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E72" w:rsidRPr="00AE4049" w:rsidRDefault="00366E72" w:rsidP="00366E72">
      <w:pPr>
        <w:suppressAutoHyphens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AE4049">
        <w:rPr>
          <w:rFonts w:ascii="Times New Roman" w:hAnsi="Times New Roman"/>
          <w:sz w:val="28"/>
          <w:szCs w:val="28"/>
          <w:lang w:eastAsia="ar-SA"/>
        </w:rPr>
        <w:t>Муниципальное общеобразовательное бюджетное учреждение</w:t>
      </w: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AE4049">
        <w:rPr>
          <w:rFonts w:ascii="Times New Roman" w:hAnsi="Times New Roman"/>
          <w:sz w:val="28"/>
          <w:szCs w:val="28"/>
          <w:lang w:eastAsia="ar-SA"/>
        </w:rPr>
        <w:t>средняя общеобразовательная школа д.Дорогино</w:t>
      </w: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AE4049">
        <w:rPr>
          <w:rFonts w:ascii="Times New Roman" w:hAnsi="Times New Roman"/>
          <w:sz w:val="28"/>
          <w:szCs w:val="28"/>
          <w:lang w:eastAsia="ar-SA"/>
        </w:rPr>
        <w:t>муниципального района Уфимский район Республики Башкортостан</w:t>
      </w: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</w:p>
    <w:tbl>
      <w:tblPr>
        <w:tblW w:w="0" w:type="auto"/>
        <w:tblInd w:w="370" w:type="dxa"/>
        <w:tblLook w:val="04A0"/>
      </w:tblPr>
      <w:tblGrid>
        <w:gridCol w:w="4613"/>
        <w:gridCol w:w="4613"/>
        <w:gridCol w:w="4613"/>
      </w:tblGrid>
      <w:tr w:rsidR="00366E72" w:rsidRPr="00AE4049" w:rsidTr="007538F0">
        <w:trPr>
          <w:trHeight w:val="1998"/>
        </w:trPr>
        <w:tc>
          <w:tcPr>
            <w:tcW w:w="4613" w:type="dxa"/>
            <w:hideMark/>
          </w:tcPr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РАССМОТРЕНА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на заседании ШМО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________ Л.Р.Ахмадуллина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протокол №___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от «__»___________2018</w:t>
            </w: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г.</w:t>
            </w:r>
          </w:p>
        </w:tc>
        <w:tc>
          <w:tcPr>
            <w:tcW w:w="4613" w:type="dxa"/>
            <w:hideMark/>
          </w:tcPr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СОГЛАСОВАНА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Зам.директора по УВР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__________</w:t>
            </w: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А.Х.Миннеханова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от «__»___________2018</w:t>
            </w: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г.</w:t>
            </w:r>
          </w:p>
        </w:tc>
        <w:tc>
          <w:tcPr>
            <w:tcW w:w="4613" w:type="dxa"/>
            <w:hideMark/>
          </w:tcPr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УТВЕРЖДАЮ 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Директор МОБУ СОШ д.Дорогино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______Т.С. Темлянцева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Приказ №____________</w:t>
            </w:r>
          </w:p>
          <w:p w:rsidR="00366E72" w:rsidRPr="00AE4049" w:rsidRDefault="00366E72" w:rsidP="007538F0">
            <w:pPr>
              <w:suppressAutoHyphens/>
              <w:autoSpaceDE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от«__»___________2018</w:t>
            </w:r>
            <w:r w:rsidRPr="00AE4049">
              <w:rPr>
                <w:rFonts w:ascii="Times New Roman" w:hAnsi="Times New Roman"/>
                <w:sz w:val="28"/>
                <w:szCs w:val="28"/>
                <w:lang w:eastAsia="ar-SA"/>
              </w:rPr>
              <w:t>г.</w:t>
            </w:r>
          </w:p>
        </w:tc>
      </w:tr>
    </w:tbl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  <w:lang w:val="ba-RU"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  <w:lang w:val="ba-RU"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  <w:lang w:val="ba-RU"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AE4049">
        <w:rPr>
          <w:rFonts w:ascii="Times New Roman" w:hAnsi="Times New Roman"/>
          <w:b/>
          <w:sz w:val="28"/>
          <w:szCs w:val="28"/>
          <w:lang w:eastAsia="ar-SA"/>
        </w:rPr>
        <w:t>Рабочая программа</w:t>
      </w:r>
    </w:p>
    <w:p w:rsidR="00366E72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дополнительного образования</w:t>
      </w:r>
    </w:p>
    <w:p w:rsidR="00366E72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социально-педагогической направленности</w:t>
      </w: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по скорочтению «Читалия»</w:t>
      </w: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на </w:t>
      </w:r>
      <w:r w:rsidRPr="00AE4049">
        <w:rPr>
          <w:rFonts w:ascii="Times New Roman" w:hAnsi="Times New Roman"/>
          <w:sz w:val="28"/>
          <w:szCs w:val="28"/>
          <w:lang w:val="ba-RU" w:eastAsia="ar-SA"/>
        </w:rPr>
        <w:t>начальный</w:t>
      </w:r>
      <w:r w:rsidRPr="00AE4049">
        <w:rPr>
          <w:rFonts w:ascii="Times New Roman" w:hAnsi="Times New Roman"/>
          <w:sz w:val="28"/>
          <w:szCs w:val="28"/>
          <w:lang w:eastAsia="ar-SA"/>
        </w:rPr>
        <w:t xml:space="preserve"> уровень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AE4049">
        <w:rPr>
          <w:rFonts w:ascii="Times New Roman" w:hAnsi="Times New Roman"/>
          <w:sz w:val="28"/>
          <w:szCs w:val="28"/>
          <w:lang w:eastAsia="ar-SA"/>
        </w:rPr>
        <w:t>общего образования</w:t>
      </w:r>
    </w:p>
    <w:p w:rsidR="00366E72" w:rsidRPr="00AE4049" w:rsidRDefault="00366E72" w:rsidP="00366E72">
      <w:pPr>
        <w:suppressAutoHyphens/>
        <w:autoSpaceDE w:val="0"/>
        <w:spacing w:after="0" w:line="36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rPr>
          <w:rFonts w:ascii="Times New Roman" w:hAnsi="Times New Roman"/>
          <w:sz w:val="28"/>
          <w:szCs w:val="28"/>
          <w:lang w:val="ba-RU" w:eastAsia="ar-SA"/>
        </w:rPr>
      </w:pPr>
    </w:p>
    <w:p w:rsidR="00366E72" w:rsidRDefault="00366E72" w:rsidP="00366E72">
      <w:pPr>
        <w:suppressAutoHyphens/>
        <w:autoSpaceDE w:val="0"/>
        <w:spacing w:after="0" w:line="240" w:lineRule="auto"/>
        <w:ind w:left="-567"/>
        <w:rPr>
          <w:rFonts w:ascii="Times New Roman" w:hAnsi="Times New Roman"/>
          <w:sz w:val="28"/>
          <w:szCs w:val="28"/>
          <w:lang w:val="ba-RU" w:eastAsia="ar-SA"/>
        </w:rPr>
      </w:pPr>
      <w:r w:rsidRPr="00AE4049">
        <w:rPr>
          <w:rFonts w:ascii="Times New Roman" w:hAnsi="Times New Roman"/>
          <w:b/>
          <w:sz w:val="28"/>
          <w:szCs w:val="28"/>
          <w:lang w:eastAsia="ar-SA"/>
        </w:rPr>
        <w:t xml:space="preserve">Срок реализации: </w:t>
      </w:r>
      <w:r>
        <w:rPr>
          <w:rFonts w:ascii="Times New Roman" w:hAnsi="Times New Roman"/>
          <w:sz w:val="28"/>
          <w:szCs w:val="28"/>
          <w:lang w:eastAsia="ar-SA"/>
        </w:rPr>
        <w:t xml:space="preserve">1 </w:t>
      </w:r>
      <w:r>
        <w:rPr>
          <w:rFonts w:ascii="Times New Roman" w:hAnsi="Times New Roman"/>
          <w:sz w:val="28"/>
          <w:szCs w:val="28"/>
          <w:lang w:val="ba-RU" w:eastAsia="ar-SA"/>
        </w:rPr>
        <w:t>год</w:t>
      </w:r>
    </w:p>
    <w:p w:rsidR="00366E72" w:rsidRDefault="00366E72" w:rsidP="00366E72">
      <w:pPr>
        <w:suppressAutoHyphens/>
        <w:autoSpaceDE w:val="0"/>
        <w:spacing w:after="0" w:line="240" w:lineRule="auto"/>
        <w:ind w:left="-567"/>
        <w:rPr>
          <w:rFonts w:ascii="Times New Roman" w:hAnsi="Times New Roman"/>
          <w:sz w:val="28"/>
          <w:szCs w:val="28"/>
          <w:lang w:eastAsia="ar-SA"/>
        </w:rPr>
      </w:pPr>
      <w:r w:rsidRPr="00AE4049">
        <w:rPr>
          <w:rFonts w:ascii="Times New Roman" w:hAnsi="Times New Roman"/>
          <w:b/>
          <w:sz w:val="28"/>
          <w:szCs w:val="28"/>
          <w:lang w:eastAsia="ar-SA"/>
        </w:rPr>
        <w:t xml:space="preserve">Рабочая программа составлена на основе: </w:t>
      </w:r>
      <w:r w:rsidRPr="0017407C">
        <w:rPr>
          <w:rFonts w:ascii="Times New Roman" w:hAnsi="Times New Roman"/>
          <w:sz w:val="28"/>
          <w:szCs w:val="28"/>
        </w:rPr>
        <w:t>авторской методики Ш.Ахмадуллина</w:t>
      </w:r>
    </w:p>
    <w:p w:rsidR="00366E72" w:rsidRPr="0017407C" w:rsidRDefault="00366E72" w:rsidP="00366E72">
      <w:pPr>
        <w:suppressAutoHyphens/>
        <w:autoSpaceDE w:val="0"/>
        <w:spacing w:after="0" w:line="240" w:lineRule="auto"/>
        <w:ind w:left="-567"/>
        <w:rPr>
          <w:rFonts w:ascii="Times New Roman" w:hAnsi="Times New Roman"/>
          <w:sz w:val="28"/>
          <w:szCs w:val="28"/>
          <w:lang w:eastAsia="ar-SA"/>
        </w:rPr>
      </w:pPr>
      <w:r w:rsidRPr="0017407C">
        <w:rPr>
          <w:rFonts w:ascii="Times New Roman" w:hAnsi="Times New Roman"/>
          <w:b/>
          <w:sz w:val="28"/>
          <w:szCs w:val="28"/>
          <w:lang w:eastAsia="ar-SA"/>
        </w:rPr>
        <w:t>Составитель</w:t>
      </w:r>
      <w:r w:rsidRPr="0017407C">
        <w:rPr>
          <w:rFonts w:ascii="Times New Roman" w:hAnsi="Times New Roman"/>
          <w:sz w:val="28"/>
          <w:szCs w:val="28"/>
          <w:lang w:eastAsia="ar-SA"/>
        </w:rPr>
        <w:t xml:space="preserve">: учитель начальных классов </w:t>
      </w:r>
      <w:r>
        <w:rPr>
          <w:rFonts w:ascii="Times New Roman" w:hAnsi="Times New Roman"/>
          <w:sz w:val="28"/>
          <w:szCs w:val="28"/>
          <w:lang w:eastAsia="ar-SA"/>
        </w:rPr>
        <w:t>Рахматуллина Гульнара Гумеровна</w:t>
      </w: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rPr>
          <w:rFonts w:ascii="Times New Roman" w:hAnsi="Times New Roman"/>
          <w:sz w:val="28"/>
          <w:szCs w:val="28"/>
          <w:lang w:eastAsia="ar-SA"/>
        </w:rPr>
      </w:pPr>
    </w:p>
    <w:p w:rsidR="00366E72" w:rsidRPr="00AE4049" w:rsidRDefault="00366E72" w:rsidP="00366E72">
      <w:pPr>
        <w:suppressAutoHyphens/>
        <w:autoSpaceDE w:val="0"/>
        <w:spacing w:after="0" w:line="240" w:lineRule="auto"/>
        <w:ind w:left="-567"/>
        <w:rPr>
          <w:rFonts w:ascii="Times New Roman" w:hAnsi="Times New Roman"/>
          <w:sz w:val="28"/>
          <w:szCs w:val="28"/>
          <w:lang w:eastAsia="ar-SA"/>
        </w:rPr>
      </w:pPr>
    </w:p>
    <w:p w:rsidR="00366E72" w:rsidRDefault="00366E72" w:rsidP="00366E72">
      <w:pPr>
        <w:suppressAutoHyphens/>
        <w:autoSpaceDE w:val="0"/>
        <w:spacing w:after="0" w:line="240" w:lineRule="auto"/>
        <w:ind w:left="-567"/>
        <w:jc w:val="center"/>
      </w:pPr>
      <w:r>
        <w:rPr>
          <w:rFonts w:ascii="Times New Roman" w:hAnsi="Times New Roman"/>
          <w:sz w:val="28"/>
          <w:szCs w:val="28"/>
          <w:lang w:eastAsia="ar-SA"/>
        </w:rPr>
        <w:t>2018</w:t>
      </w:r>
      <w:r w:rsidRPr="00AE4049">
        <w:rPr>
          <w:rFonts w:ascii="Times New Roman" w:hAnsi="Times New Roman"/>
          <w:sz w:val="28"/>
          <w:szCs w:val="28"/>
          <w:lang w:eastAsia="ar-SA"/>
        </w:rPr>
        <w:t>г.</w:t>
      </w:r>
    </w:p>
    <w:p w:rsidR="00366E72" w:rsidRPr="00D95CC5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Цели:</w:t>
      </w:r>
      <w:r w:rsidRPr="00D95C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66E72" w:rsidRPr="00D95CC5" w:rsidRDefault="00366E72" w:rsidP="00366E72">
      <w:pPr>
        <w:pStyle w:val="a3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создание условий для эффективного обучения быстрому чтению, повышения скорости чтения</w:t>
      </w:r>
    </w:p>
    <w:p w:rsidR="00366E72" w:rsidRPr="00D95CC5" w:rsidRDefault="00366E72" w:rsidP="00366E72">
      <w:pPr>
        <w:pStyle w:val="a3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формирование навыков быстрого и устойчивого восприятия большого объёма информации</w:t>
      </w:r>
    </w:p>
    <w:p w:rsidR="00366E72" w:rsidRPr="00D95CC5" w:rsidRDefault="00366E72" w:rsidP="00366E72">
      <w:pPr>
        <w:pStyle w:val="a3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развитие интеллектуальных и творческих способностей в их взаимосвязи друг с другом.</w:t>
      </w:r>
    </w:p>
    <w:p w:rsidR="00366E72" w:rsidRPr="00D95CC5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Задачи: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 xml:space="preserve"> освоение приёмов и техник скорочтения;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 xml:space="preserve"> развитие памяти и внимания;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 xml:space="preserve"> улучшение понимания прочитанной информации;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 xml:space="preserve"> развитие речи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развитие познавательной и творческой активности, интеллектуальных способностей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совершенствование умения ориентироваться в постоянно-меняющемся информационном потоке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создание комфортной обстановки для раскрытия умственных способностей обучающихся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развитие навыков воображения, восприятия, умения работать и отдыхать, переключаясь на другое задание</w:t>
      </w:r>
    </w:p>
    <w:p w:rsidR="00366E72" w:rsidRPr="00D95CC5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формирование практических навыков по скорочтению, умственной и психологической деятельности</w:t>
      </w:r>
    </w:p>
    <w:p w:rsidR="00366E72" w:rsidRDefault="00366E72" w:rsidP="00366E72">
      <w:pPr>
        <w:pStyle w:val="a3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 xml:space="preserve"> развитие концентрации внимания</w:t>
      </w:r>
    </w:p>
    <w:p w:rsidR="00366E72" w:rsidRPr="00D95CC5" w:rsidRDefault="00366E72" w:rsidP="00366E72">
      <w:pPr>
        <w:pStyle w:val="a3"/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66E72" w:rsidRPr="00D95CC5" w:rsidRDefault="00366E72" w:rsidP="00366E72">
      <w:pPr>
        <w:pStyle w:val="a3"/>
        <w:numPr>
          <w:ilvl w:val="0"/>
          <w:numId w:val="1"/>
        </w:numPr>
        <w:shd w:val="clear" w:color="auto" w:fill="FFFFFF"/>
        <w:tabs>
          <w:tab w:val="center" w:pos="7699"/>
          <w:tab w:val="left" w:pos="8985"/>
        </w:tabs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hAnsi="Times New Roman" w:cs="Times New Roman"/>
          <w:b/>
          <w:sz w:val="24"/>
          <w:szCs w:val="24"/>
        </w:rPr>
        <w:t xml:space="preserve">Планируемые результаты освоения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курса</w:t>
      </w:r>
    </w:p>
    <w:p w:rsidR="00366E72" w:rsidRPr="00D95CC5" w:rsidRDefault="00366E72" w:rsidP="00366E72">
      <w:pPr>
        <w:pStyle w:val="a3"/>
        <w:shd w:val="clear" w:color="auto" w:fill="FFFFFF"/>
        <w:tabs>
          <w:tab w:val="center" w:pos="7699"/>
          <w:tab w:val="left" w:pos="8985"/>
        </w:tabs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bCs/>
          <w:sz w:val="24"/>
          <w:szCs w:val="24"/>
        </w:rPr>
        <w:t>Личностные результаты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У учащихся будут сформированы: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-новые знания и умения для организации внимания и памяти для дальнейшей успешной учёбы, активизации познавательной деятельности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-мотивация к саморазвитию познавательных и творческих способностей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умение использовать техники запоминания при работе с учебным материалом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-положительная самооценка за счёт повышения успешности деятельности</w:t>
      </w:r>
    </w:p>
    <w:p w:rsidR="00366E72" w:rsidRPr="000E4AE3" w:rsidRDefault="00366E72" w:rsidP="00366E7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Метапредметные результаты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Регулятивные УУД: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-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- управлять своим вниманием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lastRenderedPageBreak/>
        <w:t>- использовать технику дыхательных упражнений для достижения высокой умственной работоспособности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 справляться с информационным «завалом»;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 максимально возмещать затраты времени и усилий, вложенные в чтение;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Познавательные УУД: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 обучающийся научится: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-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выделять в тексте самое важное и необходимое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- логически рассуждать, пользуясь приемами анализа, сравнения, обобщения, классификации, систематизации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 обоснованно делать выводы, доказывать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-- извлекать и анализировать информацию из различных источников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Коммуникативные УУД: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 обучающийся научится: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-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 логически рассуждать, пользуясь приемами анализа, сравнения, обобщения, классификации, систематизации;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 обоснованно делать выводы, доказывать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 развивать способность взаимодействия и общения с другими людьми за счет улучшения качества устной речи</w:t>
      </w:r>
    </w:p>
    <w:p w:rsidR="00366E72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</w:t>
      </w: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редметные результаты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 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обучающийся научится: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-читать свободно, бегло и выразительно вслух и про себя, со скоростью позволяющей понимать прочитанное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--свободно читать тексты больших объёмов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-владеть навыками быстрого «предосмотра» читаемого текста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 владеть техникой скорочтения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--читать с применением эффективных стратегий запоминания</w:t>
      </w:r>
    </w:p>
    <w:p w:rsidR="00366E72" w:rsidRDefault="00366E72" w:rsidP="00366E72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95CC5">
        <w:rPr>
          <w:rFonts w:ascii="Times New Roman" w:hAnsi="Times New Roman" w:cs="Times New Roman"/>
          <w:b/>
          <w:sz w:val="24"/>
          <w:szCs w:val="24"/>
        </w:rPr>
        <w:t>Содержание учебного курса.</w:t>
      </w:r>
    </w:p>
    <w:p w:rsidR="00366E72" w:rsidRPr="00D95CC5" w:rsidRDefault="00366E72" w:rsidP="00366E72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sz w:val="24"/>
          <w:szCs w:val="24"/>
        </w:rPr>
        <w:t>Программа состоит из двух частей. Первая часть — теоретическая, вторая – практическая (тренинговая).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Теоретическая часть содержит достаточно много советов, ко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торыми нужно будет пользоваться во время выполнения тренинговой части.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lastRenderedPageBreak/>
        <w:t>Вторая часть представляет собой тренинг, который состоит из нескольких шагов. Выполнение этих шагов позво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лит ученику овладеть скорочтением.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Чтобы добиться результатов, необходимо четко выполнять задания тренинга, проходить все тесты по указанному плану.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Теоретическая часть</w:t>
      </w:r>
    </w:p>
    <w:p w:rsidR="00366E72" w:rsidRPr="00D95CC5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Инструкция по прохождению тренинга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Пер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вое ограничение — тренинг рассчитан на учеников, которые уже умеют читать про себя. Это значит, что небольшой текст (на полстраницы, страницу) ученик может прочитать и пересказать. Рассказать из текста основные моменты либо от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ветить на вопросы по тексту. Проходить этот тренинг детям, не умеющим читать, НЕЛЬЗЯ!</w:t>
      </w:r>
    </w:p>
    <w:p w:rsidR="00366E72" w:rsidRPr="00D95CC5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Учимся выполнять упражнения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До того как приступить к самому тренингу, необходимо изучить упражнения, чтобы контролировать правильное их выполнение учеником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Главное — знать, как правильно эти упражне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ния выполнять, доходчиво объяснить ученику методику их вы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полнения. Для этого необходимо понять, что и как делать. По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сле того как будут изучены упражнения, нужно приступать к прохождению тренинга. В среднем тренинг будет занимать 1 занятие в неделю. Задача — следить за тем, чтобы сохранялся высокий темп выполнения упражне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ний, тренинг проходил динамично, а мозг ученика быстро пе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реключался. Именно в быстром переключении кроется неверо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ятная эффективность этого тренинга.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На первом занятии измеряем начальную скорость чте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ния ученика. Это очень важно. И, соответственно, на последнем — конечную. Тексты очень похо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жи. После прочтения ученик отвечает на вопросы, приведен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ные в конце. Вопросы нужны, чтобы определить понимание прочитанного. Если ученик прочел текст и не понимает его, в таком чтении нет смысла. В тренинге, кроме увеличения скорости чтения, мы еще и работаем над увеличением пони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мания. Можно пойти еще дальше: после того как ученик ответил на вопросы к тексту, попросить его сделать краткий пересказ</w:t>
      </w:r>
    </w:p>
    <w:p w:rsidR="00366E72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Упражнения на внимание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Первое упражнение на внимание — это струп-тест.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Струп-тест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 — это последовательность слов, описывающих цвета. Например, слова зеленый, красный, синий, фиолето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вый и т. д. записаны разными цветами, при этом цвет слова не соответствует цвету, этим словом обозначаемому. То есть слово зеленый желтого цвета, слово красный — зеленого. Ученику нужно внимательно читать про себя и называть не слово, кото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рое написано, а цвет, которым это слово написано.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Следующее упражнение для тренировки внимания — это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ла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softHyphen/>
        <w:t>биринты.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 xml:space="preserve"> Здесь никаких особенностей нет, однако очень важно, чтобы ученик не помогал себе пальцем или указкой. Он должен лишь при помощи глаз искать выход из лабиринта, либо соответствие какой-нибудь букве 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lastRenderedPageBreak/>
        <w:t>или цифре, в зависимости от того, каково задание. Лабиринты также очень сильно трениру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ют внимание, заставляют ребенка напрягать его по максимуму. Делаем лабиринты как в прямом, так и в обратном порядке. Лабиринты будут повторяться, и это позволит развить и зри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тельную память.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Также к упражнениям, тренирующим внимание, относится упражнение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«Большие и малые числа».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 Оно никогда не надо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едает, можно одной и той же картинкой пользоваться беско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нечное количество раз, работая то в прямом, то в обратном по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рядке. Необходимо найти цифры от 1 до 99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В чем особенность этого упражнения? Все числа написаны разным шрифтом, они разного размера, и мозгу ученика при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ходится очень быстро перестраиваться, чтобы выполнить дан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ное упражнение. Вообще, мозг довольно быстро адаптируется. Тренируется он для быстрого переключения. Ученик понимает, что характеристики шрифта — ширина, высота, начертание, угол наклона — меняются и единственным крите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рием для правильного ответа является форма написания (один пишется так-то, два — так-то).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Упражнение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«Разноцветные числа».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 Одна из вариаций «Больших и малых чисел», но проще. Здесь необходимо ис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кать числа по порядку, чередуя цвет: 1 белое (серое), 1 черное, 2 белое (серое), 2 черное и т. д.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Упражнения на расширение поля зрения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Следующий блок упражнений — на расширение поля зрения. Логично предположить следующее: для того чтобы увидеть достаточно большой объем информации, ученику необходимо видеть ясным взором большую область. Это называется «пят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но ясного видения». Одно из лучших упражнений для увеличения пятна ясного видения — это таблицы Шульте. Таблица Шульте со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стоит из чисел, расположенных в произвольном порядке Есть разные интерпретации: от 3 х 3 (для маленьких детей) до 4 х 4 и 5 х 5.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Как работать с таблицей Шульте? Нужно расположить таблицу так, чтобы расстояние до глаз в 3-4 раза превышало длину ее стороны. То есть если сторона таблицы равна 10 см, то тре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буемое расстояние составит 30-40 см.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Необходимо, сконцентрировавшись на центре таблицы, боковым зрением находить цифры от 1 до 25.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В процессе тренировки движение глаз будет уменьшаться. Конечно, полностью его исключить невозможно, но ученики смогу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т свести эти движения к минимуму, потому что пятно ясного видения у них будет большим. Это говорит о том, что данный навык хорошо тренируется и очень важно делать это упражнение честно, особенно на начальных этапах. Честность ученика во многом зависит от учителя, потому что если сильно да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вить на ученика, есть вероятность, что ему захочется обмануть, показать, что он делает лучше, чем на самом деле. Очень важ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но дать понять ученику следующее: чем честнее он выполнит упражнение, тем более высоких результатов достигнет.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Следующее упражнение — на расширение горизонтальной и вертикальной составляющей пятна ясного видения, так на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зываемые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клиновидные таблицы.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Цель этого задания — глядя на центральную линию, при каждом движении взгляда увидеть цифры или буквы, которые находятся по разным сторонам. Тем самым расширяется поле зрения. При ошибке необходимо вернуться на два шага назад и продолжать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Упражнения на синхронизацию обоих полушарий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Третий блок упражнений — это упражнения на одновремен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ную работу обоих полушарий мозга. То есть если левое полушарие — это последовательность, логика и структура, то правое полушарие — это интуиция, воображе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ние, образы и т. д.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Есть один медицинский факт: за левую часть тела отвеча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ет правое полушарие мозга, а за правую часть, соответствен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но, левое полушарие. И все мы знаем, что непереученные лев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ши — личности более творческие. Еще один практический вывод заключается в том, что, заставляя синхронно работать оба полушария мозга, можно получать состояние сверхобуча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емости, в котором процесс обучения проходит намного легче и намного эффективнее. Поэтому в программу внедрено большое коли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чество упражнений на одновременную работу обоих полуша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рий мозга.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Рисование обе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softHyphen/>
        <w:t>ими руками.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Ученику необходимо нарисовать рисунок двумя руками. Очень важно не давить на него. Ученик показывает хо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роший результат, если у него получается на 30-40-50 %. Это тот уровень, на котором нужно поддерживать достигнутый ре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зультат.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Упражнение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«Алфавит»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 также синхронизирует оба полу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шария мозга. Выполнять его необходимо следующим образом: ученик произносит громко верхнюю букву в паре и поднима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ет, соответственно, правую руку, если снизу буква П, и левую руку, если снизу буква JI. Если же это буква О, то одновремен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но обе руки.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В более сложной интерпретации необходимо поднимать еще и соответствующую ногу.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Упражнение </w:t>
      </w: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«Устный счет».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 Необходимо быстро считать в уме и громко произносить ответы. Начинаете решать примеры с любого ме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ста. Время решения — 1 минута.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Чтение с указкой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При выполнении чтения в тренинге необходимо читать с помощью указки, ведя ручкой или карандашом под читаемым текстом и избегая возвратных движений. При этом неважно, читает ли ученик вслух или про себя. Указку он ведет непрерывно, не останавливаясь, и постоянно ускоряет свои движения.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В процессе обучения очень важно, чтобы у ребенка нака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softHyphen/>
        <w:t>пливались победы: чем больше побед, тем более уверенным человеком он будет и лучшие результаты получит.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b/>
          <w:bCs/>
          <w:sz w:val="24"/>
          <w:szCs w:val="24"/>
        </w:rPr>
        <w:t>Упражнение на развитие подвижности речевого аппарата (артикуляцию и дикцию)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t>Дыхательные упражнения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Чтение на выдохе 15 согласных букв одного ряда (звуками).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Работа со скороговорками и чистоговорками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Во время проговаривания всех скороговорок и чистоговорок звуки должны произноситься чётко, ясно, не торопясь. Соединять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скороговорку с различными движениями пальцев: играем пальцами «на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пианино»; загибанием пальцев правой и левой руки; с щелчками пальцев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E4AE3">
        <w:rPr>
          <w:rFonts w:ascii="Times New Roman" w:eastAsia="Times New Roman" w:hAnsi="Times New Roman" w:cs="Times New Roman"/>
          <w:sz w:val="24"/>
          <w:szCs w:val="24"/>
        </w:rPr>
        <w:t>левой и правой руки.</w:t>
      </w:r>
    </w:p>
    <w:p w:rsidR="00366E72" w:rsidRPr="000E4AE3" w:rsidRDefault="00366E72" w:rsidP="00366E7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E4AE3">
        <w:rPr>
          <w:rFonts w:ascii="Times New Roman" w:eastAsia="Times New Roman" w:hAnsi="Times New Roman" w:cs="Times New Roman"/>
          <w:sz w:val="24"/>
          <w:szCs w:val="24"/>
        </w:rPr>
        <w:t>Скороговорки и чистоговорки необходимы для отработки чистоты произнесения звуков, для выработки правильного дыхания, чувства ритма и для создания радостного настроения.</w:t>
      </w:r>
    </w:p>
    <w:p w:rsidR="00366E72" w:rsidRPr="00D95CC5" w:rsidRDefault="00366E72" w:rsidP="00366E7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95CC5">
        <w:rPr>
          <w:rFonts w:ascii="Times New Roman" w:eastAsia="Times New Roman" w:hAnsi="Times New Roman" w:cs="Times New Roman"/>
          <w:b/>
          <w:sz w:val="24"/>
          <w:szCs w:val="24"/>
        </w:rPr>
        <w:t>Тематическое планирование с указанием количества часов, отводимых на освоение каждого раздела.</w:t>
      </w:r>
    </w:p>
    <w:p w:rsidR="00366E72" w:rsidRPr="000E4AE3" w:rsidRDefault="00366E72" w:rsidP="00366E72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0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706"/>
        <w:gridCol w:w="5701"/>
        <w:gridCol w:w="2193"/>
      </w:tblGrid>
      <w:tr w:rsidR="00366E72" w:rsidRPr="00D95CC5" w:rsidTr="007538F0">
        <w:trPr>
          <w:trHeight w:val="435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sz w:val="24"/>
                <w:szCs w:val="24"/>
              </w:rPr>
              <w:t>№ </w:t>
            </w: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материала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Кол-во</w:t>
            </w:r>
          </w:p>
          <w:p w:rsidR="00366E72" w:rsidRPr="00D95CC5" w:rsidRDefault="00366E72" w:rsidP="007538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часов</w:t>
            </w:r>
          </w:p>
        </w:tc>
      </w:tr>
      <w:tr w:rsidR="00366E72" w:rsidRPr="00D95CC5" w:rsidTr="007538F0">
        <w:trPr>
          <w:trHeight w:val="150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артикуляции и дикции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каждом занятии</w:t>
            </w:r>
          </w:p>
        </w:tc>
      </w:tr>
      <w:tr w:rsidR="00366E72" w:rsidRPr="00D95CC5" w:rsidTr="007538F0">
        <w:trPr>
          <w:trHeight w:val="150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внимания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каждом занятии</w:t>
            </w:r>
          </w:p>
        </w:tc>
      </w:tr>
      <w:tr w:rsidR="00366E72" w:rsidRPr="00D95CC5" w:rsidTr="007538F0">
        <w:trPr>
          <w:trHeight w:val="150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sz w:val="24"/>
                <w:szCs w:val="24"/>
              </w:rPr>
              <w:t>Расширение поля зрения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каждом занятии</w:t>
            </w:r>
          </w:p>
        </w:tc>
      </w:tr>
      <w:tr w:rsidR="00366E72" w:rsidRPr="00D95CC5" w:rsidTr="007538F0">
        <w:trPr>
          <w:trHeight w:val="150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sz w:val="24"/>
                <w:szCs w:val="24"/>
              </w:rPr>
              <w:t>Синхронизация обоих полушарий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5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каждом занятии</w:t>
            </w:r>
          </w:p>
        </w:tc>
      </w:tr>
      <w:tr w:rsidR="00366E72" w:rsidRPr="00D95CC5" w:rsidTr="007538F0">
        <w:trPr>
          <w:trHeight w:val="135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3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3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с указкой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3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5C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каждом занятии</w:t>
            </w:r>
          </w:p>
        </w:tc>
      </w:tr>
      <w:tr w:rsidR="00366E72" w:rsidRPr="00D95CC5" w:rsidTr="007538F0">
        <w:trPr>
          <w:trHeight w:val="135"/>
        </w:trPr>
        <w:tc>
          <w:tcPr>
            <w:tcW w:w="17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35" w:lineRule="atLeas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3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1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6E72" w:rsidRPr="00D95CC5" w:rsidRDefault="00366E72" w:rsidP="007538F0">
            <w:pPr>
              <w:spacing w:after="150" w:line="135" w:lineRule="atLeas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56 часов</w:t>
            </w:r>
          </w:p>
        </w:tc>
      </w:tr>
    </w:tbl>
    <w:p w:rsidR="00366E72" w:rsidRPr="00D95CC5" w:rsidRDefault="00366E72" w:rsidP="00366E72">
      <w:pPr>
        <w:rPr>
          <w:rFonts w:ascii="Times New Roman" w:hAnsi="Times New Roman" w:cs="Times New Roman"/>
          <w:sz w:val="24"/>
          <w:szCs w:val="24"/>
        </w:rPr>
      </w:pPr>
    </w:p>
    <w:p w:rsidR="00366E72" w:rsidRPr="00D95CC5" w:rsidRDefault="00366E72" w:rsidP="00366E72">
      <w:pPr>
        <w:rPr>
          <w:rFonts w:ascii="Times New Roman" w:hAnsi="Times New Roman" w:cs="Times New Roman"/>
          <w:sz w:val="24"/>
          <w:szCs w:val="24"/>
        </w:rPr>
      </w:pPr>
    </w:p>
    <w:p w:rsidR="00AD23CC" w:rsidRDefault="00366E72"/>
    <w:p w:rsidR="00366E72" w:rsidRDefault="00366E72"/>
    <w:p w:rsidR="00366E72" w:rsidRDefault="00366E72"/>
    <w:p w:rsidR="00366E72" w:rsidRDefault="00366E72"/>
    <w:p w:rsidR="00366E72" w:rsidRDefault="00366E72"/>
    <w:p w:rsidR="00366E72" w:rsidRDefault="00366E72" w:rsidP="00366E72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Календарно-тематическое планирование с указанием количества часов, отводимых на освоение каждой темы</w:t>
      </w:r>
    </w:p>
    <w:p w:rsidR="00366E72" w:rsidRDefault="00366E72" w:rsidP="00366E72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на 2018-2019 учебный год</w:t>
      </w:r>
    </w:p>
    <w:p w:rsidR="00366E72" w:rsidRDefault="00366E72" w:rsidP="00366E72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Учитель: Рахматуллина Гульнара Гумеровна</w:t>
      </w:r>
    </w:p>
    <w:p w:rsidR="00366E72" w:rsidRDefault="00366E72" w:rsidP="00366E72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 w:rsidRPr="00366E72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 xml:space="preserve">1 </w:t>
      </w: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группа</w:t>
      </w:r>
    </w:p>
    <w:p w:rsidR="00366E72" w:rsidRDefault="00366E72" w:rsidP="00366E72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 xml:space="preserve">Курс : скорочтение </w:t>
      </w:r>
    </w:p>
    <w:p w:rsidR="00366E72" w:rsidRDefault="00366E72" w:rsidP="00366E72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Периодичность 2 раза в неделю по 1 часу</w:t>
      </w:r>
    </w:p>
    <w:tbl>
      <w:tblPr>
        <w:tblW w:w="0" w:type="auto"/>
        <w:tblInd w:w="108" w:type="dxa"/>
        <w:tblLayout w:type="fixed"/>
        <w:tblLook w:val="0000"/>
      </w:tblPr>
      <w:tblGrid>
        <w:gridCol w:w="959"/>
        <w:gridCol w:w="992"/>
        <w:gridCol w:w="1276"/>
        <w:gridCol w:w="8601"/>
        <w:gridCol w:w="2958"/>
      </w:tblGrid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Segoe UI Symbol" w:eastAsiaTheme="minorHAnsi" w:hAnsi="Segoe UI Symbol" w:cs="Segoe UI Symbol"/>
                <w:b/>
                <w:bCs/>
                <w:sz w:val="24"/>
                <w:szCs w:val="24"/>
                <w:lang w:val="en-US" w:eastAsia="en-US"/>
              </w:rPr>
              <w:t>№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  <w:lang w:eastAsia="en-US"/>
              </w:rPr>
              <w:t>Дата по плану</w:t>
            </w: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  <w:lang w:eastAsia="en-US"/>
              </w:rPr>
              <w:t>Дата по факту</w:t>
            </w: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Тема урока 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Примечание </w:t>
            </w: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Престижность скорочтения. Замер стартовой скорости чтения. Определение понимания прочитанного.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Секретные упражнения в скорочтении.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поля зрения. Тренировка внимания. Отработка дикции. Чтение с указкой.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поля зрения. Тренировка внимания. Отработка дикции. Чтение с указкой.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дикции. Чтение с указкой. Расширение поля зрения. 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Тренировка на быстрое переключение внимания. Отработка дикции. Чтение с указкой. Расширение поля зрения.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поля зрения. Чтение с указкой. Синхронизация обоих полушарий. Отработка дикции.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Чтение с указкой. Расширение поля зрения. Тренировка внимания. Отработка дикции.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поля зрения. Тренировка внимания. Отработка дикции. Чтение с указкой.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дикции. Чтение с указкой. Тренировка внимания. 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Развитие зрительной памяти. Отработка дикции. Чтение с указкой. Тренировка на быстрое переключение внимания. Расширение поля зрения.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Синхронизация обоих полушарий. Отработка дикции. Чтение с указкой. Расширение поля зрения. Тренировка внимания.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дикции. Чтение с указкой Развитие зрительной памяти. Тренировка внимания.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Синхронизация обоих полушарий Отработка дикции. Чтение с указкой Тренировка внимания.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Тренировка внимания. Отработка дикции. Чтение с указкой. Расширение поля зрения.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дикции. Чтение с указкой. Синхронизация обоих полушарий Развитие зрительной памяти. Тренировка внимания.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поля зрения. Отработка дикции. Чтение с указкой.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Тренировка на быстрое переключение внимания. Синхронизация обоих полушарий Отработка дикции. Чтение с указкой.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Развитие зрительной памяти. Синхронизация обоих полушарий. Увеличение </w:t>
            </w:r>
            <w:r w:rsidRPr="00366E7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пятна ясного видения</w:t>
            </w:r>
            <w:r w:rsidRPr="00366E7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».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дикции. Чтение с указкой.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Тренировка внимания. Увеличение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пятна ясного видения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 xml:space="preserve">».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Отработка дикции. Чтение с указкой. Тренировка на быстрое переключение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внимания. 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Синхронизация обоих полушарий. Отработка дикции. Чтение с указкой. Тренировка внимания.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поля зрения. Отработка дикции. Чтение с указкой. 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Быстрое переключение и тренировка внимания. Отработка дикции. Чтение с указкой. 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Увеличение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пятна ясного видения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 xml:space="preserve">».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дикции. Чтение с указкой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Синхронизация обоих полушарий. Отработка дикции. Чтение с указкой Тренировка внимания.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Тренировка внимания. Увеличение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пятна ясного видения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 xml:space="preserve">».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Развитие зрительной памяти.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Тренировка внимания. Синхронизация обоих полушарий. Отработка дикции. Чтение с указкой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Синхронизация обоих полушарий. Тренировка внимания. Увеличение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пятна ясного видения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».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Увеличение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пятна ясного видения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 xml:space="preserve">».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Быстрое переключение и тренировка внимания. Синхронизация обоих полушарий.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текстами по интегральному алгоритму. Зрительное видение названия текста, автора, основное содержание страницы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алгоритмом и умение заполнять все блоки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Работа с текстом. Знакомство с фильтрацией, ключевыми словами, смысловыми рядами. 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текстом. Знакомство с фильтрацией, ключевыми словами, смысловыми рядами.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Чтение текстов с одновременным выстукиванием ритма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алгоритмами и умением заполнять все блоки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Знакомство с чтением и отбиванием одновременно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Знакомство с чтением и отбиванием одновременно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карандашом и движением рук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карандашом и движением рук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Работа с таблицами Шульте. Поиск цифр и букв. 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таблицами Шульте.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Тренировка горизонтального движения глаз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текстами. Доминанта. Созерцание зеленой точки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Конструирование смысла текстов. Ассоциативная связь с понятием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Конструирование смысла текстов. Ассоциативная связь с понятием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Чтение текстов с одновременным выстукиванием ритма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Чтение текстов, используя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 штурма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 xml:space="preserve">»,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используя вертикальные линии 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Чтение текстов, используя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 штурма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 xml:space="preserve">»,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используя вертикальные линии </w:t>
            </w:r>
          </w:p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244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Работа с текстами с применением техник скорочтения.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Работа с текстами с применением техник скорочтения.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Работа с текстами с применением техник скорочтения.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Работа с текстами с применением техник скорочтения.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Работа с текстами с применением техник скорочтения.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Работа с текстами с применением техник скорочтения.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 w:rsidRP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Контрольный замер скорости чтения. Определение понимания прочитанного.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</w:tr>
      <w:tr w:rsidR="00366E7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 w:rsidP="00366E72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720" w:hanging="360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12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P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eastAsia="en-US"/>
              </w:rPr>
            </w:pPr>
          </w:p>
        </w:tc>
        <w:tc>
          <w:tcPr>
            <w:tcW w:w="86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eastAsiaTheme="minorHAnsi" w:hAnsi="Calibri" w:cs="Calibri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Турнир по скорочтению</w:t>
            </w:r>
          </w:p>
        </w:tc>
        <w:tc>
          <w:tcPr>
            <w:tcW w:w="29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366E72" w:rsidRDefault="00366E7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lang w:val="en-US" w:eastAsia="en-US"/>
              </w:rPr>
            </w:pPr>
          </w:p>
        </w:tc>
      </w:tr>
    </w:tbl>
    <w:p w:rsidR="00366E72" w:rsidRDefault="00366E72" w:rsidP="00366E72">
      <w:pPr>
        <w:autoSpaceDE w:val="0"/>
        <w:autoSpaceDN w:val="0"/>
        <w:adjustRightInd w:val="0"/>
        <w:rPr>
          <w:rFonts w:ascii="Calibri" w:eastAsiaTheme="minorHAnsi" w:hAnsi="Calibri" w:cs="Calibri"/>
          <w:lang w:val="en-US" w:eastAsia="en-US"/>
        </w:rPr>
      </w:pPr>
    </w:p>
    <w:p w:rsidR="00366E72" w:rsidRDefault="00366E72"/>
    <w:sectPr w:rsidR="00366E72" w:rsidSect="00D95CC5">
      <w:footerReference w:type="default" r:id="rId5"/>
      <w:pgSz w:w="16838" w:h="11906" w:orient="landscape"/>
      <w:pgMar w:top="850" w:right="1134" w:bottom="1701" w:left="1134" w:header="708" w:footer="708" w:gutter="0"/>
      <w:pgNumType w:start="2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0743922"/>
      <w:docPartObj>
        <w:docPartGallery w:val="Page Numbers (Bottom of Page)"/>
        <w:docPartUnique/>
      </w:docPartObj>
    </w:sdtPr>
    <w:sdtEndPr/>
    <w:sdtContent>
      <w:p w:rsidR="00D95CC5" w:rsidRDefault="00366E72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13</w:t>
        </w:r>
        <w:r>
          <w:fldChar w:fldCharType="end"/>
        </w:r>
      </w:p>
    </w:sdtContent>
  </w:sdt>
  <w:p w:rsidR="00D95CC5" w:rsidRDefault="00366E72">
    <w:pPr>
      <w:pStyle w:val="a4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B70AF5C"/>
    <w:lvl w:ilvl="0">
      <w:numFmt w:val="bullet"/>
      <w:lvlText w:val="*"/>
      <w:lvlJc w:val="left"/>
    </w:lvl>
  </w:abstractNum>
  <w:abstractNum w:abstractNumId="1">
    <w:nsid w:val="05147638"/>
    <w:multiLevelType w:val="hybridMultilevel"/>
    <w:tmpl w:val="15BC4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F638E3"/>
    <w:multiLevelType w:val="hybridMultilevel"/>
    <w:tmpl w:val="D5E690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452923"/>
    <w:multiLevelType w:val="hybridMultilevel"/>
    <w:tmpl w:val="CBA89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/>
  <w:rsids>
    <w:rsidRoot w:val="00366E72"/>
    <w:rsid w:val="00156087"/>
    <w:rsid w:val="00366E72"/>
    <w:rsid w:val="00B10CB2"/>
    <w:rsid w:val="00DC41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E7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6E72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66E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366E72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2557</Words>
  <Characters>14580</Characters>
  <Application>Microsoft Office Word</Application>
  <DocSecurity>0</DocSecurity>
  <Lines>121</Lines>
  <Paragraphs>34</Paragraphs>
  <ScaleCrop>false</ScaleCrop>
  <Company/>
  <LinksUpToDate>false</LinksUpToDate>
  <CharactersWithSpaces>17103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Гульнара</dc:creator>
  <cp:lastModifiedBy>Гульнара</cp:lastModifiedBy>
  <cp:revision>1</cp:revision>
  <dcterms:created xsi:type="dcterms:W3CDTF">2018-12-18T04:06:00Z</dcterms:created>
  <dcterms:modified xsi:type="dcterms:W3CDTF">2018-12-18T04:08:00Z</dcterms:modified>
</cp:coreProperties>
</file>