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82" w:rsidRPr="006274AA" w:rsidRDefault="00CA0B82" w:rsidP="00ED0A69">
      <w:pPr>
        <w:jc w:val="center"/>
        <w:rPr>
          <w:rFonts w:ascii="Times New Roman" w:hAnsi="Times New Roman" w:cs="Times New Roman"/>
          <w:sz w:val="24"/>
          <w:szCs w:val="24"/>
        </w:rPr>
      </w:pPr>
      <w:r w:rsidRPr="006274AA">
        <w:rPr>
          <w:rFonts w:ascii="Times New Roman" w:hAnsi="Times New Roman" w:cs="Times New Roman"/>
          <w:sz w:val="24"/>
          <w:szCs w:val="24"/>
        </w:rPr>
        <w:t>Психологические особенности коррекционной работы с детьми.</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Известно, что успешность обучения и высокий уровень знаний, умений и навыков обеспечиваются содержанием образования, обоснованностью методики обучения, мастерством педагога. Но не следует думать, что этого достаточно.</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Успех зависит и от внутренних факторов — индивидуально-психологических особенностей ребенка. Всякий раз, когда при прочих равных условиях (одинаковые упражнения, одинаковая методика обучения) дети дают </w:t>
      </w:r>
      <w:proofErr w:type="gramStart"/>
      <w:r w:rsidRPr="006274AA">
        <w:rPr>
          <w:rFonts w:ascii="Times New Roman" w:hAnsi="Times New Roman" w:cs="Times New Roman"/>
          <w:sz w:val="24"/>
          <w:szCs w:val="24"/>
        </w:rPr>
        <w:t>существенно различные</w:t>
      </w:r>
      <w:proofErr w:type="gramEnd"/>
      <w:r w:rsidRPr="006274AA">
        <w:rPr>
          <w:rFonts w:ascii="Times New Roman" w:hAnsi="Times New Roman" w:cs="Times New Roman"/>
          <w:sz w:val="24"/>
          <w:szCs w:val="24"/>
        </w:rPr>
        <w:t xml:space="preserve"> результаты, можно говорить о разных психологических особенностях детей.</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В этой связи психологами (Б.Г. Ананьев, Н.А. </w:t>
      </w:r>
      <w:proofErr w:type="spellStart"/>
      <w:r w:rsidRPr="006274AA">
        <w:rPr>
          <w:rFonts w:ascii="Times New Roman" w:hAnsi="Times New Roman" w:cs="Times New Roman"/>
          <w:sz w:val="24"/>
          <w:szCs w:val="24"/>
        </w:rPr>
        <w:t>Менчинская</w:t>
      </w:r>
      <w:proofErr w:type="spellEnd"/>
      <w:r w:rsidRPr="006274AA">
        <w:rPr>
          <w:rFonts w:ascii="Times New Roman" w:hAnsi="Times New Roman" w:cs="Times New Roman"/>
          <w:sz w:val="24"/>
          <w:szCs w:val="24"/>
        </w:rPr>
        <w:t>, Д.Н. Богоявленский, 3.И. Калмыкова) разработано понятие </w:t>
      </w:r>
      <w:proofErr w:type="spellStart"/>
      <w:r w:rsidRPr="006274AA">
        <w:rPr>
          <w:rFonts w:ascii="Times New Roman" w:hAnsi="Times New Roman" w:cs="Times New Roman"/>
          <w:sz w:val="24"/>
          <w:szCs w:val="24"/>
        </w:rPr>
        <w:t>обучаемости</w:t>
      </w:r>
      <w:proofErr w:type="spellEnd"/>
      <w:r w:rsidRPr="006274AA">
        <w:rPr>
          <w:rFonts w:ascii="Times New Roman" w:hAnsi="Times New Roman" w:cs="Times New Roman"/>
          <w:sz w:val="24"/>
          <w:szCs w:val="24"/>
        </w:rPr>
        <w:t> как восприимчивости к обучению.  </w:t>
      </w:r>
      <w:proofErr w:type="spellStart"/>
      <w:r w:rsidRPr="006274AA">
        <w:rPr>
          <w:rFonts w:ascii="Times New Roman" w:hAnsi="Times New Roman" w:cs="Times New Roman"/>
          <w:sz w:val="24"/>
          <w:szCs w:val="24"/>
        </w:rPr>
        <w:t>Обучаемость</w:t>
      </w:r>
      <w:proofErr w:type="spellEnd"/>
      <w:r w:rsidRPr="006274AA">
        <w:rPr>
          <w:rFonts w:ascii="Times New Roman" w:hAnsi="Times New Roman" w:cs="Times New Roman"/>
          <w:sz w:val="24"/>
          <w:szCs w:val="24"/>
        </w:rPr>
        <w:t xml:space="preserve"> — «это ансамбль интеллектуальных свойств человека, от которых при всех прочих равных условиях зависит успешность обучения» (3.И. Калмыкова), «те особенности мыслительной деятельности, которые играют определенную роль в успеваемости» (Н.А. </w:t>
      </w:r>
      <w:proofErr w:type="spellStart"/>
      <w:r w:rsidRPr="006274AA">
        <w:rPr>
          <w:rFonts w:ascii="Times New Roman" w:hAnsi="Times New Roman" w:cs="Times New Roman"/>
          <w:sz w:val="24"/>
          <w:szCs w:val="24"/>
        </w:rPr>
        <w:t>Менчинская</w:t>
      </w:r>
      <w:proofErr w:type="spellEnd"/>
      <w:r w:rsidRPr="006274AA">
        <w:rPr>
          <w:rFonts w:ascii="Times New Roman" w:hAnsi="Times New Roman" w:cs="Times New Roman"/>
          <w:sz w:val="24"/>
          <w:szCs w:val="24"/>
        </w:rPr>
        <w:t>). Среди составляющих этого ансамбля отмечаются обобщенность мыслительной деятельности, экономичность мышления, самостоятельность мышления, гибкость мыслительных процессов (легкость или трудность приспособления к изменяющимся условиям задач), смысловая память, характер связи между наглядно-образными и отвлеченными компонентами мышления.</w:t>
      </w:r>
    </w:p>
    <w:p w:rsidR="00CA0B82" w:rsidRPr="006274AA" w:rsidRDefault="00CA0B82" w:rsidP="003376A4">
      <w:pPr>
        <w:spacing w:after="120"/>
        <w:jc w:val="both"/>
        <w:rPr>
          <w:rFonts w:ascii="Times New Roman" w:hAnsi="Times New Roman" w:cs="Times New Roman"/>
          <w:sz w:val="24"/>
          <w:szCs w:val="24"/>
        </w:rPr>
      </w:pPr>
      <w:proofErr w:type="gramStart"/>
      <w:r w:rsidRPr="006274AA">
        <w:rPr>
          <w:rFonts w:ascii="Times New Roman" w:hAnsi="Times New Roman" w:cs="Times New Roman"/>
          <w:sz w:val="24"/>
          <w:szCs w:val="24"/>
        </w:rPr>
        <w:t xml:space="preserve">На основе детального анализа психологических особенностей детей с пониженной </w:t>
      </w:r>
      <w:proofErr w:type="spellStart"/>
      <w:r w:rsidRPr="006274AA">
        <w:rPr>
          <w:rFonts w:ascii="Times New Roman" w:hAnsi="Times New Roman" w:cs="Times New Roman"/>
          <w:sz w:val="24"/>
          <w:szCs w:val="24"/>
        </w:rPr>
        <w:t>обучаемостью</w:t>
      </w:r>
      <w:proofErr w:type="spellEnd"/>
      <w:r w:rsidRPr="006274AA">
        <w:rPr>
          <w:rFonts w:ascii="Times New Roman" w:hAnsi="Times New Roman" w:cs="Times New Roman"/>
          <w:sz w:val="24"/>
          <w:szCs w:val="24"/>
        </w:rPr>
        <w:t xml:space="preserve"> (с замедленным темпом развития) — специфики их познавательной </w:t>
      </w:r>
      <w:r w:rsidR="003376A4">
        <w:rPr>
          <w:rFonts w:ascii="Times New Roman" w:hAnsi="Times New Roman" w:cs="Times New Roman"/>
          <w:sz w:val="24"/>
          <w:szCs w:val="24"/>
        </w:rPr>
        <w:t>д</w:t>
      </w:r>
      <w:r w:rsidRPr="006274AA">
        <w:rPr>
          <w:rFonts w:ascii="Times New Roman" w:hAnsi="Times New Roman" w:cs="Times New Roman"/>
          <w:sz w:val="24"/>
          <w:szCs w:val="24"/>
        </w:rPr>
        <w:t xml:space="preserve">еятельности, интеллектуальной сферы, а также ряда личностных особенностей — были психологически обоснованы и определены некоторые пути предупреждения и преодоления стойкой неуспеваемости, а также оптимальные пути их обучения (С.Ф. </w:t>
      </w:r>
      <w:proofErr w:type="spellStart"/>
      <w:r w:rsidRPr="006274AA">
        <w:rPr>
          <w:rFonts w:ascii="Times New Roman" w:hAnsi="Times New Roman" w:cs="Times New Roman"/>
          <w:sz w:val="24"/>
          <w:szCs w:val="24"/>
        </w:rPr>
        <w:t>Жуйков</w:t>
      </w:r>
      <w:proofErr w:type="spellEnd"/>
      <w:r w:rsidRPr="006274AA">
        <w:rPr>
          <w:rFonts w:ascii="Times New Roman" w:hAnsi="Times New Roman" w:cs="Times New Roman"/>
          <w:sz w:val="24"/>
          <w:szCs w:val="24"/>
        </w:rPr>
        <w:t>, В.И. Зыкова, 3.И. Калмыкова).</w:t>
      </w:r>
      <w:proofErr w:type="gramEnd"/>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Среди отдельных рекомендаций несомне</w:t>
      </w:r>
      <w:r w:rsidR="006274AA" w:rsidRPr="006274AA">
        <w:rPr>
          <w:rFonts w:ascii="Times New Roman" w:hAnsi="Times New Roman" w:cs="Times New Roman"/>
          <w:sz w:val="24"/>
          <w:szCs w:val="24"/>
        </w:rPr>
        <w:t xml:space="preserve">нный интерес вызывают </w:t>
      </w:r>
      <w:proofErr w:type="gramStart"/>
      <w:r w:rsidR="006274AA" w:rsidRPr="006274AA">
        <w:rPr>
          <w:rFonts w:ascii="Times New Roman" w:hAnsi="Times New Roman" w:cs="Times New Roman"/>
          <w:sz w:val="24"/>
          <w:szCs w:val="24"/>
        </w:rPr>
        <w:t>следующие</w:t>
      </w:r>
      <w:proofErr w:type="gramEnd"/>
      <w:r w:rsidR="006274AA" w:rsidRPr="006274AA">
        <w:rPr>
          <w:rFonts w:ascii="Times New Roman" w:hAnsi="Times New Roman" w:cs="Times New Roman"/>
          <w:sz w:val="24"/>
          <w:szCs w:val="24"/>
        </w:rPr>
        <w:t>:</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Авторы полагают, что необходимо учитывать замедленный темп формирования обобщенных знаний, интеллектуальную пассивность детей, повышенную утомляемость в процессе интеллектуальной деятельности. Оптимальным для этой категории детей являются занятия в несколько замедленном темпе, с более широкой наглядной и словесной конкретизацией общих положений, с большим количеством заданий, выполнение которых опирается на прямой показ приемов решения. Важно предусмотреть постепенное сокращение помощи со стороны и такое же постепенное повышение степени трудности задач. Серьезное внимание следует уделять мотивационно - занимательной стороне обучения, стимулирующей развитие познавательных интересов.</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При определении содержания и методик обучения, разрабатываемых для специальных детских садов (для детей с ЗПР), особое внимание было уделено повышению уровня интеллектуального развития </w:t>
      </w:r>
      <w:r w:rsidR="00ED0A69" w:rsidRPr="006274AA">
        <w:rPr>
          <w:rFonts w:ascii="Times New Roman" w:hAnsi="Times New Roman" w:cs="Times New Roman"/>
          <w:sz w:val="24"/>
          <w:szCs w:val="24"/>
        </w:rPr>
        <w:t>детей</w:t>
      </w:r>
      <w:r w:rsidRPr="006274AA">
        <w:rPr>
          <w:rFonts w:ascii="Times New Roman" w:hAnsi="Times New Roman" w:cs="Times New Roman"/>
          <w:sz w:val="24"/>
          <w:szCs w:val="24"/>
        </w:rPr>
        <w:t>. В работах ведущих педагогов и психологов этого направления  подчеркивалось, что характерной особенностью учебно-воспитательного процесса должно быть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Поэтому в программе присутствует ознакомление с окружающим миром и развитие речи, специально направленное на активизацию познавательной деятельности </w:t>
      </w:r>
      <w:r w:rsidR="006274AA" w:rsidRPr="006274AA">
        <w:rPr>
          <w:rFonts w:ascii="Times New Roman" w:hAnsi="Times New Roman" w:cs="Times New Roman"/>
          <w:sz w:val="24"/>
          <w:szCs w:val="24"/>
        </w:rPr>
        <w:t xml:space="preserve">детей. </w:t>
      </w:r>
      <w:r w:rsidRPr="006274AA">
        <w:rPr>
          <w:rFonts w:ascii="Times New Roman" w:hAnsi="Times New Roman" w:cs="Times New Roman"/>
          <w:sz w:val="24"/>
          <w:szCs w:val="24"/>
        </w:rPr>
        <w:t xml:space="preserve"> Интеллектуальное развитие детей, опирающееся на сенсомоторное развитие, осуществлялось в </w:t>
      </w:r>
      <w:r w:rsidRPr="006274AA">
        <w:rPr>
          <w:rFonts w:ascii="Times New Roman" w:hAnsi="Times New Roman" w:cs="Times New Roman"/>
          <w:sz w:val="24"/>
          <w:szCs w:val="24"/>
        </w:rPr>
        <w:lastRenderedPageBreak/>
        <w:t>процессе наблюдений за предметами и явлениями окружающей действительности. В ходе наблюдений, предметно-практической и продуктивной деятельности совершенствуется словарь ребенка, формируется устная монологическая речь. Система коррекционно-развивающего обучения, разработанная в Институте коррекционной педагогики, строится на принципах развивающего обучения, единства диагностики и коррекции, индивидуализации обучения.</w:t>
      </w:r>
    </w:p>
    <w:p w:rsidR="006274AA" w:rsidRPr="006274AA" w:rsidRDefault="006274AA"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Индивидуализация работы означает, что она ориентирована на индивидуально-психологические особенности ребенка и построена с их учетом.</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Вначале 30-х годов </w:t>
      </w:r>
      <w:proofErr w:type="spellStart"/>
      <w:r w:rsidRPr="006274AA">
        <w:rPr>
          <w:rFonts w:ascii="Times New Roman" w:hAnsi="Times New Roman" w:cs="Times New Roman"/>
          <w:sz w:val="24"/>
          <w:szCs w:val="24"/>
        </w:rPr>
        <w:t>Л.С.Выготский</w:t>
      </w:r>
      <w:proofErr w:type="spellEnd"/>
      <w:r w:rsidRPr="006274AA">
        <w:rPr>
          <w:rFonts w:ascii="Times New Roman" w:hAnsi="Times New Roman" w:cs="Times New Roman"/>
          <w:sz w:val="24"/>
          <w:szCs w:val="24"/>
        </w:rPr>
        <w:t xml:space="preserve"> обосновал возможность и целесообразность обучения, преследующего как основную и важнейшую цель развитие ребенка. В системе КРО развитие общих способностей к учению является основной целью коррекционно-развивающей работы с детьми. На начальных этапах содержание и методика обучения подстраиваются под индивидуальные типологические особенности детей. </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Согласно теории возрастной периодизации Л.С. </w:t>
      </w:r>
      <w:proofErr w:type="spellStart"/>
      <w:r w:rsidRPr="006274AA">
        <w:rPr>
          <w:rFonts w:ascii="Times New Roman" w:hAnsi="Times New Roman" w:cs="Times New Roman"/>
          <w:sz w:val="24"/>
          <w:szCs w:val="24"/>
        </w:rPr>
        <w:t>Выготского</w:t>
      </w:r>
      <w:proofErr w:type="spellEnd"/>
      <w:r w:rsidRPr="006274AA">
        <w:rPr>
          <w:rFonts w:ascii="Times New Roman" w:hAnsi="Times New Roman" w:cs="Times New Roman"/>
          <w:sz w:val="24"/>
          <w:szCs w:val="24"/>
        </w:rPr>
        <w:t>, в каждом возрастном периоде выделяется один главный вид деятельности, который наряду с другими видами, способствующими психическому развитию ребенка, оказывает решающее и определяющее влияние на это развитие.</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Для любой деятельности характерна определенная структура. Элементами последней являются побудительно-мотивационная часть (потребность, мотивы, цели), предмет деятельности, соответствие предмета и мотива деятельности, средства осуществления (действиями операции), продукт или результат деятельности (А.Н. Леонтьев).</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С точки зрения структуры деятельности, как показывают исследования психологов, особое внимание педагогов должно быть привлечено к периоду жизни ребенка от 6 до 7 лет. Так, в исследованиях Л.И. </w:t>
      </w:r>
      <w:proofErr w:type="spellStart"/>
      <w:r w:rsidRPr="006274AA">
        <w:rPr>
          <w:rFonts w:ascii="Times New Roman" w:hAnsi="Times New Roman" w:cs="Times New Roman"/>
          <w:sz w:val="24"/>
          <w:szCs w:val="24"/>
        </w:rPr>
        <w:t>Божович</w:t>
      </w:r>
      <w:proofErr w:type="spellEnd"/>
      <w:r w:rsidRPr="006274AA">
        <w:rPr>
          <w:rFonts w:ascii="Times New Roman" w:hAnsi="Times New Roman" w:cs="Times New Roman"/>
          <w:sz w:val="24"/>
          <w:szCs w:val="24"/>
        </w:rPr>
        <w:t xml:space="preserve"> в качестве одного из уровней психического развития ребенка выявлено новообразование, названное «внутренней позицией школьника». Оно определяет готовность ребенка к школе. Данное психологическое новообразование возникает на рубеже дошкольного и младшего школьного возраста и представляет собой сплав двух мотивов: познавательной потребности и потребности в общении </w:t>
      </w:r>
      <w:proofErr w:type="gramStart"/>
      <w:r w:rsidRPr="006274AA">
        <w:rPr>
          <w:rFonts w:ascii="Times New Roman" w:hAnsi="Times New Roman" w:cs="Times New Roman"/>
          <w:sz w:val="24"/>
          <w:szCs w:val="24"/>
        </w:rPr>
        <w:t>со</w:t>
      </w:r>
      <w:proofErr w:type="gramEnd"/>
      <w:r w:rsidRPr="006274AA">
        <w:rPr>
          <w:rFonts w:ascii="Times New Roman" w:hAnsi="Times New Roman" w:cs="Times New Roman"/>
          <w:sz w:val="24"/>
          <w:szCs w:val="24"/>
        </w:rPr>
        <w:t xml:space="preserve"> взрослыми на этом новом для ребенка уровне.</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Семилетние дети </w:t>
      </w:r>
      <w:proofErr w:type="gramStart"/>
      <w:r w:rsidRPr="006274AA">
        <w:rPr>
          <w:rFonts w:ascii="Times New Roman" w:hAnsi="Times New Roman" w:cs="Times New Roman"/>
          <w:sz w:val="24"/>
          <w:szCs w:val="24"/>
        </w:rPr>
        <w:t>более готовы</w:t>
      </w:r>
      <w:proofErr w:type="gramEnd"/>
      <w:r w:rsidRPr="006274AA">
        <w:rPr>
          <w:rFonts w:ascii="Times New Roman" w:hAnsi="Times New Roman" w:cs="Times New Roman"/>
          <w:sz w:val="24"/>
          <w:szCs w:val="24"/>
        </w:rPr>
        <w:t xml:space="preserve"> к школе, чем шестилетние, не только по показателю «внутренняя позиция школьника», но и по уровню развития речевой деятельности, связанной с изменением задач общения, развитием фонетико-фонематических представлений, словарного запаса, а также по показателям развития интеллектуальной сферы (способность к обобщениям, логическое мышление) и другим.</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Период от 6 до 7 лет считается в возрастной психологии необычайно важным в плане появления психологических новообразований, позволяющих ребенку перейти на новый этап возрастного развития, то есть стать младшим школьником. Общепринятым является положение, что для детей младшего школьного возраста ведущая деятельность учебная, а для дошкольников — игровая.</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Психические особенности детей с трудностями в обучении обусловливают специфику в подходе к отбору содержания учебного материала для уроков грамоты, письма, математики, естествознания, труда, музыки. На первый план выдвигается то содержание, которое обеспечивает формирование положительной мотивации учебной деятельности, яркие эмоциональные проявления, расширение кругозора детей, дополнительную подготовку к освоению родного языка и математики, знакомство с явлениями природы. В процессе обучения </w:t>
      </w:r>
      <w:r w:rsidRPr="006274AA">
        <w:rPr>
          <w:rFonts w:ascii="Times New Roman" w:hAnsi="Times New Roman" w:cs="Times New Roman"/>
          <w:sz w:val="24"/>
          <w:szCs w:val="24"/>
        </w:rPr>
        <w:lastRenderedPageBreak/>
        <w:t>на уроках детям необходимо предоставлять возможность для предметно-практической деятельности, усвоения теоретических знаний посредством обогащения чувственного опыта, наблюдений за природными явлениями, изучения родного слова, математических отношений и другого.</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Учет психологических особенностей детей с ЗПР не позволяет ограничиться простым перераспределением учебного материала. Новые программы ориентированы на общее развитие школьников (развитие познавательных, эмоционально-волевых, нравственных и эстетических возможностей), на целостный подход к ребенку, на пробуждение у него интереса к познанию окружающего мира, на достижение хороших результатов на основе учета индивидуальных возможностей детей.</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Направленность на пробуждение познавательной активности и реализацию резервных возможностей детей отражается в структурировании содержания начального образования в системе КРО. Это выражается в следующих частных линиях:</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 в качестве </w:t>
      </w:r>
      <w:proofErr w:type="gramStart"/>
      <w:r w:rsidRPr="006274AA">
        <w:rPr>
          <w:rFonts w:ascii="Times New Roman" w:hAnsi="Times New Roman" w:cs="Times New Roman"/>
          <w:sz w:val="24"/>
          <w:szCs w:val="24"/>
        </w:rPr>
        <w:t>равнозначных</w:t>
      </w:r>
      <w:proofErr w:type="gramEnd"/>
      <w:r w:rsidRPr="006274AA">
        <w:rPr>
          <w:rFonts w:ascii="Times New Roman" w:hAnsi="Times New Roman" w:cs="Times New Roman"/>
          <w:sz w:val="24"/>
          <w:szCs w:val="24"/>
        </w:rPr>
        <w:t xml:space="preserve"> по отношению к остальным дисциплинам выступают предметы эстетического цикла (ритмика, музыка, уроки трудового обучения, физического воспитания);</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повышается удельный вес знаний, которые приобретаются из окружающей действительности, то есть роль наблюдений за природными и социальными явлениями, экскурсий к объектам окружающей действительности;</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большое значение придается знаниям, которые школьники получают на основе практического опыта; эти знания привносятся в процесс обучения, обогащая его содержание непосредственными наблюдениями детей;</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в соответствии с принципом осознания школьниками процесса обучения дети осмысливают себя как личности, то есть в состав содержания образования входят знания ребенка о его собственном «Я»;</w:t>
      </w:r>
    </w:p>
    <w:p w:rsidR="00CA0B82" w:rsidRPr="006274AA" w:rsidRDefault="00CA0B82" w:rsidP="003376A4">
      <w:pPr>
        <w:spacing w:after="120"/>
        <w:jc w:val="both"/>
        <w:rPr>
          <w:rFonts w:ascii="Times New Roman" w:hAnsi="Times New Roman" w:cs="Times New Roman"/>
          <w:sz w:val="24"/>
          <w:szCs w:val="24"/>
        </w:rPr>
      </w:pPr>
      <w:proofErr w:type="gramStart"/>
      <w:r w:rsidRPr="006274AA">
        <w:rPr>
          <w:rFonts w:ascii="Times New Roman" w:hAnsi="Times New Roman" w:cs="Times New Roman"/>
          <w:sz w:val="24"/>
          <w:szCs w:val="24"/>
        </w:rPr>
        <w:t xml:space="preserve">- особая роль отводится </w:t>
      </w:r>
      <w:proofErr w:type="spellStart"/>
      <w:r w:rsidRPr="006274AA">
        <w:rPr>
          <w:rFonts w:ascii="Times New Roman" w:hAnsi="Times New Roman" w:cs="Times New Roman"/>
          <w:sz w:val="24"/>
          <w:szCs w:val="24"/>
        </w:rPr>
        <w:t>общеучебным</w:t>
      </w:r>
      <w:proofErr w:type="spellEnd"/>
      <w:r w:rsidRPr="006274AA">
        <w:rPr>
          <w:rFonts w:ascii="Times New Roman" w:hAnsi="Times New Roman" w:cs="Times New Roman"/>
          <w:sz w:val="24"/>
          <w:szCs w:val="24"/>
        </w:rPr>
        <w:t xml:space="preserve"> и </w:t>
      </w:r>
      <w:proofErr w:type="spellStart"/>
      <w:r w:rsidRPr="006274AA">
        <w:rPr>
          <w:rFonts w:ascii="Times New Roman" w:hAnsi="Times New Roman" w:cs="Times New Roman"/>
          <w:sz w:val="24"/>
          <w:szCs w:val="24"/>
        </w:rPr>
        <w:t>общепознавательным</w:t>
      </w:r>
      <w:proofErr w:type="spellEnd"/>
      <w:r w:rsidRPr="006274AA">
        <w:rPr>
          <w:rFonts w:ascii="Times New Roman" w:hAnsi="Times New Roman" w:cs="Times New Roman"/>
          <w:sz w:val="24"/>
          <w:szCs w:val="24"/>
        </w:rPr>
        <w:t xml:space="preserve"> способам деятельности, как важнейшим компонентам учебного содержания, а именно: умениям наблюдать, анализировать, сравнивать, абстрагировать, обобщать, доказывать, классифицировать.</w:t>
      </w:r>
      <w:proofErr w:type="gramEnd"/>
      <w:r w:rsidRPr="006274AA">
        <w:rPr>
          <w:rFonts w:ascii="Times New Roman" w:hAnsi="Times New Roman" w:cs="Times New Roman"/>
          <w:sz w:val="24"/>
          <w:szCs w:val="24"/>
        </w:rPr>
        <w:t xml:space="preserve"> Эти умения формируются на материале всех учебных дисциплин;</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 учебная деятельность должна быть богатой по содержанию, требовать от школьников интеллектуального напряжения. В то же время учебные задания должны </w:t>
      </w:r>
      <w:proofErr w:type="gramStart"/>
      <w:r w:rsidRPr="006274AA">
        <w:rPr>
          <w:rFonts w:ascii="Times New Roman" w:hAnsi="Times New Roman" w:cs="Times New Roman"/>
          <w:sz w:val="24"/>
          <w:szCs w:val="24"/>
        </w:rPr>
        <w:t>быть</w:t>
      </w:r>
      <w:proofErr w:type="gramEnd"/>
      <w:r w:rsidRPr="006274AA">
        <w:rPr>
          <w:rFonts w:ascii="Times New Roman" w:hAnsi="Times New Roman" w:cs="Times New Roman"/>
          <w:sz w:val="24"/>
          <w:szCs w:val="24"/>
        </w:rPr>
        <w:t xml:space="preserve"> безусловно доступны каждому ученику как по темпу, так и по характеру деятельности. Важно, чтобы школьники поверили в свои возможности, испытали успех. Именно успех должен стать сильнейшим мотивом, вызывающим желание учиться;</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важнейшее условие эффективного и доступного построения учебного процесса заключается в том, чтобы в каждой теме выделять главный базовый материал, подлежащий многократному закреплению, а также дифференцировать учебные задания в зависимости от коррекционных задач;</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особая роль отводится обогащению и систематизации словаря и развитию речи средствами всех учебных дисциплин.</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Заключение</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Система работы в коррекционно-развивающ</w:t>
      </w:r>
      <w:r w:rsidR="006274AA" w:rsidRPr="006274AA">
        <w:rPr>
          <w:rFonts w:ascii="Times New Roman" w:hAnsi="Times New Roman" w:cs="Times New Roman"/>
          <w:sz w:val="24"/>
          <w:szCs w:val="24"/>
        </w:rPr>
        <w:t>их</w:t>
      </w:r>
      <w:r w:rsidRPr="006274AA">
        <w:rPr>
          <w:rFonts w:ascii="Times New Roman" w:hAnsi="Times New Roman" w:cs="Times New Roman"/>
          <w:sz w:val="24"/>
          <w:szCs w:val="24"/>
        </w:rPr>
        <w:t xml:space="preserve"> </w:t>
      </w:r>
      <w:r w:rsidR="006274AA" w:rsidRPr="006274AA">
        <w:rPr>
          <w:rFonts w:ascii="Times New Roman" w:hAnsi="Times New Roman" w:cs="Times New Roman"/>
          <w:sz w:val="24"/>
          <w:szCs w:val="24"/>
        </w:rPr>
        <w:t>группах</w:t>
      </w:r>
      <w:r w:rsidRPr="006274AA">
        <w:rPr>
          <w:rFonts w:ascii="Times New Roman" w:hAnsi="Times New Roman" w:cs="Times New Roman"/>
          <w:sz w:val="24"/>
          <w:szCs w:val="24"/>
        </w:rPr>
        <w:t xml:space="preserve"> направлена на компенсацию недостатков дошкольного развития, восполнение</w:t>
      </w:r>
      <w:r w:rsidR="006274AA" w:rsidRPr="006274AA">
        <w:rPr>
          <w:rFonts w:ascii="Times New Roman" w:hAnsi="Times New Roman" w:cs="Times New Roman"/>
          <w:sz w:val="24"/>
          <w:szCs w:val="24"/>
        </w:rPr>
        <w:t xml:space="preserve"> предшествующих</w:t>
      </w:r>
      <w:r w:rsidRPr="006274AA">
        <w:rPr>
          <w:rFonts w:ascii="Times New Roman" w:hAnsi="Times New Roman" w:cs="Times New Roman"/>
          <w:sz w:val="24"/>
          <w:szCs w:val="24"/>
        </w:rPr>
        <w:t xml:space="preserve"> пробелов, преодоление негативных особенностей эмоционально-личностной сферы, нормализацию и </w:t>
      </w:r>
      <w:r w:rsidRPr="006274AA">
        <w:rPr>
          <w:rFonts w:ascii="Times New Roman" w:hAnsi="Times New Roman" w:cs="Times New Roman"/>
          <w:sz w:val="24"/>
          <w:szCs w:val="24"/>
        </w:rPr>
        <w:lastRenderedPageBreak/>
        <w:t>совершенствование учебной деятельности детей, повышение их работоспособности, активизацию познавательной деятельности.</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 xml:space="preserve">В последние годы внимание </w:t>
      </w:r>
      <w:r w:rsidR="006274AA" w:rsidRPr="006274AA">
        <w:rPr>
          <w:rFonts w:ascii="Times New Roman" w:hAnsi="Times New Roman" w:cs="Times New Roman"/>
          <w:sz w:val="24"/>
          <w:szCs w:val="24"/>
        </w:rPr>
        <w:t>педагогов</w:t>
      </w:r>
      <w:r w:rsidRPr="006274AA">
        <w:rPr>
          <w:rFonts w:ascii="Times New Roman" w:hAnsi="Times New Roman" w:cs="Times New Roman"/>
          <w:sz w:val="24"/>
          <w:szCs w:val="24"/>
        </w:rPr>
        <w:t xml:space="preserve"> все чаще привлекают идеи развивающего обучения, с которыми они связывают возможность принципиальных изменений в школе. Однако с введением развивающего обучения в массовую практику выявляется ряд проблем:</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-сосуществование развивающего обучения с традиционной системой в рамках одного и того же учебного заведения.</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-подготовка специалистов по развивающему обучению.</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-не описана целостно технология обучения в новой для учителя образовательной системе, где старые методы и формы работы оказываются не эффективными.</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Особенность технологии КРО заключается в том, что она выстраивается в совместных действиях учащих и учащихся. Методы работы и приемы могут создаваться прямо на уроке, учащиеся имеют возможность выбора определенных форм взаимодействия.</w:t>
      </w:r>
    </w:p>
    <w:p w:rsidR="00CA0B82" w:rsidRPr="006274AA" w:rsidRDefault="00CA0B82" w:rsidP="003376A4">
      <w:pPr>
        <w:spacing w:after="120"/>
        <w:jc w:val="both"/>
        <w:rPr>
          <w:rFonts w:ascii="Times New Roman" w:hAnsi="Times New Roman" w:cs="Times New Roman"/>
          <w:sz w:val="24"/>
          <w:szCs w:val="24"/>
        </w:rPr>
      </w:pPr>
      <w:r w:rsidRPr="006274AA">
        <w:rPr>
          <w:rFonts w:ascii="Times New Roman" w:hAnsi="Times New Roman" w:cs="Times New Roman"/>
          <w:sz w:val="24"/>
          <w:szCs w:val="24"/>
        </w:rPr>
        <w:t>Несмотря на существующие проблемы,</w:t>
      </w:r>
      <w:r w:rsidR="006274AA" w:rsidRPr="006274AA">
        <w:rPr>
          <w:rFonts w:ascii="Times New Roman" w:hAnsi="Times New Roman" w:cs="Times New Roman"/>
          <w:sz w:val="24"/>
          <w:szCs w:val="24"/>
        </w:rPr>
        <w:t xml:space="preserve"> система развивающего обучения</w:t>
      </w:r>
      <w:r w:rsidRPr="006274AA">
        <w:rPr>
          <w:rFonts w:ascii="Times New Roman" w:hAnsi="Times New Roman" w:cs="Times New Roman"/>
          <w:sz w:val="24"/>
          <w:szCs w:val="24"/>
        </w:rPr>
        <w:t xml:space="preserve"> актуальна и перспективна. Многие школы приступили к освоению данной системы. Можно полагать, что достижения отечественной педагогики и психологии по созданию принципиально новой системы коррекционно-развивающего обучения будут способствовать становлению национальных систем образова</w:t>
      </w:r>
      <w:r w:rsidR="006274AA" w:rsidRPr="006274AA">
        <w:rPr>
          <w:rFonts w:ascii="Times New Roman" w:hAnsi="Times New Roman" w:cs="Times New Roman"/>
          <w:sz w:val="24"/>
          <w:szCs w:val="24"/>
        </w:rPr>
        <w:t>ния</w:t>
      </w:r>
      <w:r w:rsidRPr="006274AA">
        <w:rPr>
          <w:rFonts w:ascii="Times New Roman" w:hAnsi="Times New Roman" w:cs="Times New Roman"/>
          <w:sz w:val="24"/>
          <w:szCs w:val="24"/>
        </w:rPr>
        <w:t>.</w:t>
      </w:r>
    </w:p>
    <w:p w:rsidR="00CA0B82" w:rsidRPr="006274AA" w:rsidRDefault="00CA0B82" w:rsidP="003376A4">
      <w:pPr>
        <w:spacing w:after="120"/>
        <w:jc w:val="both"/>
        <w:rPr>
          <w:rFonts w:ascii="Times New Roman" w:hAnsi="Times New Roman" w:cs="Times New Roman"/>
          <w:sz w:val="24"/>
          <w:szCs w:val="24"/>
        </w:rPr>
      </w:pPr>
    </w:p>
    <w:p w:rsidR="00CA0B82" w:rsidRPr="006274AA" w:rsidRDefault="00CA0B82" w:rsidP="003376A4">
      <w:pPr>
        <w:spacing w:after="120"/>
        <w:jc w:val="both"/>
        <w:rPr>
          <w:rFonts w:ascii="Times New Roman" w:hAnsi="Times New Roman" w:cs="Times New Roman"/>
          <w:sz w:val="24"/>
          <w:szCs w:val="24"/>
        </w:rPr>
      </w:pPr>
    </w:p>
    <w:p w:rsidR="00CA0B82" w:rsidRPr="006274AA" w:rsidRDefault="00CA0B82" w:rsidP="003376A4">
      <w:pPr>
        <w:spacing w:after="120"/>
        <w:jc w:val="both"/>
        <w:rPr>
          <w:rFonts w:ascii="Times New Roman" w:hAnsi="Times New Roman" w:cs="Times New Roman"/>
          <w:sz w:val="24"/>
          <w:szCs w:val="24"/>
        </w:rPr>
      </w:pPr>
    </w:p>
    <w:p w:rsidR="00CA0B82" w:rsidRPr="006274AA" w:rsidRDefault="00CA0B82" w:rsidP="003376A4">
      <w:pPr>
        <w:spacing w:after="120"/>
        <w:jc w:val="both"/>
        <w:rPr>
          <w:rFonts w:ascii="Times New Roman" w:hAnsi="Times New Roman" w:cs="Times New Roman"/>
          <w:sz w:val="24"/>
          <w:szCs w:val="24"/>
        </w:rPr>
      </w:pPr>
    </w:p>
    <w:sectPr w:rsidR="00CA0B82" w:rsidRPr="006274AA" w:rsidSect="003376A4">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856"/>
    <w:rsid w:val="003376A4"/>
    <w:rsid w:val="00516BA8"/>
    <w:rsid w:val="006274AA"/>
    <w:rsid w:val="00631C17"/>
    <w:rsid w:val="00714856"/>
    <w:rsid w:val="007D15B3"/>
    <w:rsid w:val="00971AA1"/>
    <w:rsid w:val="00CA0B82"/>
    <w:rsid w:val="00D04812"/>
    <w:rsid w:val="00ED0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22FAC"/>
    <w:pPr>
      <w:spacing w:after="0" w:line="240" w:lineRule="auto"/>
    </w:pPr>
    <w:rPr>
      <w:rFonts w:ascii="Consolas" w:hAnsi="Consolas"/>
      <w:sz w:val="21"/>
      <w:szCs w:val="21"/>
    </w:rPr>
  </w:style>
  <w:style w:type="character" w:customStyle="1" w:styleId="a4">
    <w:name w:val="Текст Знак"/>
    <w:basedOn w:val="a0"/>
    <w:link w:val="a3"/>
    <w:uiPriority w:val="99"/>
    <w:rsid w:val="00722FAC"/>
    <w:rPr>
      <w:rFonts w:ascii="Consolas" w:hAnsi="Consolas"/>
      <w:sz w:val="21"/>
      <w:szCs w:val="21"/>
    </w:rPr>
  </w:style>
  <w:style w:type="paragraph" w:styleId="a5">
    <w:name w:val="Balloon Text"/>
    <w:basedOn w:val="a"/>
    <w:link w:val="a6"/>
    <w:uiPriority w:val="99"/>
    <w:semiHidden/>
    <w:unhideWhenUsed/>
    <w:rsid w:val="0097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1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6</cp:revision>
  <dcterms:created xsi:type="dcterms:W3CDTF">2021-03-25T12:11:00Z</dcterms:created>
  <dcterms:modified xsi:type="dcterms:W3CDTF">2021-03-25T16:07:00Z</dcterms:modified>
</cp:coreProperties>
</file>