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63C" w:rsidRPr="0073663C" w:rsidRDefault="0073663C">
      <w:pPr>
        <w:rPr>
          <w:rFonts w:ascii="Times New Roman" w:hAnsi="Times New Roman" w:cs="Times New Roman"/>
          <w:b/>
          <w:sz w:val="28"/>
          <w:szCs w:val="28"/>
        </w:rPr>
      </w:pPr>
      <w:r w:rsidRPr="0073663C">
        <w:rPr>
          <w:rFonts w:ascii="Times New Roman" w:hAnsi="Times New Roman" w:cs="Times New Roman"/>
          <w:b/>
          <w:sz w:val="28"/>
          <w:szCs w:val="28"/>
        </w:rPr>
        <w:t xml:space="preserve">«Современные педагогические технологии, способствующие повышению качества образовательного процесса» </w:t>
      </w:r>
    </w:p>
    <w:p w:rsidR="0073663C" w:rsidRDefault="0073663C">
      <w:pPr>
        <w:rPr>
          <w:rFonts w:ascii="Times New Roman" w:hAnsi="Times New Roman" w:cs="Times New Roman"/>
          <w:sz w:val="24"/>
          <w:szCs w:val="24"/>
        </w:rPr>
      </w:pPr>
      <w:r>
        <w:rPr>
          <w:rFonts w:ascii="Times New Roman" w:hAnsi="Times New Roman" w:cs="Times New Roman"/>
          <w:sz w:val="24"/>
          <w:szCs w:val="24"/>
        </w:rPr>
        <w:t xml:space="preserve">   </w:t>
      </w:r>
      <w:r w:rsidRPr="0073663C">
        <w:rPr>
          <w:rFonts w:ascii="Times New Roman" w:hAnsi="Times New Roman" w:cs="Times New Roman"/>
          <w:sz w:val="24"/>
          <w:szCs w:val="24"/>
        </w:rPr>
        <w:t>Каждый современный учитель мечтает, чтобы на его уроке ребята работали добровольно, с интересом, творчески. Ведь именно интерес является основным стимулом деятельности ребенка, его обучения, развития. В основе современного образования лежит активность и учителя, и, что не менее важно, ученика. Именно этой цели - воспитанию творческой, активной личности, умеющей учиться, совершенствоваться самостоятельно, и подчиняются основные задачи современного образования. Инновационный подход к обучению позволяет организовать учебный процесс, так, что ребёнку урок приносит пользу, не превращаясь просто в забаву или игру. Педагогическая технология есть продуманная во всех деталях модель совместной учебной и педагогической деятельности по проектированию, организации и проведению учебного процесса с безусловным обеспечением комфортных условий для учащихся и учителя. Новые образовательные технологии предлагают инновационные модели построения такого учебного процесса, где на первый план выдвигается взаимосвязанная деятельность учителя и ученика, нацеленная на решение как учебной, так и практически значимой задачи. Это не противоречит творческим процессам личностного совершенствования, так как каждая из педагогических технологий имеет собственную зону, в пределах которой происходит развитие личности. К современным педагогическим технологиям относятся:</w:t>
      </w:r>
    </w:p>
    <w:p w:rsidR="0073663C" w:rsidRDefault="0073663C">
      <w:pPr>
        <w:rPr>
          <w:rFonts w:ascii="Times New Roman" w:hAnsi="Times New Roman" w:cs="Times New Roman"/>
          <w:sz w:val="24"/>
          <w:szCs w:val="24"/>
        </w:rPr>
      </w:pPr>
      <w:r w:rsidRPr="0073663C">
        <w:rPr>
          <w:rFonts w:ascii="Times New Roman" w:hAnsi="Times New Roman" w:cs="Times New Roman"/>
          <w:sz w:val="24"/>
          <w:szCs w:val="24"/>
        </w:rPr>
        <w:t xml:space="preserve"> 1. Предметно-ориентированные технологии </w:t>
      </w:r>
    </w:p>
    <w:p w:rsidR="0073663C" w:rsidRDefault="0073663C">
      <w:pPr>
        <w:rPr>
          <w:rFonts w:ascii="Times New Roman" w:hAnsi="Times New Roman" w:cs="Times New Roman"/>
          <w:sz w:val="24"/>
          <w:szCs w:val="24"/>
        </w:rPr>
      </w:pPr>
      <w:r w:rsidRPr="0073663C">
        <w:rPr>
          <w:rFonts w:ascii="Times New Roman" w:hAnsi="Times New Roman" w:cs="Times New Roman"/>
          <w:sz w:val="24"/>
          <w:szCs w:val="24"/>
        </w:rPr>
        <w:t xml:space="preserve">2. Технологии личностно-ориентированного обучения </w:t>
      </w:r>
    </w:p>
    <w:p w:rsidR="0073663C" w:rsidRDefault="0073663C">
      <w:pPr>
        <w:rPr>
          <w:rFonts w:ascii="Times New Roman" w:hAnsi="Times New Roman" w:cs="Times New Roman"/>
          <w:sz w:val="24"/>
          <w:szCs w:val="24"/>
        </w:rPr>
      </w:pPr>
      <w:r w:rsidRPr="0073663C">
        <w:rPr>
          <w:rFonts w:ascii="Times New Roman" w:hAnsi="Times New Roman" w:cs="Times New Roman"/>
          <w:sz w:val="24"/>
          <w:szCs w:val="24"/>
        </w:rPr>
        <w:t xml:space="preserve">3. Технология эвристического обучения </w:t>
      </w:r>
    </w:p>
    <w:p w:rsidR="0073663C" w:rsidRDefault="0073663C">
      <w:pPr>
        <w:rPr>
          <w:rFonts w:ascii="Times New Roman" w:hAnsi="Times New Roman" w:cs="Times New Roman"/>
          <w:sz w:val="24"/>
          <w:szCs w:val="24"/>
        </w:rPr>
      </w:pPr>
      <w:r w:rsidRPr="0073663C">
        <w:rPr>
          <w:rFonts w:ascii="Times New Roman" w:hAnsi="Times New Roman" w:cs="Times New Roman"/>
          <w:sz w:val="24"/>
          <w:szCs w:val="24"/>
        </w:rPr>
        <w:t xml:space="preserve">4. Диалоговые технологии </w:t>
      </w:r>
    </w:p>
    <w:p w:rsidR="0073663C" w:rsidRDefault="0073663C">
      <w:pPr>
        <w:rPr>
          <w:rFonts w:ascii="Times New Roman" w:hAnsi="Times New Roman" w:cs="Times New Roman"/>
          <w:sz w:val="24"/>
          <w:szCs w:val="24"/>
        </w:rPr>
      </w:pPr>
      <w:r w:rsidRPr="0073663C">
        <w:rPr>
          <w:rFonts w:ascii="Times New Roman" w:hAnsi="Times New Roman" w:cs="Times New Roman"/>
          <w:sz w:val="24"/>
          <w:szCs w:val="24"/>
        </w:rPr>
        <w:t xml:space="preserve">5. Игровые технологии </w:t>
      </w:r>
    </w:p>
    <w:p w:rsidR="0073663C" w:rsidRDefault="0073663C">
      <w:pPr>
        <w:rPr>
          <w:rFonts w:ascii="Times New Roman" w:hAnsi="Times New Roman" w:cs="Times New Roman"/>
          <w:sz w:val="24"/>
          <w:szCs w:val="24"/>
        </w:rPr>
      </w:pPr>
      <w:r w:rsidRPr="0073663C">
        <w:rPr>
          <w:rFonts w:ascii="Times New Roman" w:hAnsi="Times New Roman" w:cs="Times New Roman"/>
          <w:sz w:val="24"/>
          <w:szCs w:val="24"/>
        </w:rPr>
        <w:t xml:space="preserve">6. Информационно-коммуникационные технологии </w:t>
      </w:r>
    </w:p>
    <w:p w:rsidR="0073663C" w:rsidRDefault="0073663C">
      <w:pPr>
        <w:rPr>
          <w:rFonts w:ascii="Times New Roman" w:hAnsi="Times New Roman" w:cs="Times New Roman"/>
          <w:sz w:val="24"/>
          <w:szCs w:val="24"/>
        </w:rPr>
      </w:pPr>
      <w:r w:rsidRPr="0073663C">
        <w:rPr>
          <w:rFonts w:ascii="Times New Roman" w:hAnsi="Times New Roman" w:cs="Times New Roman"/>
          <w:sz w:val="24"/>
          <w:szCs w:val="24"/>
        </w:rPr>
        <w:t xml:space="preserve">7. </w:t>
      </w:r>
      <w:proofErr w:type="spellStart"/>
      <w:r w:rsidRPr="0073663C">
        <w:rPr>
          <w:rFonts w:ascii="Times New Roman" w:hAnsi="Times New Roman" w:cs="Times New Roman"/>
          <w:sz w:val="24"/>
          <w:szCs w:val="24"/>
        </w:rPr>
        <w:t>Здоровьесберегающие</w:t>
      </w:r>
      <w:proofErr w:type="spellEnd"/>
      <w:r w:rsidRPr="0073663C">
        <w:rPr>
          <w:rFonts w:ascii="Times New Roman" w:hAnsi="Times New Roman" w:cs="Times New Roman"/>
          <w:sz w:val="24"/>
          <w:szCs w:val="24"/>
        </w:rPr>
        <w:t xml:space="preserve"> технологии. В своей практике применяю следующие элементы </w:t>
      </w:r>
      <w:proofErr w:type="spellStart"/>
      <w:r w:rsidRPr="0073663C">
        <w:rPr>
          <w:rFonts w:ascii="Times New Roman" w:hAnsi="Times New Roman" w:cs="Times New Roman"/>
          <w:sz w:val="24"/>
          <w:szCs w:val="24"/>
        </w:rPr>
        <w:t>педтехнологий</w:t>
      </w:r>
      <w:proofErr w:type="spellEnd"/>
      <w:r w:rsidRPr="0073663C">
        <w:rPr>
          <w:rFonts w:ascii="Times New Roman" w:hAnsi="Times New Roman" w:cs="Times New Roman"/>
          <w:sz w:val="24"/>
          <w:szCs w:val="24"/>
        </w:rPr>
        <w:t>:</w:t>
      </w:r>
    </w:p>
    <w:p w:rsidR="0073663C" w:rsidRDefault="0073663C">
      <w:pPr>
        <w:rPr>
          <w:rFonts w:ascii="Times New Roman" w:hAnsi="Times New Roman" w:cs="Times New Roman"/>
          <w:sz w:val="24"/>
          <w:szCs w:val="24"/>
        </w:rPr>
      </w:pPr>
      <w:r w:rsidRPr="0073663C">
        <w:rPr>
          <w:rFonts w:ascii="Times New Roman" w:hAnsi="Times New Roman" w:cs="Times New Roman"/>
          <w:sz w:val="24"/>
          <w:szCs w:val="24"/>
        </w:rPr>
        <w:t xml:space="preserve"> 1) Технологию дифференцированного обучения. </w:t>
      </w:r>
    </w:p>
    <w:p w:rsidR="0073663C" w:rsidRDefault="0073663C">
      <w:pPr>
        <w:rPr>
          <w:rFonts w:ascii="Times New Roman" w:hAnsi="Times New Roman" w:cs="Times New Roman"/>
          <w:sz w:val="24"/>
          <w:szCs w:val="24"/>
        </w:rPr>
      </w:pPr>
      <w:r w:rsidRPr="0073663C">
        <w:rPr>
          <w:rFonts w:ascii="Times New Roman" w:hAnsi="Times New Roman" w:cs="Times New Roman"/>
          <w:sz w:val="24"/>
          <w:szCs w:val="24"/>
          <w:u w:val="single"/>
        </w:rPr>
        <w:t>Технология дифференцированного обучения</w:t>
      </w:r>
      <w:r w:rsidRPr="0073663C">
        <w:rPr>
          <w:rFonts w:ascii="Times New Roman" w:hAnsi="Times New Roman" w:cs="Times New Roman"/>
          <w:sz w:val="24"/>
          <w:szCs w:val="24"/>
        </w:rPr>
        <w:t xml:space="preserve"> - это совокупность методов и форм обучения, нацеленная на достижение необходимого учебного результата отдельными группами класса. Благодаря </w:t>
      </w:r>
      <w:proofErr w:type="gramStart"/>
      <w:r w:rsidRPr="0073663C">
        <w:rPr>
          <w:rFonts w:ascii="Times New Roman" w:hAnsi="Times New Roman" w:cs="Times New Roman"/>
          <w:sz w:val="24"/>
          <w:szCs w:val="24"/>
        </w:rPr>
        <w:t>дифференцированному</w:t>
      </w:r>
      <w:proofErr w:type="gramEnd"/>
      <w:r w:rsidRPr="0073663C">
        <w:rPr>
          <w:rFonts w:ascii="Times New Roman" w:hAnsi="Times New Roman" w:cs="Times New Roman"/>
          <w:sz w:val="24"/>
          <w:szCs w:val="24"/>
        </w:rPr>
        <w:t xml:space="preserve"> обучения успешно развивается познавательная активность каждого ученика с учётом его возможностей и способностей. Основной целью дифференцированного и индивидуального подхода является создание условий для того, чтобы научить детей не бояться проявлять себя и помочь им сформировать и ощутить в себе личность. При дифференциации учащихся я опираюсь на следующее: общий уровень </w:t>
      </w:r>
      <w:proofErr w:type="spellStart"/>
      <w:r w:rsidRPr="0073663C">
        <w:rPr>
          <w:rFonts w:ascii="Times New Roman" w:hAnsi="Times New Roman" w:cs="Times New Roman"/>
          <w:sz w:val="24"/>
          <w:szCs w:val="24"/>
        </w:rPr>
        <w:t>обученности</w:t>
      </w:r>
      <w:proofErr w:type="spellEnd"/>
      <w:r w:rsidRPr="0073663C">
        <w:rPr>
          <w:rFonts w:ascii="Times New Roman" w:hAnsi="Times New Roman" w:cs="Times New Roman"/>
          <w:sz w:val="24"/>
          <w:szCs w:val="24"/>
        </w:rPr>
        <w:t>, развити</w:t>
      </w:r>
      <w:r>
        <w:rPr>
          <w:rFonts w:ascii="Times New Roman" w:hAnsi="Times New Roman" w:cs="Times New Roman"/>
          <w:sz w:val="24"/>
          <w:szCs w:val="24"/>
        </w:rPr>
        <w:t xml:space="preserve">я ученика; отдельные </w:t>
      </w:r>
      <w:proofErr w:type="spellStart"/>
      <w:r>
        <w:rPr>
          <w:rFonts w:ascii="Times New Roman" w:hAnsi="Times New Roman" w:cs="Times New Roman"/>
          <w:sz w:val="24"/>
          <w:szCs w:val="24"/>
        </w:rPr>
        <w:t>особенност</w:t>
      </w:r>
      <w:proofErr w:type="spellEnd"/>
      <w:r w:rsidRPr="0073663C">
        <w:rPr>
          <w:rFonts w:ascii="Times New Roman" w:hAnsi="Times New Roman" w:cs="Times New Roman"/>
          <w:sz w:val="24"/>
          <w:szCs w:val="24"/>
        </w:rPr>
        <w:t xml:space="preserve"> 2 психического развития; индивидуальные особенности ученика; неспособность ученика усваивать предмет по тем или иным причинам; интерес ученика к тому или иному предмету. Оценив каждого учащегося, приблизительно отношу его к той или иной группе. </w:t>
      </w:r>
      <w:r w:rsidRPr="0073663C">
        <w:rPr>
          <w:rFonts w:ascii="Times New Roman" w:hAnsi="Times New Roman" w:cs="Times New Roman"/>
          <w:sz w:val="24"/>
          <w:szCs w:val="24"/>
        </w:rPr>
        <w:lastRenderedPageBreak/>
        <w:t xml:space="preserve">Однако необходимо учитывать то, что ученик может (и должен) передвигаться из одной группы в другую; поэтому рекомендуется проводить диагностику примерно раз в полугодие. В зависимости от уровня знаний, умений и навыков, учащихся условно делю ребят на три группы: “сильные”, “средние” и “слабые”. </w:t>
      </w:r>
      <w:proofErr w:type="gramStart"/>
      <w:r w:rsidRPr="0073663C">
        <w:rPr>
          <w:rFonts w:ascii="Times New Roman" w:hAnsi="Times New Roman" w:cs="Times New Roman"/>
          <w:sz w:val="24"/>
          <w:szCs w:val="24"/>
        </w:rPr>
        <w:t>Данную</w:t>
      </w:r>
      <w:proofErr w:type="gramEnd"/>
      <w:r w:rsidRPr="0073663C">
        <w:rPr>
          <w:rFonts w:ascii="Times New Roman" w:hAnsi="Times New Roman" w:cs="Times New Roman"/>
          <w:sz w:val="24"/>
          <w:szCs w:val="24"/>
        </w:rPr>
        <w:t xml:space="preserve"> </w:t>
      </w:r>
      <w:proofErr w:type="spellStart"/>
      <w:r w:rsidRPr="0073663C">
        <w:rPr>
          <w:rFonts w:ascii="Times New Roman" w:hAnsi="Times New Roman" w:cs="Times New Roman"/>
          <w:sz w:val="24"/>
          <w:szCs w:val="24"/>
        </w:rPr>
        <w:t>педтехнологию</w:t>
      </w:r>
      <w:proofErr w:type="spellEnd"/>
      <w:r w:rsidRPr="0073663C">
        <w:rPr>
          <w:rFonts w:ascii="Times New Roman" w:hAnsi="Times New Roman" w:cs="Times New Roman"/>
          <w:sz w:val="24"/>
          <w:szCs w:val="24"/>
        </w:rPr>
        <w:t xml:space="preserve"> применяю на разных этапах урока: при проверке домашнего задания, при закреплении, при повторении, при объяснении нового материала. Считаю, что дифференцированный подход необходимо использовать при подборе домашних заданий обязательно. Это позволяет развить слабого ученика, помочь ему в овладении </w:t>
      </w:r>
      <w:proofErr w:type="spellStart"/>
      <w:r w:rsidRPr="0073663C">
        <w:rPr>
          <w:rFonts w:ascii="Times New Roman" w:hAnsi="Times New Roman" w:cs="Times New Roman"/>
          <w:sz w:val="24"/>
          <w:szCs w:val="24"/>
        </w:rPr>
        <w:t>общеучебными</w:t>
      </w:r>
      <w:proofErr w:type="spellEnd"/>
      <w:r w:rsidRPr="0073663C">
        <w:rPr>
          <w:rFonts w:ascii="Times New Roman" w:hAnsi="Times New Roman" w:cs="Times New Roman"/>
          <w:sz w:val="24"/>
          <w:szCs w:val="24"/>
        </w:rPr>
        <w:t xml:space="preserve"> умениями и навыками. Сильного же ученика дифференцированное задание поднимает на более высокую ступень развития. Домашние задания распределяю по группам (по степени сложности), даю возможность учащимся самим выбрать домашнее задание по своим силам. Такой дифференцированный подход позволяет реализовывать творческие возможности всех учеников. На уроке при повторении и закрепления нового материала использую </w:t>
      </w:r>
      <w:proofErr w:type="spellStart"/>
      <w:r w:rsidRPr="0073663C">
        <w:rPr>
          <w:rFonts w:ascii="Times New Roman" w:hAnsi="Times New Roman" w:cs="Times New Roman"/>
          <w:sz w:val="24"/>
          <w:szCs w:val="24"/>
        </w:rPr>
        <w:t>разноуровневые</w:t>
      </w:r>
      <w:proofErr w:type="spellEnd"/>
      <w:r w:rsidRPr="0073663C">
        <w:rPr>
          <w:rFonts w:ascii="Times New Roman" w:hAnsi="Times New Roman" w:cs="Times New Roman"/>
          <w:sz w:val="24"/>
          <w:szCs w:val="24"/>
        </w:rPr>
        <w:t xml:space="preserve"> карточки. </w:t>
      </w:r>
      <w:proofErr w:type="gramStart"/>
      <w:r w:rsidRPr="0073663C">
        <w:rPr>
          <w:rFonts w:ascii="Times New Roman" w:hAnsi="Times New Roman" w:cs="Times New Roman"/>
          <w:sz w:val="24"/>
          <w:szCs w:val="24"/>
        </w:rPr>
        <w:t>Для сильных учащихся подбираются задания, требующие самостоятельности, творческого поиска, обобщения изученного материала; для средних и слабых – задания, повышающие активность в процессе восприятия, осмысления нового материала: ·задания с наличием образца выполнения; · задания, в которых учащиеся выполняют только отдельные его части; · задания с вспомогательными вопросами.</w:t>
      </w:r>
      <w:proofErr w:type="gramEnd"/>
      <w:r w:rsidRPr="0073663C">
        <w:rPr>
          <w:rFonts w:ascii="Times New Roman" w:hAnsi="Times New Roman" w:cs="Times New Roman"/>
          <w:sz w:val="24"/>
          <w:szCs w:val="24"/>
        </w:rPr>
        <w:t xml:space="preserve"> Цель этих вопросов – помочь учащимся вспомнить задания, которые являются необходимой основой для выполнения данного задания; · карточки различного цвета, когда учащиеся сами выбирают себе задание. Особое место отводится на уроке контролю знаний учащихся. В конце изучения тем, разделов проводятся контрольные срезы. Вопросы контрольных срезов составляются с учетом трех уровней знаний, можно дифференцировать задание. </w:t>
      </w:r>
    </w:p>
    <w:p w:rsidR="0073663C" w:rsidRPr="0073663C" w:rsidRDefault="0073663C">
      <w:pPr>
        <w:rPr>
          <w:rFonts w:ascii="Times New Roman" w:hAnsi="Times New Roman" w:cs="Times New Roman"/>
          <w:sz w:val="24"/>
          <w:szCs w:val="24"/>
          <w:u w:val="single"/>
        </w:rPr>
      </w:pPr>
      <w:r w:rsidRPr="0073663C">
        <w:rPr>
          <w:rFonts w:ascii="Times New Roman" w:hAnsi="Times New Roman" w:cs="Times New Roman"/>
          <w:sz w:val="24"/>
          <w:szCs w:val="24"/>
          <w:u w:val="single"/>
        </w:rPr>
        <w:t xml:space="preserve">2) Технологию проблемного обучения </w:t>
      </w:r>
    </w:p>
    <w:p w:rsidR="008A651D" w:rsidRDefault="0073663C">
      <w:pPr>
        <w:rPr>
          <w:rFonts w:ascii="Times New Roman" w:hAnsi="Times New Roman" w:cs="Times New Roman"/>
          <w:sz w:val="24"/>
          <w:szCs w:val="24"/>
        </w:rPr>
      </w:pPr>
      <w:r w:rsidRPr="0073663C">
        <w:rPr>
          <w:rFonts w:ascii="Times New Roman" w:hAnsi="Times New Roman" w:cs="Times New Roman"/>
          <w:sz w:val="24"/>
          <w:szCs w:val="24"/>
        </w:rPr>
        <w:t xml:space="preserve">Т е х н о л о г и </w:t>
      </w:r>
      <w:proofErr w:type="spellStart"/>
      <w:proofErr w:type="gramStart"/>
      <w:r w:rsidRPr="0073663C">
        <w:rPr>
          <w:rFonts w:ascii="Times New Roman" w:hAnsi="Times New Roman" w:cs="Times New Roman"/>
          <w:sz w:val="24"/>
          <w:szCs w:val="24"/>
        </w:rPr>
        <w:t>и</w:t>
      </w:r>
      <w:proofErr w:type="spellEnd"/>
      <w:proofErr w:type="gramEnd"/>
      <w:r>
        <w:rPr>
          <w:rFonts w:ascii="Times New Roman" w:hAnsi="Times New Roman" w:cs="Times New Roman"/>
          <w:sz w:val="24"/>
          <w:szCs w:val="24"/>
        </w:rPr>
        <w:t xml:space="preserve"> </w:t>
      </w:r>
      <w:r w:rsidRPr="0073663C">
        <w:rPr>
          <w:rFonts w:ascii="Times New Roman" w:hAnsi="Times New Roman" w:cs="Times New Roman"/>
          <w:sz w:val="24"/>
          <w:szCs w:val="24"/>
        </w:rPr>
        <w:t xml:space="preserve"> п р о б л е м н о г о </w:t>
      </w:r>
      <w:r>
        <w:rPr>
          <w:rFonts w:ascii="Times New Roman" w:hAnsi="Times New Roman" w:cs="Times New Roman"/>
          <w:sz w:val="24"/>
          <w:szCs w:val="24"/>
        </w:rPr>
        <w:t xml:space="preserve"> </w:t>
      </w:r>
      <w:proofErr w:type="spellStart"/>
      <w:r w:rsidRPr="0073663C">
        <w:rPr>
          <w:rFonts w:ascii="Times New Roman" w:hAnsi="Times New Roman" w:cs="Times New Roman"/>
          <w:sz w:val="24"/>
          <w:szCs w:val="24"/>
        </w:rPr>
        <w:t>о</w:t>
      </w:r>
      <w:proofErr w:type="spellEnd"/>
      <w:r w:rsidRPr="0073663C">
        <w:rPr>
          <w:rFonts w:ascii="Times New Roman" w:hAnsi="Times New Roman" w:cs="Times New Roman"/>
          <w:sz w:val="24"/>
          <w:szCs w:val="24"/>
        </w:rPr>
        <w:t xml:space="preserve"> б у ч е н и я </w:t>
      </w:r>
      <w:r>
        <w:rPr>
          <w:rFonts w:ascii="Times New Roman" w:hAnsi="Times New Roman" w:cs="Times New Roman"/>
          <w:sz w:val="24"/>
          <w:szCs w:val="24"/>
        </w:rPr>
        <w:t xml:space="preserve"> </w:t>
      </w:r>
      <w:proofErr w:type="spellStart"/>
      <w:r w:rsidRPr="0073663C">
        <w:rPr>
          <w:rFonts w:ascii="Times New Roman" w:hAnsi="Times New Roman" w:cs="Times New Roman"/>
          <w:sz w:val="24"/>
          <w:szCs w:val="24"/>
        </w:rPr>
        <w:t>я</w:t>
      </w:r>
      <w:proofErr w:type="spellEnd"/>
      <w:r w:rsidRPr="0073663C">
        <w:rPr>
          <w:rFonts w:ascii="Times New Roman" w:hAnsi="Times New Roman" w:cs="Times New Roman"/>
          <w:sz w:val="24"/>
          <w:szCs w:val="24"/>
        </w:rPr>
        <w:t xml:space="preserve"> в л я ю т с я в е с ь м а распространенными на уроках истории и обществознания. Метод проблемного обучения я стараюсь использовать на своих уроках во всех параллелях. Постановка проблемы – это этап формулирования темы урока или вопроса для исследования, и она важна, на мой взгляд, в материале любого урока. На своих уроках помогаю учащимся ставить учебную проблему, что способствует формированию познавательной мотивации и интересу. 3 Целью проблемного обучения является: </w:t>
      </w:r>
    </w:p>
    <w:p w:rsidR="008A651D" w:rsidRDefault="0073663C">
      <w:pPr>
        <w:rPr>
          <w:rFonts w:ascii="Times New Roman" w:hAnsi="Times New Roman" w:cs="Times New Roman"/>
          <w:sz w:val="24"/>
          <w:szCs w:val="24"/>
        </w:rPr>
      </w:pPr>
      <w:r w:rsidRPr="0073663C">
        <w:rPr>
          <w:rFonts w:ascii="Times New Roman" w:hAnsi="Times New Roman" w:cs="Times New Roman"/>
          <w:sz w:val="24"/>
          <w:szCs w:val="24"/>
        </w:rPr>
        <w:t>1. Развитие мышления и способностей учащихся, развитие творческих умений.</w:t>
      </w:r>
    </w:p>
    <w:p w:rsidR="008A651D" w:rsidRDefault="0073663C">
      <w:pPr>
        <w:rPr>
          <w:rFonts w:ascii="Times New Roman" w:hAnsi="Times New Roman" w:cs="Times New Roman"/>
          <w:sz w:val="24"/>
          <w:szCs w:val="24"/>
        </w:rPr>
      </w:pPr>
      <w:r w:rsidRPr="0073663C">
        <w:rPr>
          <w:rFonts w:ascii="Times New Roman" w:hAnsi="Times New Roman" w:cs="Times New Roman"/>
          <w:sz w:val="24"/>
          <w:szCs w:val="24"/>
        </w:rPr>
        <w:t xml:space="preserve"> 2. Усвоение учащимися знаний, умений, добытых в ходе активного поиска и самостоятельного решения проблем, в результате эти знания, умения более прочные, чем при традиционном обучении. </w:t>
      </w:r>
    </w:p>
    <w:p w:rsidR="008A651D" w:rsidRDefault="0073663C">
      <w:pPr>
        <w:rPr>
          <w:rFonts w:ascii="Times New Roman" w:hAnsi="Times New Roman" w:cs="Times New Roman"/>
          <w:sz w:val="24"/>
          <w:szCs w:val="24"/>
        </w:rPr>
      </w:pPr>
      <w:r w:rsidRPr="0073663C">
        <w:rPr>
          <w:rFonts w:ascii="Times New Roman" w:hAnsi="Times New Roman" w:cs="Times New Roman"/>
          <w:sz w:val="24"/>
          <w:szCs w:val="24"/>
        </w:rPr>
        <w:t xml:space="preserve">3. Воспитание активной творческой личности, умеющей видеть, ставить и разрешать нестандартные проблемы. </w:t>
      </w:r>
    </w:p>
    <w:p w:rsidR="008A651D" w:rsidRPr="008A651D" w:rsidRDefault="0073663C">
      <w:pPr>
        <w:rPr>
          <w:rFonts w:ascii="Times New Roman" w:hAnsi="Times New Roman" w:cs="Times New Roman"/>
          <w:sz w:val="24"/>
          <w:szCs w:val="24"/>
          <w:u w:val="single"/>
        </w:rPr>
      </w:pPr>
      <w:r w:rsidRPr="008A651D">
        <w:rPr>
          <w:rFonts w:ascii="Times New Roman" w:hAnsi="Times New Roman" w:cs="Times New Roman"/>
          <w:sz w:val="24"/>
          <w:szCs w:val="24"/>
          <w:u w:val="single"/>
        </w:rPr>
        <w:t xml:space="preserve">3) Игровые технологии </w:t>
      </w:r>
    </w:p>
    <w:p w:rsidR="008A651D" w:rsidRDefault="0073663C">
      <w:pPr>
        <w:rPr>
          <w:rFonts w:ascii="Times New Roman" w:hAnsi="Times New Roman" w:cs="Times New Roman"/>
          <w:sz w:val="24"/>
          <w:szCs w:val="24"/>
        </w:rPr>
      </w:pPr>
      <w:r w:rsidRPr="0073663C">
        <w:rPr>
          <w:rFonts w:ascii="Times New Roman" w:hAnsi="Times New Roman" w:cs="Times New Roman"/>
          <w:sz w:val="24"/>
          <w:szCs w:val="24"/>
        </w:rPr>
        <w:t xml:space="preserve">Применение игровых технологий на уроках истории и обществознания в комплексе с другими методами и приемами организации учебных занятий дает мне возможность </w:t>
      </w:r>
      <w:r w:rsidRPr="0073663C">
        <w:rPr>
          <w:rFonts w:ascii="Times New Roman" w:hAnsi="Times New Roman" w:cs="Times New Roman"/>
          <w:sz w:val="24"/>
          <w:szCs w:val="24"/>
        </w:rPr>
        <w:lastRenderedPageBreak/>
        <w:t>укрепить мотивацию на изучение моего предмета, поддерживать интерес, увлеченность процессом, вызвать положительные эмоции, увидеть индивидуальность детей. Игра является одной из любимых форм работы учащихся на уроке, раскрывает творческие возможности ученика, воспитывает чувства сопереживания друг другу, взаимовыручку в решении трудных вопросов. В своей практике использую сюжетно-ролевые и дидактические игры. Отличительной особенностью ролевых игр является то, что ученики вместе с учителем становятся исполнителями определенных ролей. Ролевые игры развивают фантазию, воображение и речь, имеют большое значение в нравственном воспитании. Дидактические игры являются познавательными и развивающими. В своей практике использую словесные игры, уроки</w:t>
      </w:r>
      <w:r w:rsidR="008A651D">
        <w:rPr>
          <w:rFonts w:ascii="Times New Roman" w:hAnsi="Times New Roman" w:cs="Times New Roman"/>
          <w:sz w:val="24"/>
          <w:szCs w:val="24"/>
        </w:rPr>
        <w:t xml:space="preserve"> </w:t>
      </w:r>
      <w:r w:rsidRPr="0073663C">
        <w:rPr>
          <w:rFonts w:ascii="Times New Roman" w:hAnsi="Times New Roman" w:cs="Times New Roman"/>
          <w:sz w:val="24"/>
          <w:szCs w:val="24"/>
        </w:rPr>
        <w:t xml:space="preserve">путешествия, уроки-викторины; лингвистические кроссворды, к составлению которых привлекаю самих учеников Начало любой игры – это эмоциональная установка на игру, на восприятие игровых задач, когда активизируется мыслительная деятельность и воображение ребенка. Установку на игру обычно создаю в увлекательной форме, иногда с использованием слайдов, рисунков, кинофрагментов. Следующим структурным элементом игры являются игровые задачи, которые соединяются с учебными задачами. Для соединения дидактических (учебных) и игровых задач необходимы правила игры. Они организуют поведение </w:t>
      </w:r>
      <w:proofErr w:type="gramStart"/>
      <w:r w:rsidRPr="0073663C">
        <w:rPr>
          <w:rFonts w:ascii="Times New Roman" w:hAnsi="Times New Roman" w:cs="Times New Roman"/>
          <w:sz w:val="24"/>
          <w:szCs w:val="24"/>
        </w:rPr>
        <w:t>играющих</w:t>
      </w:r>
      <w:proofErr w:type="gramEnd"/>
      <w:r w:rsidRPr="0073663C">
        <w:rPr>
          <w:rFonts w:ascii="Times New Roman" w:hAnsi="Times New Roman" w:cs="Times New Roman"/>
          <w:sz w:val="24"/>
          <w:szCs w:val="24"/>
        </w:rPr>
        <w:t>, обеспечивают игрокам равные условия. Обязательным структурным элементом игры является ее результат. Результат может быть наглядным (выиграл, отгадал, выполнил); менее заметным (получил удовольствие, заинтересовался вопросом).</w:t>
      </w:r>
      <w:bookmarkStart w:id="0" w:name="_GoBack"/>
      <w:bookmarkEnd w:id="0"/>
    </w:p>
    <w:p w:rsidR="008A651D" w:rsidRPr="008A651D" w:rsidRDefault="0073663C">
      <w:pPr>
        <w:rPr>
          <w:rFonts w:ascii="Times New Roman" w:hAnsi="Times New Roman" w:cs="Times New Roman"/>
          <w:sz w:val="24"/>
          <w:szCs w:val="24"/>
          <w:u w:val="single"/>
        </w:rPr>
      </w:pPr>
      <w:r w:rsidRPr="0073663C">
        <w:rPr>
          <w:rFonts w:ascii="Times New Roman" w:hAnsi="Times New Roman" w:cs="Times New Roman"/>
          <w:sz w:val="24"/>
          <w:szCs w:val="24"/>
        </w:rPr>
        <w:t xml:space="preserve"> </w:t>
      </w:r>
      <w:r w:rsidRPr="008A651D">
        <w:rPr>
          <w:rFonts w:ascii="Times New Roman" w:hAnsi="Times New Roman" w:cs="Times New Roman"/>
          <w:sz w:val="24"/>
          <w:szCs w:val="24"/>
          <w:u w:val="single"/>
        </w:rPr>
        <w:t>4) Использование ИКТ н</w:t>
      </w:r>
      <w:r w:rsidR="008A651D" w:rsidRPr="008A651D">
        <w:rPr>
          <w:rFonts w:ascii="Times New Roman" w:hAnsi="Times New Roman" w:cs="Times New Roman"/>
          <w:sz w:val="24"/>
          <w:szCs w:val="24"/>
          <w:u w:val="single"/>
        </w:rPr>
        <w:t>а уроках</w:t>
      </w:r>
    </w:p>
    <w:p w:rsidR="003C6C72" w:rsidRPr="0073663C" w:rsidRDefault="0073663C">
      <w:pPr>
        <w:rPr>
          <w:rFonts w:ascii="Times New Roman" w:hAnsi="Times New Roman" w:cs="Times New Roman"/>
          <w:sz w:val="24"/>
          <w:szCs w:val="24"/>
        </w:rPr>
      </w:pPr>
      <w:r w:rsidRPr="0073663C">
        <w:rPr>
          <w:rFonts w:ascii="Times New Roman" w:hAnsi="Times New Roman" w:cs="Times New Roman"/>
          <w:sz w:val="24"/>
          <w:szCs w:val="24"/>
        </w:rPr>
        <w:t>. Использование И</w:t>
      </w:r>
      <w:proofErr w:type="gramStart"/>
      <w:r w:rsidRPr="0073663C">
        <w:rPr>
          <w:rFonts w:ascii="Times New Roman" w:hAnsi="Times New Roman" w:cs="Times New Roman"/>
          <w:sz w:val="24"/>
          <w:szCs w:val="24"/>
        </w:rPr>
        <w:t>КТ в пр</w:t>
      </w:r>
      <w:proofErr w:type="gramEnd"/>
      <w:r w:rsidRPr="0073663C">
        <w:rPr>
          <w:rFonts w:ascii="Times New Roman" w:hAnsi="Times New Roman" w:cs="Times New Roman"/>
          <w:sz w:val="24"/>
          <w:szCs w:val="24"/>
        </w:rPr>
        <w:t xml:space="preserve">еподавании таит в себе неограниченные возможности. С помощью этих технологий можно решать такие педагогические задачи, как обучение в сотрудничестве, осуществление дифференцированного, индивидуализированного, личностно-ориентированного подхода, разрешать проблемы </w:t>
      </w:r>
      <w:proofErr w:type="spellStart"/>
      <w:r w:rsidRPr="0073663C">
        <w:rPr>
          <w:rFonts w:ascii="Times New Roman" w:hAnsi="Times New Roman" w:cs="Times New Roman"/>
          <w:sz w:val="24"/>
          <w:szCs w:val="24"/>
        </w:rPr>
        <w:t>разноуровневого</w:t>
      </w:r>
      <w:proofErr w:type="spellEnd"/>
      <w:r w:rsidRPr="0073663C">
        <w:rPr>
          <w:rFonts w:ascii="Times New Roman" w:hAnsi="Times New Roman" w:cs="Times New Roman"/>
          <w:sz w:val="24"/>
          <w:szCs w:val="24"/>
        </w:rPr>
        <w:t xml:space="preserve"> и группового обучения активизация познавательной деятельности. Возможности использования 4 компьютера на уроке впечатляют, создают атмосферу психологического комфорта, ведут к успешности. Принципиальное новшество, вносимое компьютером в образовательный процесс – интерактивность, позволяющая развивать активно-</w:t>
      </w:r>
      <w:proofErr w:type="spellStart"/>
      <w:r w:rsidRPr="0073663C">
        <w:rPr>
          <w:rFonts w:ascii="Times New Roman" w:hAnsi="Times New Roman" w:cs="Times New Roman"/>
          <w:sz w:val="24"/>
          <w:szCs w:val="24"/>
        </w:rPr>
        <w:t>деятельностные</w:t>
      </w:r>
      <w:proofErr w:type="spellEnd"/>
      <w:r w:rsidRPr="0073663C">
        <w:rPr>
          <w:rFonts w:ascii="Times New Roman" w:hAnsi="Times New Roman" w:cs="Times New Roman"/>
          <w:sz w:val="24"/>
          <w:szCs w:val="24"/>
        </w:rPr>
        <w:t xml:space="preserve"> формы обучения. Именно это новое качество позволяет расширить функционал самостоятельной учебной работы – полезного с точки зрения целей образования и эффективного с точки зрения временных затрат. Эти технологии значительно расширяют возможности подачи учебной информации. Применение цвета, графики, звука, всех современных средств видеотехники позволяет воссоздавать реальную обстановку деятельности. Компьютер позволяет существенно повысить мотивацию учащихся к обучению, вовлекает их в учебный процесс, способствуя наиболее широкому раскрытию их способностей, активизации умственной деятельности. На</w:t>
      </w:r>
      <w:r w:rsidR="008A651D">
        <w:rPr>
          <w:rFonts w:ascii="Times New Roman" w:hAnsi="Times New Roman" w:cs="Times New Roman"/>
          <w:sz w:val="24"/>
          <w:szCs w:val="24"/>
        </w:rPr>
        <w:t xml:space="preserve"> уроках </w:t>
      </w:r>
      <w:r w:rsidRPr="0073663C">
        <w:rPr>
          <w:rFonts w:ascii="Times New Roman" w:hAnsi="Times New Roman" w:cs="Times New Roman"/>
          <w:sz w:val="24"/>
          <w:szCs w:val="24"/>
        </w:rPr>
        <w:t xml:space="preserve"> использую компьютерные презентации, так как презентации позволяют оживить урок, внести игровые моменты, к их созданию привлекаю самих ребят. При подготовке таких уроков ученикам дается задание собрать необходимый материал, обработать в определенной программе фотографии, иллюстрации, продумать анимацию. На этапах повторения и обобщения использую интерактивные таблицы – сложный электронный объект, поддерживающий материал учебника. Информационное наполнение таблиц снабжено всплывающими подсказками, а ячейки содержат вложения с дополнительной </w:t>
      </w:r>
      <w:r w:rsidRPr="0073663C">
        <w:rPr>
          <w:rFonts w:ascii="Times New Roman" w:hAnsi="Times New Roman" w:cs="Times New Roman"/>
          <w:sz w:val="24"/>
          <w:szCs w:val="24"/>
        </w:rPr>
        <w:lastRenderedPageBreak/>
        <w:t>информацией. Таблицы имеют, как правило, несколько уровней интерактивности и, следовательно, включают учебный материал различного уровня сложности.</w:t>
      </w:r>
    </w:p>
    <w:sectPr w:rsidR="003C6C72" w:rsidRPr="007366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75D"/>
    <w:rsid w:val="003C6C72"/>
    <w:rsid w:val="005D775D"/>
    <w:rsid w:val="0073663C"/>
    <w:rsid w:val="008A6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45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1374</Words>
  <Characters>7835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dc:creator>
  <cp:keywords/>
  <dc:description/>
  <cp:lastModifiedBy>Vika</cp:lastModifiedBy>
  <cp:revision>3</cp:revision>
  <dcterms:created xsi:type="dcterms:W3CDTF">2018-12-11T07:31:00Z</dcterms:created>
  <dcterms:modified xsi:type="dcterms:W3CDTF">2018-12-11T07:44:00Z</dcterms:modified>
</cp:coreProperties>
</file>