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CE" w:rsidRDefault="007E2701" w:rsidP="00380DA9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ГМО.</w:t>
      </w:r>
    </w:p>
    <w:p w:rsidR="007E2701" w:rsidRDefault="007E2701" w:rsidP="00380DA9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Васина Лариса Михайловна</w:t>
      </w:r>
    </w:p>
    <w:p w:rsidR="006A15CE" w:rsidRDefault="00E3553A" w:rsidP="00E3553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культурно-досуговой деятельности с подростками отклоняющего поведения.</w:t>
      </w:r>
    </w:p>
    <w:p w:rsidR="0048228A" w:rsidRPr="006A15CE" w:rsidRDefault="0048228A" w:rsidP="00E35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6452C" w:rsidRDefault="0076452C" w:rsidP="00E3553A">
      <w:pPr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 дети: что стоит за этим всем известным и, к сожалению, давно привычным термином? Для милиционера - это хулиган, для учителя - «неформальный лидер», оказывающий неблагоприятное влияние на одноклассников, для воспитателя детского сада - шумный, подвижный, неуправляемый ребенок. А для родителей? В каждой семье свои трудные дети и свои проблемы. Те отклонения в поведении, которые в одной семье считаются проблемой, в другой - естественная норма жизни.</w:t>
      </w:r>
      <w:r w:rsid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15CE"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="006A15CE"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понимаемое как нарушение социальных норм, приобрело в последние годы массовый характер и </w:t>
      </w:r>
      <w:proofErr w:type="gramStart"/>
      <w:r w:rsidR="006A15CE"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поставило эту проблему</w:t>
      </w:r>
      <w:proofErr w:type="gramEnd"/>
      <w:r w:rsidR="006A15CE"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 внимания социологов, социальных психологов, медиков, работн</w:t>
      </w:r>
      <w:r w:rsid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правоохранительных органов.</w:t>
      </w:r>
    </w:p>
    <w:p w:rsidR="0048228A" w:rsidRPr="0048228A" w:rsidRDefault="0048228A" w:rsidP="00E355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CE">
        <w:rPr>
          <w:rFonts w:ascii="Times New Roman" w:hAnsi="Times New Roman" w:cs="Times New Roman"/>
          <w:sz w:val="28"/>
          <w:szCs w:val="28"/>
        </w:rPr>
        <w:t xml:space="preserve">Проблема организации детского и подросткового досуга особенно остро стоит в настоящее время, поскольку современный ребенок, подросток взрослеет, развивается в напряженной социальной обстановке. </w:t>
      </w:r>
      <w:proofErr w:type="gramStart"/>
      <w:r w:rsidRPr="006A15CE">
        <w:rPr>
          <w:rFonts w:ascii="Times New Roman" w:hAnsi="Times New Roman" w:cs="Times New Roman"/>
          <w:sz w:val="28"/>
          <w:szCs w:val="28"/>
        </w:rPr>
        <w:t xml:space="preserve">Свободное, </w:t>
      </w:r>
      <w:proofErr w:type="spellStart"/>
      <w:r w:rsidRPr="006A15C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A15CE">
        <w:rPr>
          <w:rFonts w:ascii="Times New Roman" w:hAnsi="Times New Roman" w:cs="Times New Roman"/>
          <w:sz w:val="28"/>
          <w:szCs w:val="28"/>
        </w:rPr>
        <w:t xml:space="preserve"> время учащихся, подчас даже вне их желания, заполняется отрицательными моментами, такими как, например, посещение компьютерных клубов или игра на домашнем компьютере, а также сложностями в отношениях с родителями или неблагополучием семьи, влиянием молодежной субкультуры, средств массовой информации, отсутствием материального достатка в семье и т. д. Следовательно, ребенок организует свое</w:t>
      </w:r>
      <w:proofErr w:type="gramEnd"/>
      <w:r w:rsidRPr="006A15CE">
        <w:rPr>
          <w:rFonts w:ascii="Times New Roman" w:hAnsi="Times New Roman" w:cs="Times New Roman"/>
          <w:sz w:val="28"/>
          <w:szCs w:val="28"/>
        </w:rPr>
        <w:t xml:space="preserve"> свободное время в связи со своими интересами, потребностями и возможностями.</w:t>
      </w:r>
    </w:p>
    <w:p w:rsidR="0048228A" w:rsidRDefault="00380DA9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задача, стоящая перед государством и обществом в целом в отношении детей с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заключается в создании надлежащих условий и оказании помощи в их социализации и нравственной реабилитации, реализации творческих возможностей, подготовка к полноценной жизни в обществе, интеграции личности в социокультурное пространство. </w:t>
      </w:r>
    </w:p>
    <w:p w:rsidR="0048228A" w:rsidRPr="006A15CE" w:rsidRDefault="0048228A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Прогрессирующая тенденция непрерывного роста различных проявлений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их объективность и неизбежность ставят перед обществом, конкретной социальной службой и социальным педагогом в качестве основных задач поиск форм, методов и технологий работы с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дезадаптированными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подростками, концентрацию усилий, направленных как на реабилитацию ребенка, так и, что более необходимо, предупреждение отклонений от социальных норм, т. е. устранение условий, прямо или опосредовано оказывающих отрицательное</w:t>
      </w:r>
      <w:proofErr w:type="gram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поступки и действия несовершеннолетнего.</w:t>
      </w:r>
    </w:p>
    <w:p w:rsidR="0048228A" w:rsidRDefault="0048228A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– это совокупность государственных, общественных, социально-медицинских и организационно-воспитательных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отклонения в поведении подростков.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динамичные условия жизни существенно изменяли основные принципы социализации молодежи. Ускорение темпов общественной жизни, кардинальные изменения предметного мира, рост потока информации, а с ним и необходимость постоянно обновлять знания, привели к тому, что в работе с </w:t>
      </w: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молодежью требуются новые подходы. Актуальные разработки новых подходов, определение принципиальных направлений взаимодействия органов образования и детских, молодежных общественных объединений обосновывается необходимостью формирования позитивного социального опыта растущего человека третьего тысячелетия, его гражданского становления.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«досуг» происходит от древнерусского «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просуг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возможность, способность, и чаще всего воспринимается как синоним понятий «свободное, незанятое время». А вот у В. Даля: «Досужий, умеющий, способный к делу, ловкий, искусный, хороший мастер своего дела». Это определение ориентировано, главным образом, на выделение деятельности аспекта досуга. В таком контексте досуг можно понимать как вид человеческой деятельности. Существует несколько интерпретаций понятия «досуг»: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время, которым человек распоряжается по собственному усмотрению, не связанное с непреложными обязанностями, обязательствами;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свободное от учебы, работы время, которое может быть использовано для удовлетворения личных потребностей и стремлений;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часть жизненной среды человека, предназначенной для отдыха, преодоления усталости, утомления, восстановления физического и психического здоровья.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является благоприятной почвой для испытания детьми и подростками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 Досуг в существенной степени ответственен в части формирования характера ребенка, в частности таких качеств как инициативность, уверенность в себе, сдержанность, мужественность, выносливость, настойчивость, искренность, честность и др.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также может стать важным фактором физического развития детей. Любимые занятия в часы досуга поддерживают эмоциональное здоровье. Досуг способствует выходу из стрессов и мелких беспокойств. Особая ценность досуга заключается в том, что он может помочь ребенку, подростку, юноше реализовать то лучшее, что в нем есть.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 ребенка - мост в большой мир, он обеспечивает дополнительное образование, развитие, самовоспитание. Суть досуга - поддержать ребенка как человека и деятеля. Досуг для детей - всегда самореализация и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самореабилитация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очень важные функции. Грамотно организованный досуг ребят - школа профилактики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эмоциональной бедности, интеллектуальной узкости, практической ограниченности, а не только профилактики правонарушений. Досуг - школа поддержки, одобрения любого ребенка.</w:t>
      </w:r>
    </w:p>
    <w:p w:rsidR="009249FC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содержательном плане структура досуга включает общение; спортивно-оздоровительную деятельность, игры и отдых на природе; развлекательную деятельность (прогулки, просмотр телепередач, слушание музыки, посещение дискотек и т. п.</w:t>
      </w: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интеллектуально-познавательную деятельность активного характера (чтение, занятие в кружках, посещение факультативов и т. п. ); художественное, техническое, естественно-научное творчество; любительскую деятельность прикладного характера (шитье, вязание, фотодело и т. п. ); общественно активную деятельность и т. д.</w:t>
      </w:r>
    </w:p>
    <w:p w:rsidR="00E3553A" w:rsidRPr="006A15CE" w:rsidRDefault="00E3553A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Наиболее распространенной формой организации досуга выступает клубная деятельность. Она активно используется социальными </w:t>
      </w: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proofErr w:type="gram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целях профилактики, так и социальной реабилитации и коррекции. Клубная деятельность организуется на принципах добровольности объединения людей с общими интересами, с учетом их возрастных и социокультурных особенностей. Посещение клуба способствует включению ребенка в многообразные социально ценные и личностно значимые виды деятельности, в гуманистически ориентированные межличностные отношения со сверстниками и взрослыми; формируют опыт социального поведения, необходимый для успешного вхождения в систему общественных отношений; выявляют и развивают интеллектуальные, коммуникативные способности.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 детей и подростков может быть пассивным (зрительский,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слушательский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активным (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организованным (педагогически целесообразно используемое свободное время) и стихийным (спонтанно протекающий процесс использования свободного времени); контролируемым и неконтролируемым; коллективным и индивидуальным, подражательным и творческим; опережающим (перспективная изыскательная деятельность) и нормативным (традиционно сложившиеся модели досуга).</w:t>
      </w:r>
      <w:proofErr w:type="gramEnd"/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в рамках внеклассной и внешкольной работы располагает дополнительными по отношению к процессу обучения возможностями воспитательного воздействия. Она позволяет расширить и углубить знания школьников, закрепить приобретенные на уроках навыки и умения, развить способности детей, удовлетворить их разнообразные интересы, формировать самостоятельность, организовывать полезную практическую деятельность.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является одним из важнейших средств сущностных сил человека и оптимизации социокультурной среды, окружающей его. Процесс функционирования досуговой деятельности можно представить как взаимодействие двух тенденций: социализации и индивидуализации. Если первая состоит в присвоении индивидом социальной сущности, то вторая в выработке у него индивидуального способа жизнедеятельности, благодаря которым он получает возможность развиться.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личность развивается в процессе деятельности. И поэтому социализация, как личностное свойство возникает в процессе социальной деятельности, как результат этой деятельности. Следовательно, формирование личности подростков может осуществляться в процессе социальной деятельности.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деятельность представляет собой двуединый процесс, где с одной стороны субъект в результате деятельности, «отдавая свои сущностные силы» и способности, объективирует себя в них, с другой стороны – само это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объективирование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предполагает встречный процесс познания, овладения, раскрытия и присваивания свойств «объекта, который был создан предшествующим поколением, другими людьми до него».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присваивание «социальных связей, знаний, умений и навыков успешно и самым активным образом осуществляется в условиях досуговой деятельности. Именно в досуговой деятельности дети и подростки знакомятся с искусством, природой, трудом, нормами и правилами межличностного общения, нравственными и эстетическими ценностями. Как известно, отклоняющееся поведение подростков </w:t>
      </w: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следствием нарушения процесса социализации. И ее коррекция возможна лишь через вовлечение подростков в сферу досуговой деятельности, так как здесь подростки более открыты для влияния и взаимодействия на них самых различных социальных институтов, что позволяет с максимальной эффективностью воздействовать на их нравственный облик и мировоззрение.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досуговой деятельности как педагогического процесса, </w:t>
      </w: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определение наиболее эффективных форм и методов воздействия, составляющих в системе методику, которая позволяет достигнуть социально-педагогических целей в работе с подростками отклоняющегося поведения – объекта педагогического влияния.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эффективность воспитательного воздействия досуговой деятельности на подростков во многом зависит от выбора форм как важных приемов выражения содержания деятельности. Форма – это сочетание способа и средств организации процесса досуговой деятельности, обусловленное его содержанием.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формы работы с подростками должны быть направлены на развитие их познавательных интересов и способностей. Важно отметить, что подростковый период развития характеризуется существенными изменениями всех сторон личности – психики, физиологии, взаимоотношений, когда подросток субъективно вступает в отношения с миром взрослых. Поэтому только дифференцированный подход в выборе тех или иных форм сможет обеспечить эффективность их воздействия. Одна из таких форм – художественная форма.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сообщения о наиболее активных событиях, которые объединены по степени важности и преподносятся образно при помощи эмоциональных средств воздействия.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данной форме можно отнести – массовые представления, вечера отдыха, шоу-представления, зрелища, литературные вечера, творческие встречи с известными людьми.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Вышеперечисленные формы как вечера отдыха, шоу-представления вызовут особый интерес у подростков в двух случаях: если пронизаны духом соревнования, и проникнуты глубоким лиризмом. Ведь нереализованная нежность души и стремление во всем соревноваться со сверстниками являются особенностями трудных подростков.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Яркой формой организации </w:t>
      </w: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зрелищных</w:t>
      </w:r>
      <w:proofErr w:type="gram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являются балы и карнавалы. Они посвящаются важнейшим событиям в жизни подростков, но, к сожалению, эти формы сейчас применяются редко, так как для таких праздников нужны красивые костюмы, чего не могут дать многие досуговые учреждения.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Просветительные формы включают в себя лекции, беседы, диспуты, конференции, экскурсии. Так, например, в процессе участия в диспуте, дискуссии подросток познает не только что-то новое, но и учится формировать свою точку зрения.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в подростковом возрасте очень волнуют ребенка проблемы полового развития, и поэтому лекции, беседы на эту тему вызовут большой интерес.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 развитии духовных начал личности подростка, ее специализации играют социально-практические формы. Учитывая социальные и практические интересы подростков, можно создавать комнаты психологической разгрузки, секции, </w:t>
      </w: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кружки по физической культуре и спорта, обучения шитью, техническому творчеству.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сложившиеся в настоящее время формы культурно-досуговой деятельности имеют целью, прежде всего, духовное развитие личности подростка, построенного на взаимоотношении с социальной средой и обществом в целом.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состояние педагогического процесса убеждает в том, что их деятельность нуждается в более насыщенном этическом направлении, выдвижении на первый план социальных проблем, направленных на гармонизацию отношений между подростками, удовлетворение отдельной личности и общества в целом.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является благоприятной почвой для испытания детьми и подростками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 Досуг в существенной степени ответственен в части формирования характера ребенка, в частности таких качеств как инициативность, уверенность в себе, сдержанность, мужественность, выносливость, настойчивость, искренность, честность и др.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участие подростков с неадекватным поведением в работе спортивных секций, в кружках художественной самодеятельности, трудовых коллективных делах может оказать положительное влияние на их личность, давая им шанс за шансом утвердить себя, показать себя с лучшей стороны.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индивидуальную работу с подростком, педагог или родитель должны понять своеобразие его личности, подыскать такие виды работ творческого характера, где бы подросток мог </w:t>
      </w:r>
      <w:proofErr w:type="spell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открыть себя с неожиданной для всех и самого себя стороны.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Неблагополучные подростки в процессе их жизнедеятельности могут совершать неблаговидные поступки. Задача социального педагога - переключить ребят с негативной деятельности на </w:t>
      </w:r>
      <w:proofErr w:type="gramStart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</w:t>
      </w:r>
      <w:proofErr w:type="gramEnd"/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 значимую.</w:t>
      </w:r>
    </w:p>
    <w:p w:rsidR="009249FC" w:rsidRPr="006A15CE" w:rsidRDefault="009249FC" w:rsidP="00E35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Советуя детям и подросткам те или иные виды деятельности, социальным педагогам, классным руководителям, родителям нужно помнить, что даже идеально подходящие ребенку, с точки зрения взрослых, занятия (соответствующих способностям и задаткам) не станут желанными и приносящими удовлетворение, если отсутствует интерес.</w:t>
      </w:r>
    </w:p>
    <w:p w:rsidR="00C02E93" w:rsidRPr="006A15CE" w:rsidRDefault="00C02E93" w:rsidP="006A15C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C02E93" w:rsidRPr="006A15CE" w:rsidSect="006A15C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D9" w:rsidRDefault="007B68D9" w:rsidP="006A15CE">
      <w:pPr>
        <w:spacing w:after="0" w:line="240" w:lineRule="auto"/>
      </w:pPr>
      <w:r>
        <w:separator/>
      </w:r>
    </w:p>
  </w:endnote>
  <w:endnote w:type="continuationSeparator" w:id="0">
    <w:p w:rsidR="007B68D9" w:rsidRDefault="007B68D9" w:rsidP="006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D9" w:rsidRDefault="007B68D9" w:rsidP="006A15CE">
      <w:pPr>
        <w:spacing w:after="0" w:line="240" w:lineRule="auto"/>
      </w:pPr>
      <w:r>
        <w:separator/>
      </w:r>
    </w:p>
  </w:footnote>
  <w:footnote w:type="continuationSeparator" w:id="0">
    <w:p w:rsidR="007B68D9" w:rsidRDefault="007B68D9" w:rsidP="006A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E1"/>
    <w:rsid w:val="00380DA9"/>
    <w:rsid w:val="0048228A"/>
    <w:rsid w:val="006A15CE"/>
    <w:rsid w:val="0076452C"/>
    <w:rsid w:val="007B68D9"/>
    <w:rsid w:val="007E2701"/>
    <w:rsid w:val="009249FC"/>
    <w:rsid w:val="00BD1BE1"/>
    <w:rsid w:val="00C02E93"/>
    <w:rsid w:val="00E3553A"/>
    <w:rsid w:val="00E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5CE"/>
  </w:style>
  <w:style w:type="paragraph" w:styleId="a5">
    <w:name w:val="footer"/>
    <w:basedOn w:val="a"/>
    <w:link w:val="a6"/>
    <w:uiPriority w:val="99"/>
    <w:unhideWhenUsed/>
    <w:rsid w:val="006A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5CE"/>
  </w:style>
  <w:style w:type="paragraph" w:styleId="a5">
    <w:name w:val="footer"/>
    <w:basedOn w:val="a"/>
    <w:link w:val="a6"/>
    <w:uiPriority w:val="99"/>
    <w:unhideWhenUsed/>
    <w:rsid w:val="006A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2020-01-26T19:48:00Z</dcterms:created>
  <dcterms:modified xsi:type="dcterms:W3CDTF">2020-04-17T19:59:00Z</dcterms:modified>
</cp:coreProperties>
</file>