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Современная образовательная система требует внедрения в образовательный процесс инновационных технологий, включающих в себя проектное обучение, математику, инженерию,  естественные науки.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Такое слияние в единое целое РАЗРОЗНЕННЫХ  естественно-научных знаний получило название STEM.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STEM-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образование должно стать своеобразным мостиком, соединяющим учебный процесс, карьеру и  дальнейший профессиональный рост  ребенка. Для этого у него должно быть развиты мышление, простые  технические навыки и умения, знания элементарных принципов инженерии, умение работать в команде.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же в условиях нашего ДОУ осуществляется STEM-образование? Это происходит через организацию проектной и опытно-исследовательской  деятельности, математическое развитие, ИЗО-деятельность, использование конструкторов из различных материалов,  как в совместной деятельности детей со взрослыми, так и сверстниками, в самостоятельной деятельности детей, с применением разнообразных технологий. Включая новые, которые диктует динамично развивающийся мир, это  Lego,  Lego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простые механизмы, Lego Vido, тико-конструктор, Bee-Botы.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Обязательным условием успешной работы является создание актуальной предметно-развивающнйся среды в соответствии с целевыми установками.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Объединяющим фактором интеграции разнообразных технологий является   чередование видов деятельности детей, пересечение в пространстве группы игровых пособий и материалов с современными конструкторами, доступность оборудования для самостоятельной деятельности детей, возможность  демонстрации результата своего труда всеми детьми.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Человечество с давних времен увлекается различными головоломками. Головоломку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Пентамино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запатентовал Соломон Вольф Голомб, житель Балтимора, математик, инженер, профессор университета в Южной Калифорнии. Она послужила прототипом компьютерной игре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Тетрис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Опыт работы показал, что использование в работе с детьми этой головоломки позволяет решать задачи, которые в современном мире должно решить 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образование, а именно развитие у детей  мышления, геометрического, пространственного воображения, конструкторских навыков, умение читать схемы, анализировать, целенаправленно действовать, доводить начато дело до конца, искать другие пути решения проблемы, гордиться результатом своего труда.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Игра состоит из фигурок разных по форме, состоящих из 5 равнозначных квадратов. Пентамино можно использовать  в разных видах деятельности, в НОД в любой промежуток времени при организации самостоятельной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этап: Знакомство с фигурами.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что похоже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Придумай 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основном сравнение идет  с предметами окружения. Стульчик, пистолет, лебедь и т.д. Можно сравнить с буквами русского языка, при необходимости выйти на буквы английского языка, так как фигурки сопоставимы с буквами английского языка. А английский язык является официальным языком STEM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Использование  на математических занятиях для развития логического мышления, зрительного анализа, высказывание своего мнения.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Равно, не равно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Похожи, не похожи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этап: Заполнение игрового поля (квадратное, либо прямоугольное) по образцу. Это дает возможность детям увидеть, что в принципе все фигуры уместятся, только нужно приложить старания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создаем ситуацию успеха каждому ребенку, что не может не радовать его.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этап: Выкладывание фигурок на игровое поле без  образца. Более длительное время занимает, заставляет думать, находить разные комбинаторные варианты. Можно перекладывать, начинать заново. Остается 4 пустые клетки. Для начала можно, чтоб остались 2 фигурки, затем 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Затем можно играть в парах, тройках, командами, поочередно делая ходы, выигрывает тот, кто сделал последний ход.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этап: Выкладывание картин при помощи карт-схем. Затем выкладывание картинок, глядя на образец. Далее творческое выкладывание картинок, их фотографирование или зарисовка.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этап: сбор по силуэту. Здесь необходимы зрительная память и  умение воссоздавать чертежи.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