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8E" w:rsidRPr="00FC788E" w:rsidRDefault="00FC788E" w:rsidP="00FC788E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788E">
        <w:rPr>
          <w:rFonts w:ascii="Times New Roman" w:hAnsi="Times New Roman" w:cs="Times New Roman"/>
          <w:b/>
          <w:color w:val="000000"/>
          <w:sz w:val="28"/>
          <w:szCs w:val="28"/>
        </w:rPr>
        <w:t>Современные особенности использования электронных образовательных ресурсов в учебно-воспитательной деятельности педагога в соответствии ФГОС</w:t>
      </w:r>
    </w:p>
    <w:p w:rsidR="00A214B4" w:rsidRPr="00FC788E" w:rsidRDefault="00CB4304" w:rsidP="00FC78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Электронные</w:t>
      </w:r>
      <w:r w:rsidR="004E2E08" w:rsidRPr="00FC788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образовательные ресурсы (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4E2E08" w:rsidRPr="00FC788E">
        <w:rPr>
          <w:rFonts w:ascii="Times New Roman" w:hAnsi="Times New Roman" w:cs="Times New Roman"/>
          <w:color w:val="000000"/>
          <w:sz w:val="28"/>
          <w:szCs w:val="28"/>
        </w:rPr>
        <w:t>ОР) сегодня являются неотъемлемой частью образовательного процесса</w:t>
      </w:r>
      <w:r w:rsidR="00A214B4" w:rsidRPr="00FC78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2E08" w:rsidRPr="00FC78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14B4" w:rsidRPr="00FC788E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4E2E08" w:rsidRPr="00FC788E">
        <w:rPr>
          <w:rFonts w:ascii="Times New Roman" w:hAnsi="Times New Roman" w:cs="Times New Roman"/>
          <w:color w:val="000000"/>
          <w:sz w:val="28"/>
          <w:szCs w:val="28"/>
        </w:rPr>
        <w:t xml:space="preserve"> могут использоваться для достижения самых разных целей обучения: для изучения нового учебного материала и получения новых знаний; для отработки умений и навыков; для подготовки к конкурсам, олимпиадам, интеллектуальным турнирам; для проведения тестирования как формы контроля и самоконтроля; для реализаци</w:t>
      </w:r>
      <w:r w:rsidR="00A214B4" w:rsidRPr="00FC788E">
        <w:rPr>
          <w:rFonts w:ascii="Times New Roman" w:hAnsi="Times New Roman" w:cs="Times New Roman"/>
          <w:color w:val="000000"/>
          <w:sz w:val="28"/>
          <w:szCs w:val="28"/>
        </w:rPr>
        <w:t>и дистанционного обучения</w:t>
      </w:r>
      <w:r w:rsidR="005629D9" w:rsidRPr="00FC788E">
        <w:rPr>
          <w:rFonts w:ascii="Times New Roman" w:hAnsi="Times New Roman" w:cs="Times New Roman"/>
          <w:color w:val="000000"/>
          <w:sz w:val="28"/>
          <w:szCs w:val="28"/>
        </w:rPr>
        <w:t>, в проектной деятельности</w:t>
      </w:r>
      <w:r w:rsidR="00A214B4" w:rsidRPr="00FC788E">
        <w:rPr>
          <w:rFonts w:ascii="Times New Roman" w:hAnsi="Times New Roman" w:cs="Times New Roman"/>
          <w:color w:val="000000"/>
          <w:sz w:val="28"/>
          <w:szCs w:val="28"/>
        </w:rPr>
        <w:t xml:space="preserve"> и пр.</w:t>
      </w:r>
    </w:p>
    <w:p w:rsidR="000D32C3" w:rsidRPr="00FC788E" w:rsidRDefault="004E2E08" w:rsidP="00FC78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88E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FC78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14B4" w:rsidRPr="00FC788E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FC788E">
        <w:rPr>
          <w:rFonts w:ascii="Times New Roman" w:hAnsi="Times New Roman" w:cs="Times New Roman"/>
          <w:color w:val="000000"/>
          <w:sz w:val="28"/>
          <w:szCs w:val="28"/>
        </w:rPr>
        <w:t xml:space="preserve">ОР в современном образовательном процессе школы неоднократно подчеркивается </w:t>
      </w:r>
      <w:r w:rsidR="00A214B4" w:rsidRPr="00FC788E">
        <w:rPr>
          <w:rFonts w:ascii="Times New Roman" w:hAnsi="Times New Roman" w:cs="Times New Roman"/>
          <w:color w:val="000000"/>
          <w:sz w:val="28"/>
          <w:szCs w:val="28"/>
        </w:rPr>
        <w:t>требованиями ФГОС НОО</w:t>
      </w:r>
      <w:r w:rsidRPr="00FC788E">
        <w:rPr>
          <w:rFonts w:ascii="Times New Roman" w:hAnsi="Times New Roman" w:cs="Times New Roman"/>
          <w:color w:val="000000"/>
          <w:sz w:val="28"/>
          <w:szCs w:val="28"/>
        </w:rPr>
        <w:t xml:space="preserve">. Тем самым, применение </w:t>
      </w:r>
      <w:r w:rsidR="00A214B4" w:rsidRPr="00FC788E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FC788E">
        <w:rPr>
          <w:rFonts w:ascii="Times New Roman" w:hAnsi="Times New Roman" w:cs="Times New Roman"/>
          <w:color w:val="000000"/>
          <w:sz w:val="28"/>
          <w:szCs w:val="28"/>
        </w:rPr>
        <w:t>ОР в учебном процессе начальной школы является сегодня не просто возможностью, но и одним из о</w:t>
      </w:r>
      <w:r w:rsidR="00A214B4" w:rsidRPr="00FC788E">
        <w:rPr>
          <w:rFonts w:ascii="Times New Roman" w:hAnsi="Times New Roman" w:cs="Times New Roman"/>
          <w:color w:val="000000"/>
          <w:sz w:val="28"/>
          <w:szCs w:val="28"/>
        </w:rPr>
        <w:t>бязательны</w:t>
      </w:r>
      <w:r w:rsidRPr="00FC788E">
        <w:rPr>
          <w:rFonts w:ascii="Times New Roman" w:hAnsi="Times New Roman" w:cs="Times New Roman"/>
          <w:color w:val="000000"/>
          <w:sz w:val="28"/>
          <w:szCs w:val="28"/>
        </w:rPr>
        <w:t>х критериев соответствия урока современным требованиям.</w:t>
      </w:r>
    </w:p>
    <w:p w:rsidR="000D32C3" w:rsidRPr="00FC788E" w:rsidRDefault="000D32C3" w:rsidP="00FC7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подготовке к урокам </w:t>
      </w:r>
      <w:r w:rsidR="005629D9" w:rsidRPr="00FC7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r w:rsidRPr="00FC7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использую</w:t>
      </w:r>
      <w:r w:rsidR="00182E7D" w:rsidRPr="00FC7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C7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D32C3" w:rsidRPr="00FC788E" w:rsidRDefault="000D32C3" w:rsidP="00FC788E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82E7D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Готовые п</w:t>
      </w: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рограммные продукты</w:t>
      </w:r>
      <w:r w:rsidR="00182E7D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(диски, которые идут с определенными учебниками)</w:t>
      </w: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32C3" w:rsidRPr="00FC788E" w:rsidRDefault="000D32C3" w:rsidP="00FC788E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 продукты (интерактивные плакаты,</w:t>
      </w:r>
      <w:r w:rsidR="00182E7D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29D9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географические </w:t>
      </w:r>
      <w:r w:rsidR="00182E7D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карты,</w:t>
      </w: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презентации, тесты, кроссворды, игры...)</w:t>
      </w:r>
      <w:r w:rsidR="00182E7D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предметам</w:t>
      </w: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0D32C3" w:rsidRPr="00FC788E" w:rsidRDefault="000D32C3" w:rsidP="00FC788E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3.Логические игры;</w:t>
      </w:r>
    </w:p>
    <w:p w:rsidR="000D32C3" w:rsidRPr="00FC788E" w:rsidRDefault="000D32C3" w:rsidP="00FC788E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4.Тестовые оболочки;</w:t>
      </w:r>
    </w:p>
    <w:p w:rsidR="000D32C3" w:rsidRPr="00FC788E" w:rsidRDefault="000D32C3" w:rsidP="00FC788E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82E7D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Электронные энциклопедии</w:t>
      </w: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07C1" w:rsidRPr="00FC788E" w:rsidRDefault="00D107C1" w:rsidP="00FC788E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2C3" w:rsidRPr="00FC788E" w:rsidRDefault="00182E7D" w:rsidP="00FC788E">
      <w:pPr>
        <w:spacing w:after="0" w:line="2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Интернет позволяют легко подготовить к уроку музыкальное сопровождение, найти портреты писателей и поэтов изучаемых произведений</w:t>
      </w:r>
      <w:r w:rsidR="000D32C3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88E" w:rsidRPr="00FC788E" w:rsidRDefault="00182E7D" w:rsidP="00FC788E">
      <w:pPr>
        <w:spacing w:line="2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литературного чтения появляется возможность расширить знакомство учащихся</w:t>
      </w:r>
      <w:r w:rsidR="005629D9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произведениями, которых нет в учебнике, с помощью аудиозаписи.</w:t>
      </w:r>
    </w:p>
    <w:p w:rsidR="00FC788E" w:rsidRPr="00FC788E" w:rsidRDefault="005629D9" w:rsidP="00FC788E">
      <w:pPr>
        <w:spacing w:line="2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хочу остановиться на некоторых образовательных ресурсах, которые помогают в изучении математики.</w:t>
      </w:r>
    </w:p>
    <w:p w:rsidR="005629D9" w:rsidRPr="00FC788E" w:rsidRDefault="005629D9" w:rsidP="00FC788E">
      <w:pPr>
        <w:spacing w:after="0" w:line="2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году я набрала первоклашек. </w:t>
      </w:r>
      <w:r w:rsidR="0035181B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умения</w:t>
      </w: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</w:t>
      </w:r>
      <w:r w:rsidR="0035181B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тетрад</w:t>
      </w:r>
      <w:r w:rsidR="0035181B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 и учебниках я начинала с </w:t>
      </w:r>
      <w:r w:rsidR="0035181B" w:rsidRPr="00FC7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графических диктантов</w:t>
      </w:r>
      <w:r w:rsidR="0035181B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ЦОР замечателен тем, что учащимся сначала предлагается загадка, затем они визуально могут увидеть предмет. Затем ребята выполняют задание на слух, а после этого могут проверить свою работу.</w:t>
      </w:r>
    </w:p>
    <w:p w:rsidR="00D107C1" w:rsidRPr="00FC788E" w:rsidRDefault="00D107C1" w:rsidP="00FC788E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1B" w:rsidRPr="00FC788E" w:rsidRDefault="0035181B" w:rsidP="00FC788E">
      <w:pPr>
        <w:spacing w:after="0" w:line="2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Поскольку не все дети могут сконцентрировать внимание при объяснении написания </w:t>
      </w:r>
      <w:r w:rsidRPr="00FC7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цифр,</w:t>
      </w: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помощь приходит</w:t>
      </w:r>
      <w:r w:rsidR="00C11C78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интерактивная презентация. </w:t>
      </w:r>
      <w:r w:rsidR="00C11C78" w:rsidRPr="00FC7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(Цифры)</w:t>
      </w:r>
    </w:p>
    <w:p w:rsidR="00C11C78" w:rsidRPr="00FC788E" w:rsidRDefault="00C11C78" w:rsidP="00FC788E">
      <w:pPr>
        <w:spacing w:after="0" w:line="2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презентаций огромное разнообразие. Я использую и стихотворное сопровождение, и раскраски.</w:t>
      </w:r>
    </w:p>
    <w:p w:rsidR="007A28E4" w:rsidRPr="00FC788E" w:rsidRDefault="00C11C78" w:rsidP="00FC788E">
      <w:pPr>
        <w:spacing w:line="220" w:lineRule="atLeast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детям проще было ориентироваться в рабочих тетрадях, на первых порах использую учебники и тетради в формате </w:t>
      </w:r>
      <w:r w:rsidRPr="00FC7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PDF</w:t>
      </w: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FC7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интерактивную рабочую тетрадь</w:t>
      </w:r>
      <w:r w:rsidR="007A28E4" w:rsidRPr="00FC7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математике Моро.</w:t>
      </w:r>
    </w:p>
    <w:p w:rsidR="00CB18C0" w:rsidRPr="00FC788E" w:rsidRDefault="007A28E4" w:rsidP="00CB18C0">
      <w:pPr>
        <w:spacing w:after="0" w:line="22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любят ребята интерактивные тренажеры.</w:t>
      </w:r>
      <w:r w:rsid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программы позволяют разнообразить урок, сделать его более интересным. Такие тренажеры скидываю детям на </w:t>
      </w:r>
      <w:proofErr w:type="spellStart"/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флешки</w:t>
      </w:r>
      <w:proofErr w:type="spellEnd"/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дома можно заниматься по ним многократно.</w:t>
      </w:r>
      <w:r w:rsidR="00CB18C0" w:rsidRPr="00CB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</w:t>
      </w:r>
      <w:r w:rsidR="00CB18C0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</w:t>
      </w:r>
      <w:r w:rsidR="00CB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CB18C0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</w:t>
      </w:r>
      <w:r w:rsidR="00CB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CB18C0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любим</w:t>
      </w:r>
      <w:r w:rsidR="00CB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CB18C0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тренажер</w:t>
      </w:r>
      <w:r w:rsidR="00CB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B18C0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моих детей в каждом наборе, </w:t>
      </w:r>
      <w:r w:rsidR="00CB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«</w:t>
      </w:r>
      <w:r w:rsidR="00CB1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CB18C0" w:rsidRPr="00FC7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аблиц</w:t>
      </w:r>
      <w:r w:rsidR="00CB1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CB18C0" w:rsidRPr="00FC7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умножения</w:t>
      </w:r>
      <w:r w:rsidR="00CB1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», </w:t>
      </w:r>
      <w:r w:rsidR="00CB18C0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я использую во 2 классе </w:t>
      </w:r>
    </w:p>
    <w:p w:rsidR="00F75B01" w:rsidRPr="00FC788E" w:rsidRDefault="00F75B01" w:rsidP="00FC788E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B01" w:rsidRPr="00FC788E" w:rsidRDefault="007A28E4" w:rsidP="00FC788E">
      <w:pPr>
        <w:spacing w:after="0" w:line="375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использую онлайн-тренажеры, отправляю родителям ссылку.</w:t>
      </w:r>
      <w:r w:rsidR="00F75B01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Решая задачи в играх по </w:t>
      </w:r>
      <w:r w:rsidR="00CB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="00F75B01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ребёнок получает дополнительную мотивацию для нахождения правильного ответа. </w:t>
      </w:r>
      <w:r w:rsidR="00D107C1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="00F75B01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стремится получить награду, одержав победу в игре, а в игровом процессе отлично запоминается новая информация. Именно такая ненавязчивая, развлекательная форма, а не принудительное обучение, помогает родителям зажечь, а главное, поддержать интерес школьника к новому полезному материалу.</w:t>
      </w:r>
    </w:p>
    <w:p w:rsidR="0035181B" w:rsidRPr="00FC788E" w:rsidRDefault="0035181B" w:rsidP="00FC788E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1B" w:rsidRPr="00FC788E" w:rsidRDefault="00D107C1" w:rsidP="00FC788E">
      <w:pPr>
        <w:spacing w:after="0" w:line="22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достоинством обучения детей при помощи математических игр и тренажеров является наглядность изучаемого материала, которая развивает абстрактное мышление. </w:t>
      </w: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 про цифры и числа</w:t>
      </w: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ярким привлекательным оформлением, основанные на понятных жизненных примерах, помогут ребёнку научиться анализировать, сопоставлять предметы, сравнивать их качества и запоминать арифметические действия.</w:t>
      </w:r>
    </w:p>
    <w:p w:rsidR="0035181B" w:rsidRPr="00FC788E" w:rsidRDefault="0035181B" w:rsidP="00FC788E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2C3" w:rsidRPr="00FC788E" w:rsidRDefault="000D32C3" w:rsidP="00FC788E">
      <w:pPr>
        <w:spacing w:after="0" w:line="22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Труд, затраченный на управление познавательной деятельностью, с помощью </w:t>
      </w:r>
      <w:r w:rsidR="00CB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образовательных ресурсов</w:t>
      </w:r>
      <w:bookmarkStart w:id="0" w:name="_GoBack"/>
      <w:bookmarkEnd w:id="0"/>
      <w:r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опра</w:t>
      </w:r>
      <w:r w:rsidR="00D107C1" w:rsidRPr="00FC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вдывает себя во всех отношениях.</w:t>
      </w:r>
    </w:p>
    <w:p w:rsidR="004E2E08" w:rsidRPr="00FC788E" w:rsidRDefault="004E2E08" w:rsidP="00FC78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2E08" w:rsidRPr="00FC788E" w:rsidSect="00FC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BD"/>
    <w:rsid w:val="0008766E"/>
    <w:rsid w:val="000914F2"/>
    <w:rsid w:val="000B1EEC"/>
    <w:rsid w:val="000C450D"/>
    <w:rsid w:val="000C497E"/>
    <w:rsid w:val="000D32C3"/>
    <w:rsid w:val="000F7847"/>
    <w:rsid w:val="00182E7D"/>
    <w:rsid w:val="002C4224"/>
    <w:rsid w:val="0035181B"/>
    <w:rsid w:val="004007B6"/>
    <w:rsid w:val="004358A2"/>
    <w:rsid w:val="0049521A"/>
    <w:rsid w:val="004E2E08"/>
    <w:rsid w:val="0054685A"/>
    <w:rsid w:val="005629D9"/>
    <w:rsid w:val="005A7F03"/>
    <w:rsid w:val="005D645C"/>
    <w:rsid w:val="006020A9"/>
    <w:rsid w:val="00740EC4"/>
    <w:rsid w:val="007A28E4"/>
    <w:rsid w:val="00850B07"/>
    <w:rsid w:val="00A01597"/>
    <w:rsid w:val="00A214B4"/>
    <w:rsid w:val="00AD065D"/>
    <w:rsid w:val="00AF515C"/>
    <w:rsid w:val="00B659D7"/>
    <w:rsid w:val="00B9285F"/>
    <w:rsid w:val="00C11C78"/>
    <w:rsid w:val="00CB18C0"/>
    <w:rsid w:val="00CB4304"/>
    <w:rsid w:val="00CC0B8A"/>
    <w:rsid w:val="00D107C1"/>
    <w:rsid w:val="00D4370F"/>
    <w:rsid w:val="00D44C56"/>
    <w:rsid w:val="00E4081B"/>
    <w:rsid w:val="00EE0526"/>
    <w:rsid w:val="00F03ABD"/>
    <w:rsid w:val="00F75B01"/>
    <w:rsid w:val="00FC788E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49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4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4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133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88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</dc:creator>
  <cp:keywords/>
  <dc:description/>
  <cp:lastModifiedBy>Артемьева</cp:lastModifiedBy>
  <cp:revision>6</cp:revision>
  <cp:lastPrinted>2020-03-02T18:13:00Z</cp:lastPrinted>
  <dcterms:created xsi:type="dcterms:W3CDTF">2020-03-02T12:02:00Z</dcterms:created>
  <dcterms:modified xsi:type="dcterms:W3CDTF">2021-01-30T13:07:00Z</dcterms:modified>
</cp:coreProperties>
</file>