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70" w:rsidRDefault="00D03570" w:rsidP="00D035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  <w:r w:rsidR="00846E83" w:rsidRPr="00756B7F">
        <w:rPr>
          <w:rFonts w:ascii="Times New Roman" w:hAnsi="Times New Roman" w:cs="Times New Roman"/>
          <w:b/>
          <w:i/>
          <w:sz w:val="28"/>
          <w:szCs w:val="28"/>
        </w:rPr>
        <w:t xml:space="preserve">Бойко </w:t>
      </w:r>
      <w:r w:rsidRPr="00756B7F">
        <w:rPr>
          <w:rFonts w:ascii="Times New Roman" w:hAnsi="Times New Roman" w:cs="Times New Roman"/>
          <w:b/>
          <w:i/>
          <w:sz w:val="28"/>
          <w:szCs w:val="28"/>
        </w:rPr>
        <w:t xml:space="preserve">К.Н. </w:t>
      </w:r>
    </w:p>
    <w:p w:rsidR="00846E83" w:rsidRDefault="00D03570" w:rsidP="00D0357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СОШ №2, г. Краснокамск, Пермский край</w:t>
      </w:r>
    </w:p>
    <w:p w:rsidR="00D03570" w:rsidRPr="00756B7F" w:rsidRDefault="00D03570" w:rsidP="00EC58D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80905" w:rsidRPr="00D06E33" w:rsidRDefault="00DB063C" w:rsidP="00D06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B7F">
        <w:rPr>
          <w:rFonts w:ascii="Times New Roman" w:hAnsi="Times New Roman" w:cs="Times New Roman"/>
          <w:b/>
          <w:sz w:val="28"/>
          <w:szCs w:val="28"/>
        </w:rPr>
        <w:t>Проблемные ситуации</w:t>
      </w:r>
      <w:r w:rsidR="00980905" w:rsidRPr="00756B7F">
        <w:rPr>
          <w:rFonts w:ascii="Times New Roman" w:hAnsi="Times New Roman" w:cs="Times New Roman"/>
          <w:b/>
          <w:sz w:val="28"/>
          <w:szCs w:val="28"/>
        </w:rPr>
        <w:t xml:space="preserve"> на уроках математики</w:t>
      </w:r>
    </w:p>
    <w:p w:rsidR="002F358D" w:rsidRPr="00756B7F" w:rsidRDefault="002F358D" w:rsidP="00EC58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B7F">
        <w:rPr>
          <w:rFonts w:ascii="Times New Roman" w:hAnsi="Times New Roman" w:cs="Times New Roman"/>
          <w:sz w:val="28"/>
          <w:szCs w:val="28"/>
        </w:rPr>
        <w:t xml:space="preserve">«Знания только тогда знания, </w:t>
      </w:r>
    </w:p>
    <w:p w:rsidR="002F358D" w:rsidRPr="00756B7F" w:rsidRDefault="002F358D" w:rsidP="00EC58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B7F">
        <w:rPr>
          <w:rFonts w:ascii="Times New Roman" w:hAnsi="Times New Roman" w:cs="Times New Roman"/>
          <w:sz w:val="28"/>
          <w:szCs w:val="28"/>
        </w:rPr>
        <w:t xml:space="preserve">когда  они приобретаются усилиями своей мысли, </w:t>
      </w:r>
    </w:p>
    <w:p w:rsidR="005808DB" w:rsidRPr="00756B7F" w:rsidRDefault="002F358D" w:rsidP="00EC58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B7F">
        <w:rPr>
          <w:rFonts w:ascii="Times New Roman" w:hAnsi="Times New Roman" w:cs="Times New Roman"/>
          <w:sz w:val="28"/>
          <w:szCs w:val="28"/>
        </w:rPr>
        <w:t>а не одной лишь памятью»</w:t>
      </w:r>
    </w:p>
    <w:p w:rsidR="002F358D" w:rsidRPr="00756B7F" w:rsidRDefault="002F358D" w:rsidP="00D06E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B7F">
        <w:rPr>
          <w:rFonts w:ascii="Times New Roman" w:hAnsi="Times New Roman" w:cs="Times New Roman"/>
          <w:sz w:val="28"/>
          <w:szCs w:val="28"/>
        </w:rPr>
        <w:t>Л. Н. Толстой</w:t>
      </w:r>
    </w:p>
    <w:p w:rsidR="00D17CC9" w:rsidRPr="00756B7F" w:rsidRDefault="00D17CC9" w:rsidP="00D06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56B7F">
        <w:rPr>
          <w:rFonts w:ascii="Times New Roman" w:hAnsi="Times New Roman" w:cs="Times New Roman"/>
          <w:sz w:val="28"/>
          <w:szCs w:val="28"/>
        </w:rPr>
        <w:t>М</w:t>
      </w:r>
      <w:r w:rsidR="002F358D" w:rsidRPr="00756B7F">
        <w:rPr>
          <w:rFonts w:ascii="Times New Roman" w:hAnsi="Times New Roman" w:cs="Times New Roman"/>
          <w:sz w:val="28"/>
          <w:szCs w:val="28"/>
        </w:rPr>
        <w:t>атематика занимает особое место среди школьных предметов. Использование различных методов обучения математике способствует постепенному развитию у обучающихся навыков организации умственного труда и самообразования.</w:t>
      </w:r>
      <w:r w:rsidR="00012ACA" w:rsidRPr="00756B7F">
        <w:rPr>
          <w:rFonts w:ascii="Times New Roman" w:eastAsia="TimesNewRomanPSMT-Identity-H" w:hAnsi="Times New Roman" w:cs="Times New Roman"/>
          <w:sz w:val="28"/>
          <w:szCs w:val="28"/>
        </w:rPr>
        <w:t xml:space="preserve"> В современных условиях урок остается основной формой обучения, поэтому качество подготовки  обучающихся зависит во многом от уровня</w:t>
      </w:r>
      <w:r w:rsidR="00980905" w:rsidRPr="00756B7F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012ACA" w:rsidRPr="00756B7F">
        <w:rPr>
          <w:rFonts w:ascii="Times New Roman" w:eastAsia="TimesNewRomanPSMT-Identity-H" w:hAnsi="Times New Roman" w:cs="Times New Roman"/>
          <w:sz w:val="28"/>
          <w:szCs w:val="28"/>
        </w:rPr>
        <w:t>проведения урока, его содержательной и методической наполненности, его</w:t>
      </w:r>
      <w:r w:rsidR="00980905" w:rsidRPr="00756B7F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012ACA" w:rsidRPr="00756B7F">
        <w:rPr>
          <w:rFonts w:ascii="Times New Roman" w:eastAsia="TimesNewRomanPSMT-Identity-H" w:hAnsi="Times New Roman" w:cs="Times New Roman"/>
          <w:sz w:val="28"/>
          <w:szCs w:val="28"/>
        </w:rPr>
        <w:t>атмосферы.</w:t>
      </w:r>
    </w:p>
    <w:p w:rsidR="006F0D35" w:rsidRPr="00756B7F" w:rsidRDefault="00D17CC9" w:rsidP="00D06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B7F">
        <w:rPr>
          <w:rFonts w:ascii="Times New Roman" w:hAnsi="Times New Roman" w:cs="Times New Roman"/>
          <w:sz w:val="28"/>
          <w:szCs w:val="28"/>
        </w:rPr>
        <w:t>Особое место в ряду технологий</w:t>
      </w:r>
      <w:r w:rsidR="006F0D35" w:rsidRPr="00756B7F">
        <w:rPr>
          <w:rFonts w:ascii="Times New Roman" w:hAnsi="Times New Roman" w:cs="Times New Roman"/>
          <w:color w:val="000000"/>
          <w:sz w:val="28"/>
          <w:szCs w:val="28"/>
        </w:rPr>
        <w:t xml:space="preserve"> при обучении математике в школе в условиях внедрения ФГО</w:t>
      </w:r>
      <w:r w:rsidR="006F0D35" w:rsidRPr="00756B7F">
        <w:rPr>
          <w:rFonts w:ascii="Times New Roman" w:hAnsi="Times New Roman" w:cs="Times New Roman"/>
          <w:sz w:val="28"/>
          <w:szCs w:val="28"/>
        </w:rPr>
        <w:t xml:space="preserve">С </w:t>
      </w:r>
      <w:r w:rsidRPr="00756B7F">
        <w:rPr>
          <w:rFonts w:ascii="Times New Roman" w:hAnsi="Times New Roman" w:cs="Times New Roman"/>
          <w:sz w:val="28"/>
          <w:szCs w:val="28"/>
        </w:rPr>
        <w:t xml:space="preserve">занимает проблемное обучение. </w:t>
      </w:r>
      <w:r w:rsidRPr="0075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 способствует развитию интеллекта учащихся, его эмоциональной сферы и формированию на этой основе мировоззрения. В этом и заключается главное отличие проблемного обучения от традиционного</w:t>
      </w:r>
      <w:r w:rsidR="00661F90" w:rsidRPr="0075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0D35" w:rsidRPr="00756B7F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56B7F">
        <w:rPr>
          <w:rFonts w:ascii="Times New Roman" w:hAnsi="Times New Roman" w:cs="Times New Roman"/>
          <w:sz w:val="28"/>
          <w:szCs w:val="28"/>
        </w:rPr>
        <w:t xml:space="preserve">Проблемным обучение называется потому, что организация учебного процесса базируется на принципе проблемности, а систематическое решение учебных задач — характерный признак этого обучения. В педагогической литературе существует несколько  определений этого явления. Толкование проблемного обучения, по М. И. </w:t>
      </w:r>
      <w:proofErr w:type="spellStart"/>
      <w:r w:rsidRPr="00756B7F">
        <w:rPr>
          <w:rFonts w:ascii="Times New Roman" w:hAnsi="Times New Roman" w:cs="Times New Roman"/>
          <w:sz w:val="28"/>
          <w:szCs w:val="28"/>
        </w:rPr>
        <w:t>Махмутову</w:t>
      </w:r>
      <w:proofErr w:type="spellEnd"/>
      <w:r w:rsidRPr="00756B7F">
        <w:rPr>
          <w:rFonts w:ascii="Times New Roman" w:hAnsi="Times New Roman" w:cs="Times New Roman"/>
          <w:sz w:val="28"/>
          <w:szCs w:val="28"/>
        </w:rPr>
        <w:t xml:space="preserve">, следующее: </w:t>
      </w:r>
      <w:r w:rsidRPr="00756B7F">
        <w:rPr>
          <w:rFonts w:ascii="Times New Roman" w:hAnsi="Times New Roman" w:cs="Times New Roman"/>
          <w:iCs/>
          <w:sz w:val="28"/>
          <w:szCs w:val="28"/>
        </w:rPr>
        <w:t xml:space="preserve">«…Проблемное обучение есть преднамеренная целенаправленная деятельность учителя и учащихся по постановке учебных проблем, их формулировке, выдвижению гипотез, их обоснованию и проверке на практике. Вся эта умственная работа учащихся проходит под руководством учителя и направлена на усвоение новых знаний, выработку умений и навыков, развитие умственных способностей и формирование интеллектуально активной личности» </w:t>
      </w:r>
      <w:r w:rsidR="0010142B">
        <w:rPr>
          <w:rFonts w:ascii="Times New Roman" w:hAnsi="Times New Roman" w:cs="Times New Roman"/>
          <w:sz w:val="28"/>
          <w:szCs w:val="28"/>
        </w:rPr>
        <w:t>[5</w:t>
      </w:r>
      <w:r w:rsidRPr="00756B7F">
        <w:rPr>
          <w:rFonts w:ascii="Times New Roman" w:hAnsi="Times New Roman" w:cs="Times New Roman"/>
          <w:sz w:val="28"/>
          <w:szCs w:val="28"/>
        </w:rPr>
        <w:t>].</w:t>
      </w:r>
      <w:r w:rsidR="006F0D35" w:rsidRPr="00756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5DC" w:rsidRPr="00756B7F" w:rsidRDefault="003005DC" w:rsidP="00D06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56B7F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современном образовании о</w:t>
      </w:r>
      <w:r w:rsidR="006F0D35" w:rsidRPr="00756B7F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сновная задача</w:t>
      </w:r>
      <w:r w:rsidRPr="00756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учителя - </w:t>
      </w:r>
      <w:r w:rsidR="006F0D35" w:rsidRPr="00756B7F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Pr="00756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допустить снижения у ребёнка интереса к математике, а для этого он должен построить учебный процесс таким образом, чтобы </w:t>
      </w:r>
      <w:r w:rsidR="009F3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 </w:t>
      </w:r>
      <w:r w:rsidRPr="00756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стремился получать знания, успешно осваивал учебный материал. </w:t>
      </w:r>
      <w:r w:rsidR="00087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</w:t>
      </w:r>
      <w:r w:rsidR="009F3857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 должен раскрыться,</w:t>
      </w:r>
      <w:r w:rsidR="00087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3857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л</w:t>
      </w:r>
      <w:bookmarkStart w:id="0" w:name="_GoBack"/>
      <w:bookmarkEnd w:id="0"/>
      <w:r w:rsidRPr="00756B7F">
        <w:rPr>
          <w:rFonts w:ascii="Times New Roman" w:hAnsi="Times New Roman" w:cs="Times New Roman"/>
          <w:sz w:val="28"/>
          <w:szCs w:val="28"/>
          <w:shd w:val="clear" w:color="auto" w:fill="FFFFFF"/>
        </w:rPr>
        <w:t>учше использовать свой творческий потенциал помогает создание проблемных ситуаций на уроке. Использование проблемных ситуаций на уроках математики приводит к тому, что ученик упражняется в постановке, поиске и решении различных задач на разном материале, приучается применять имеющиеся у него знания или получать новые самос</w:t>
      </w:r>
      <w:r w:rsidR="00EC58D9">
        <w:rPr>
          <w:rFonts w:ascii="Times New Roman" w:hAnsi="Times New Roman" w:cs="Times New Roman"/>
          <w:sz w:val="28"/>
          <w:szCs w:val="28"/>
          <w:shd w:val="clear" w:color="auto" w:fill="FFFFFF"/>
        </w:rPr>
        <w:t>тоятельно.</w:t>
      </w:r>
      <w:r w:rsidR="007B59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6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Проблемная ситуация в обучении – это спланированное, специально задуманное средство, направленное на пробуждение интереса у учащихся к обсуждаемой теме. </w:t>
      </w:r>
      <w:r w:rsidRPr="0075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А.М. Матюшкин характеризует проблемную ситуацию как, «особый вид умственного взаимодействия объекта и субъекта, характеризующийся таким психическим состоянием субъекта (учащегося) при решении им задач, который </w:t>
      </w:r>
      <w:r w:rsidRPr="0075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требует обнаружения (открытия или усвоения) новых, ранее субъекту неизвестных знаний или способов деятельности». Иначе говоря, проблемная ситуация - это такая ситуация, при которой субъект хочет решить какие-то трудные для себя задачи, но ему </w:t>
      </w:r>
      <w:r w:rsidR="00D06E33" w:rsidRPr="0075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хватает</w:t>
      </w:r>
      <w:r w:rsidR="00D0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E33" w:rsidRPr="0075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данных,</w:t>
      </w:r>
      <w:r w:rsidRPr="0075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должен сам их искать</w:t>
      </w:r>
      <w:r w:rsidR="008747DE" w:rsidRPr="0075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1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5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3005DC" w:rsidRDefault="003005DC" w:rsidP="00D06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B7F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Проблемные ситуации основаны на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закономерность, позволяет справляться с большим объемом учебного материала. Проблемные ситуации на уроках формируют положительную мотивацию учения и глубокое усвоение знаний, являются главным средством активизации мыслительной деятельности учащихся.</w:t>
      </w:r>
    </w:p>
    <w:p w:rsidR="00415CFE" w:rsidRPr="00415CFE" w:rsidRDefault="00415CFE" w:rsidP="00D06E3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создания проблемной ситуации перед учащимся должно быть поставлено такое практическое или теоретическое задание, при выполнении которого учащийся должен открыть подлежащие усво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ению новые знания или действия. При этом нужно соблюдать ряд условий:</w:t>
      </w:r>
      <w:r w:rsidRPr="0041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1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адание основывается на тех знаниях и умениях, которыми владеет учащийся; неизвестное, которое нужно открыть, составляет подлежащую усвоению общую закономерность, общий способ действия или некоторые общие условия выполнения действия;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проблемного задания должно вызвать у учащегося потребность в усваиваемом знании.</w:t>
      </w:r>
    </w:p>
    <w:p w:rsidR="00415CFE" w:rsidRPr="00415CFE" w:rsidRDefault="00415CFE" w:rsidP="00D06E33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Предлагаемое ученику проблемное задание должно соответствовать его интеллектуальным возможностям.</w:t>
      </w:r>
    </w:p>
    <w:p w:rsidR="00415CFE" w:rsidRPr="00415CFE" w:rsidRDefault="00415CFE" w:rsidP="00D06E33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Проблемное задание должно предшествовать объяснению подлежащего усвоению учебного материала.</w:t>
      </w:r>
    </w:p>
    <w:p w:rsidR="00415CFE" w:rsidRPr="00415CFE" w:rsidRDefault="00415CFE" w:rsidP="00D06E33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качестве проблемных заданий могут служить: а) учебные задачи; б) вопросы; в) практические задания и т. п.</w:t>
      </w:r>
    </w:p>
    <w:p w:rsidR="00415CFE" w:rsidRPr="00415CFE" w:rsidRDefault="00415CFE" w:rsidP="00D06E33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Одна и та же проблемная ситуация может быть вызвана различными типами заданий.</w:t>
      </w:r>
    </w:p>
    <w:p w:rsidR="00415CFE" w:rsidRPr="00415CFE" w:rsidRDefault="00415CFE" w:rsidP="00D06E33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Возникшую проблемную ситуацию должен формулировать учитель путем указания ученику на причины невыполнения им поставленного практического учебного задания или невозможности объяснить им те или иные продемонстрированные факты.</w:t>
      </w:r>
    </w:p>
    <w:p w:rsidR="003005DC" w:rsidRPr="00756B7F" w:rsidRDefault="003005DC" w:rsidP="00D06E3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56B7F">
        <w:rPr>
          <w:rFonts w:ascii="Times New Roman" w:eastAsia="TimesNewRomanPSMT-Identity-H" w:hAnsi="Times New Roman" w:cs="Times New Roman"/>
          <w:sz w:val="28"/>
          <w:szCs w:val="28"/>
        </w:rPr>
        <w:t>В связи с этим, можно выделить следующие варианты создания проблемных ситуаций на уроках:</w:t>
      </w:r>
    </w:p>
    <w:p w:rsidR="003005DC" w:rsidRPr="00756B7F" w:rsidRDefault="0010142B" w:rsidP="00D06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i/>
          <w:sz w:val="28"/>
          <w:szCs w:val="28"/>
        </w:rPr>
        <w:t xml:space="preserve">а) </w:t>
      </w:r>
      <w:r w:rsidR="003005DC" w:rsidRPr="00480BDF">
        <w:rPr>
          <w:rFonts w:ascii="Times New Roman" w:eastAsia="TimesNewRomanPSMT-Identity-H" w:hAnsi="Times New Roman" w:cs="Times New Roman"/>
          <w:i/>
          <w:sz w:val="28"/>
          <w:szCs w:val="28"/>
        </w:rPr>
        <w:t>Через умышленно допущенные учителем ошибки.</w:t>
      </w:r>
    </w:p>
    <w:p w:rsidR="0010142B" w:rsidRDefault="0010142B" w:rsidP="00D06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0142B">
        <w:rPr>
          <w:rFonts w:ascii="Times New Roman" w:eastAsia="TimesNewRomanPSMT-Identity-H" w:hAnsi="Times New Roman" w:cs="Times New Roman"/>
          <w:b/>
          <w:sz w:val="28"/>
          <w:szCs w:val="28"/>
        </w:rPr>
        <w:t>Пример1.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Внешний угол при основан</w:t>
      </w:r>
      <w:r w:rsidR="008747DE" w:rsidRPr="00756B7F">
        <w:rPr>
          <w:rFonts w:ascii="Times New Roman" w:eastAsia="TimesNewRomanPSMT-Identity-H" w:hAnsi="Times New Roman" w:cs="Times New Roman"/>
          <w:sz w:val="28"/>
          <w:szCs w:val="28"/>
        </w:rPr>
        <w:t>и</w:t>
      </w:r>
      <w:r>
        <w:rPr>
          <w:rFonts w:ascii="Times New Roman" w:eastAsia="TimesNewRomanPSMT-Identity-H" w:hAnsi="Times New Roman" w:cs="Times New Roman"/>
          <w:sz w:val="28"/>
          <w:szCs w:val="28"/>
        </w:rPr>
        <w:t>и</w:t>
      </w:r>
      <w:r w:rsidR="008747DE" w:rsidRPr="00756B7F">
        <w:rPr>
          <w:rFonts w:ascii="Times New Roman" w:eastAsia="TimesNewRomanPSMT-Identity-H" w:hAnsi="Times New Roman" w:cs="Times New Roman"/>
          <w:sz w:val="28"/>
          <w:szCs w:val="28"/>
        </w:rPr>
        <w:t xml:space="preserve"> равнобедренного тр</w:t>
      </w:r>
      <w:r>
        <w:rPr>
          <w:rFonts w:ascii="Times New Roman" w:eastAsia="TimesNewRomanPSMT-Identity-H" w:hAnsi="Times New Roman" w:cs="Times New Roman"/>
          <w:sz w:val="28"/>
          <w:szCs w:val="28"/>
        </w:rPr>
        <w:t>еугольника равен 75◦. Чему равны углы треугольника? (задачу решает сам учитель)</w:t>
      </w:r>
    </w:p>
    <w:p w:rsidR="008747DE" w:rsidRPr="00756B7F" w:rsidRDefault="00EC58D9" w:rsidP="00D06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При создании таких ситуаций учитель намеренно в решении допускает ошибки. Данный тип очень хорошо применять на уроках алгебры, когда учащиеся не просто верят учителю, а могут найти в его  </w:t>
      </w:r>
      <w:r w:rsidR="0010142B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 w:cs="Times New Roman"/>
          <w:sz w:val="28"/>
          <w:szCs w:val="28"/>
        </w:rPr>
        <w:t>решении недочеты.</w:t>
      </w:r>
    </w:p>
    <w:p w:rsidR="003005DC" w:rsidRPr="005661B4" w:rsidRDefault="0010142B" w:rsidP="00D06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-Identity-H" w:hAnsi="Times New Roman" w:cs="Times New Roman"/>
          <w:i/>
          <w:sz w:val="28"/>
          <w:szCs w:val="28"/>
        </w:rPr>
      </w:pPr>
      <w:r>
        <w:rPr>
          <w:rFonts w:ascii="Times New Roman" w:eastAsia="TimesNewRomanPSMT-Identity-H" w:hAnsi="Times New Roman" w:cs="Times New Roman"/>
          <w:i/>
          <w:sz w:val="28"/>
          <w:szCs w:val="28"/>
        </w:rPr>
        <w:t xml:space="preserve">б) </w:t>
      </w:r>
      <w:r w:rsidR="003005DC" w:rsidRPr="005661B4">
        <w:rPr>
          <w:rFonts w:ascii="Times New Roman" w:eastAsia="TimesNewRomanPSMT-Identity-H" w:hAnsi="Times New Roman" w:cs="Times New Roman"/>
          <w:i/>
          <w:sz w:val="28"/>
          <w:szCs w:val="28"/>
        </w:rPr>
        <w:t>Через решение задач, связанных с жизнью.</w:t>
      </w:r>
    </w:p>
    <w:p w:rsidR="005635CA" w:rsidRPr="00A54CE1" w:rsidRDefault="0010142B" w:rsidP="00D06E33">
      <w:pPr>
        <w:spacing w:after="0" w:line="240" w:lineRule="auto"/>
        <w:ind w:firstLine="567"/>
        <w:jc w:val="both"/>
      </w:pPr>
      <w:r w:rsidRPr="0010142B">
        <w:rPr>
          <w:rFonts w:ascii="Times New Roman" w:hAnsi="Times New Roman" w:cs="Times New Roman"/>
          <w:b/>
          <w:sz w:val="28"/>
          <w:szCs w:val="28"/>
        </w:rPr>
        <w:t>Пример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5CA">
        <w:rPr>
          <w:rFonts w:ascii="Times New Roman" w:hAnsi="Times New Roman" w:cs="Times New Roman"/>
          <w:sz w:val="28"/>
          <w:szCs w:val="28"/>
        </w:rPr>
        <w:t>Семья</w:t>
      </w:r>
      <w:r w:rsidR="005635CA" w:rsidRPr="005635CA">
        <w:rPr>
          <w:rFonts w:ascii="Times New Roman" w:hAnsi="Times New Roman" w:cs="Times New Roman"/>
          <w:sz w:val="28"/>
          <w:szCs w:val="28"/>
        </w:rPr>
        <w:t xml:space="preserve"> летом переехала в новый дом. Им отвели земельный участок прямоугольной  формы. Папа решил пост</w:t>
      </w:r>
      <w:r w:rsidR="005635CA">
        <w:rPr>
          <w:rFonts w:ascii="Times New Roman" w:hAnsi="Times New Roman" w:cs="Times New Roman"/>
          <w:sz w:val="28"/>
          <w:szCs w:val="28"/>
        </w:rPr>
        <w:t>авить изгородь. Он попросил сына</w:t>
      </w:r>
      <w:r w:rsidR="005635CA" w:rsidRPr="005635CA">
        <w:rPr>
          <w:rFonts w:ascii="Times New Roman" w:hAnsi="Times New Roman" w:cs="Times New Roman"/>
          <w:sz w:val="28"/>
          <w:szCs w:val="28"/>
        </w:rPr>
        <w:t xml:space="preserve"> сосчитать сколько потребуется штакетника, для</w:t>
      </w:r>
      <w:r w:rsidR="005635CA">
        <w:rPr>
          <w:rFonts w:ascii="Times New Roman" w:hAnsi="Times New Roman" w:cs="Times New Roman"/>
          <w:sz w:val="28"/>
          <w:szCs w:val="28"/>
        </w:rPr>
        <w:t xml:space="preserve"> изгороди, если на 1 </w:t>
      </w:r>
      <w:r w:rsidR="005635CA">
        <w:rPr>
          <w:rFonts w:ascii="Times New Roman" w:hAnsi="Times New Roman" w:cs="Times New Roman"/>
          <w:sz w:val="28"/>
          <w:szCs w:val="28"/>
        </w:rPr>
        <w:lastRenderedPageBreak/>
        <w:t>погонный метр</w:t>
      </w:r>
      <w:r w:rsidR="005635CA" w:rsidRPr="005635CA">
        <w:rPr>
          <w:rFonts w:ascii="Times New Roman" w:hAnsi="Times New Roman" w:cs="Times New Roman"/>
          <w:sz w:val="28"/>
          <w:szCs w:val="28"/>
        </w:rPr>
        <w:t xml:space="preserve"> изгороди требуется 10 штук?</w:t>
      </w:r>
      <w:r w:rsidR="005635CA" w:rsidRPr="005635CA">
        <w:t xml:space="preserve"> </w:t>
      </w:r>
      <w:r w:rsidR="005635CA" w:rsidRPr="005635CA">
        <w:rPr>
          <w:rFonts w:ascii="Times New Roman" w:hAnsi="Times New Roman" w:cs="Times New Roman"/>
          <w:sz w:val="28"/>
          <w:szCs w:val="28"/>
          <w:u w:val="single"/>
        </w:rPr>
        <w:t>Проблема</w:t>
      </w:r>
      <w:r w:rsidR="005635CA" w:rsidRPr="005635CA">
        <w:rPr>
          <w:rFonts w:ascii="Times New Roman" w:hAnsi="Times New Roman" w:cs="Times New Roman"/>
          <w:sz w:val="28"/>
          <w:szCs w:val="28"/>
        </w:rPr>
        <w:t>: нужно найти длину изгороди (периметр прямоугольника).</w:t>
      </w:r>
    </w:p>
    <w:p w:rsidR="003005DC" w:rsidRPr="00756B7F" w:rsidRDefault="00D06E33" w:rsidP="00D06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          </w:t>
      </w:r>
      <w:r w:rsidR="0010142B">
        <w:rPr>
          <w:rFonts w:ascii="Times New Roman" w:eastAsia="TimesNewRomanPSMT-Identity-H" w:hAnsi="Times New Roman" w:cs="Times New Roman"/>
          <w:i/>
          <w:sz w:val="28"/>
          <w:szCs w:val="28"/>
        </w:rPr>
        <w:t xml:space="preserve">в) </w:t>
      </w:r>
      <w:r w:rsidR="003005DC" w:rsidRPr="00480BDF">
        <w:rPr>
          <w:rFonts w:ascii="Times New Roman" w:eastAsia="TimesNewRomanPSMT-Identity-H" w:hAnsi="Times New Roman" w:cs="Times New Roman"/>
          <w:i/>
          <w:sz w:val="28"/>
          <w:szCs w:val="28"/>
        </w:rPr>
        <w:t>Через выполнение практических заданий</w:t>
      </w:r>
      <w:r w:rsidR="003005DC" w:rsidRPr="00756B7F"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:rsidR="00C444B3" w:rsidRDefault="0010142B" w:rsidP="00D06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0142B">
        <w:rPr>
          <w:rFonts w:ascii="Times New Roman" w:eastAsia="TimesNewRomanPSMT-Identity-H" w:hAnsi="Times New Roman" w:cs="Times New Roman"/>
          <w:b/>
          <w:sz w:val="28"/>
          <w:szCs w:val="28"/>
        </w:rPr>
        <w:t>Пример 3.</w:t>
      </w:r>
      <w:r>
        <w:rPr>
          <w:rFonts w:ascii="Times New Roman" w:eastAsia="TimesNewRomanPSMT-Identity-H" w:hAnsi="Times New Roman" w:cs="Times New Roman"/>
          <w:b/>
          <w:sz w:val="28"/>
          <w:szCs w:val="28"/>
        </w:rPr>
        <w:t xml:space="preserve"> </w:t>
      </w:r>
      <w:r w:rsidR="005661B4">
        <w:rPr>
          <w:rFonts w:ascii="Times New Roman" w:eastAsia="TimesNewRomanPSMT-Identity-H" w:hAnsi="Times New Roman" w:cs="Times New Roman"/>
          <w:sz w:val="28"/>
          <w:szCs w:val="28"/>
        </w:rPr>
        <w:t xml:space="preserve">Построить треугольник со сторонами: </w:t>
      </w:r>
      <w:r w:rsidR="00462182">
        <w:rPr>
          <w:rFonts w:ascii="Times New Roman" w:eastAsia="TimesNewRomanPSMT-Identity-H" w:hAnsi="Times New Roman" w:cs="Times New Roman"/>
          <w:sz w:val="28"/>
          <w:szCs w:val="28"/>
        </w:rPr>
        <w:t>а)</w:t>
      </w:r>
      <w:r w:rsidR="00D06E3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5661B4">
        <w:rPr>
          <w:rFonts w:ascii="Times New Roman" w:eastAsia="TimesNewRomanPSMT-Identity-H" w:hAnsi="Times New Roman" w:cs="Times New Roman"/>
          <w:sz w:val="28"/>
          <w:szCs w:val="28"/>
        </w:rPr>
        <w:t xml:space="preserve">5 см, 6см и 7 </w:t>
      </w:r>
      <w:r w:rsidR="00D06E33">
        <w:rPr>
          <w:rFonts w:ascii="Times New Roman" w:eastAsia="TimesNewRomanPSMT-Identity-H" w:hAnsi="Times New Roman" w:cs="Times New Roman"/>
          <w:sz w:val="28"/>
          <w:szCs w:val="28"/>
        </w:rPr>
        <w:t xml:space="preserve">см;  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     </w:t>
      </w:r>
      <w:r w:rsidR="00462182">
        <w:rPr>
          <w:rFonts w:ascii="Times New Roman" w:eastAsia="TimesNewRomanPSMT-Identity-H" w:hAnsi="Times New Roman" w:cs="Times New Roman"/>
          <w:sz w:val="28"/>
          <w:szCs w:val="28"/>
        </w:rPr>
        <w:t xml:space="preserve">б)1см. 2см и 3 см. При построении второго треугольника у учащихся возникает </w:t>
      </w:r>
      <w:r w:rsidR="00462182" w:rsidRPr="0010142B">
        <w:rPr>
          <w:rFonts w:ascii="Times New Roman" w:eastAsia="TimesNewRomanPSMT-Identity-H" w:hAnsi="Times New Roman" w:cs="Times New Roman"/>
          <w:sz w:val="28"/>
          <w:szCs w:val="28"/>
          <w:u w:val="single"/>
        </w:rPr>
        <w:t>проблема</w:t>
      </w:r>
      <w:r w:rsidR="00D06E33">
        <w:rPr>
          <w:rFonts w:ascii="Times New Roman" w:eastAsia="TimesNewRomanPSMT-Identity-H" w:hAnsi="Times New Roman" w:cs="Times New Roman"/>
          <w:sz w:val="28"/>
          <w:szCs w:val="28"/>
        </w:rPr>
        <w:t>: в</w:t>
      </w:r>
      <w:r w:rsidR="00462182">
        <w:rPr>
          <w:rFonts w:ascii="Times New Roman" w:eastAsia="TimesNewRomanPSMT-Identity-H" w:hAnsi="Times New Roman" w:cs="Times New Roman"/>
          <w:sz w:val="28"/>
          <w:szCs w:val="28"/>
        </w:rPr>
        <w:t xml:space="preserve">сегда </w:t>
      </w:r>
      <w:r>
        <w:rPr>
          <w:rFonts w:ascii="Times New Roman" w:eastAsia="TimesNewRomanPSMT-Identity-H" w:hAnsi="Times New Roman" w:cs="Times New Roman"/>
          <w:sz w:val="28"/>
          <w:szCs w:val="28"/>
        </w:rPr>
        <w:t>ли можно построить треугольник?</w:t>
      </w:r>
    </w:p>
    <w:p w:rsidR="0010142B" w:rsidRDefault="0010142B" w:rsidP="00D06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i/>
          <w:sz w:val="28"/>
          <w:szCs w:val="28"/>
        </w:rPr>
        <w:t xml:space="preserve">г) </w:t>
      </w:r>
      <w:r w:rsidR="009F110A" w:rsidRPr="009F110A">
        <w:rPr>
          <w:rFonts w:ascii="Times New Roman" w:eastAsia="TimesNewRomanPSMT-Identity-H" w:hAnsi="Times New Roman" w:cs="Times New Roman"/>
          <w:i/>
          <w:sz w:val="28"/>
          <w:szCs w:val="28"/>
        </w:rPr>
        <w:t>Через занимательные задачи</w:t>
      </w:r>
      <w:r w:rsidR="009F110A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</w:p>
    <w:p w:rsidR="009F110A" w:rsidRPr="00756B7F" w:rsidRDefault="0010142B" w:rsidP="00D06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0142B">
        <w:rPr>
          <w:rFonts w:ascii="Times New Roman" w:eastAsia="TimesNewRomanPSMT-Identity-H" w:hAnsi="Times New Roman" w:cs="Times New Roman"/>
          <w:b/>
          <w:sz w:val="28"/>
          <w:szCs w:val="28"/>
        </w:rPr>
        <w:t>Пример 4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. </w:t>
      </w:r>
      <w:r w:rsidR="009F110A">
        <w:rPr>
          <w:rFonts w:ascii="Times New Roman" w:eastAsia="TimesNewRomanPSMT-Identity-H" w:hAnsi="Times New Roman" w:cs="Times New Roman"/>
          <w:sz w:val="28"/>
          <w:szCs w:val="28"/>
        </w:rPr>
        <w:t xml:space="preserve">Семь рыбаков ловили на озере рыбу. Первый ловил рыбу ежедневно, второй-через день, третий-через 2 </w:t>
      </w:r>
      <w:r w:rsidR="00D06E33">
        <w:rPr>
          <w:rFonts w:ascii="Times New Roman" w:eastAsia="TimesNewRomanPSMT-Identity-H" w:hAnsi="Times New Roman" w:cs="Times New Roman"/>
          <w:sz w:val="28"/>
          <w:szCs w:val="28"/>
        </w:rPr>
        <w:t xml:space="preserve">дня и т.д., седьмой- </w:t>
      </w:r>
      <w:r w:rsidR="009F110A">
        <w:rPr>
          <w:rFonts w:ascii="Times New Roman" w:eastAsia="TimesNewRomanPSMT-Identity-H" w:hAnsi="Times New Roman" w:cs="Times New Roman"/>
          <w:sz w:val="28"/>
          <w:szCs w:val="28"/>
        </w:rPr>
        <w:t>через</w:t>
      </w:r>
      <w:r w:rsidR="00D06E3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9F110A">
        <w:rPr>
          <w:rFonts w:ascii="Times New Roman" w:eastAsia="TimesNewRomanPSMT-Identity-H" w:hAnsi="Times New Roman" w:cs="Times New Roman"/>
          <w:sz w:val="28"/>
          <w:szCs w:val="28"/>
        </w:rPr>
        <w:t>6 дней. Сегодня все рыбаки пришли на озеро. Через какое наименьшее количество дней все семь рыб</w:t>
      </w:r>
      <w:r>
        <w:rPr>
          <w:rFonts w:ascii="Times New Roman" w:eastAsia="TimesNewRomanPSMT-Identity-H" w:hAnsi="Times New Roman" w:cs="Times New Roman"/>
          <w:sz w:val="28"/>
          <w:szCs w:val="28"/>
        </w:rPr>
        <w:t>аков соберутся вместе на озере?</w:t>
      </w:r>
    </w:p>
    <w:p w:rsidR="003005DC" w:rsidRPr="00756B7F" w:rsidRDefault="0010142B" w:rsidP="00D06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i/>
          <w:sz w:val="28"/>
          <w:szCs w:val="28"/>
        </w:rPr>
        <w:t xml:space="preserve">д) </w:t>
      </w:r>
      <w:r w:rsidR="003005DC" w:rsidRPr="00480BDF">
        <w:rPr>
          <w:rFonts w:ascii="Times New Roman" w:eastAsia="TimesNewRomanPSMT-Identity-H" w:hAnsi="Times New Roman" w:cs="Times New Roman"/>
          <w:i/>
          <w:sz w:val="28"/>
          <w:szCs w:val="28"/>
        </w:rPr>
        <w:t>Через решение задач на внимание и сравнение</w:t>
      </w:r>
      <w:r w:rsidR="003005DC" w:rsidRPr="00756B7F"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:rsidR="00C444B3" w:rsidRPr="00756B7F" w:rsidRDefault="0010142B" w:rsidP="00D06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        </w:t>
      </w:r>
      <w:r w:rsidRPr="0010142B">
        <w:rPr>
          <w:rFonts w:ascii="Times New Roman" w:eastAsia="TimesNewRomanPSMT-Identity-H" w:hAnsi="Times New Roman" w:cs="Times New Roman"/>
          <w:b/>
          <w:sz w:val="28"/>
          <w:szCs w:val="28"/>
        </w:rPr>
        <w:t>Пример 5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. </w:t>
      </w:r>
      <w:r w:rsidR="00C444B3" w:rsidRPr="00756B7F">
        <w:rPr>
          <w:rFonts w:ascii="Times New Roman" w:eastAsia="TimesNewRomanPSMT-Identity-H" w:hAnsi="Times New Roman" w:cs="Times New Roman"/>
          <w:sz w:val="28"/>
          <w:szCs w:val="28"/>
        </w:rPr>
        <w:t xml:space="preserve">Длина плавательного бассейна 200 м, а ширина 50 м. В бассейн налили 2000000 л воды. Можно ли плыть в этом бассейне? </w:t>
      </w:r>
    </w:p>
    <w:p w:rsidR="005661B4" w:rsidRPr="00756B7F" w:rsidRDefault="00C444B3" w:rsidP="00D06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56B7F">
        <w:rPr>
          <w:rFonts w:ascii="Times New Roman" w:eastAsia="TimesNewRomanPSMT-Identity-H" w:hAnsi="Times New Roman" w:cs="Times New Roman"/>
          <w:sz w:val="28"/>
          <w:szCs w:val="28"/>
        </w:rPr>
        <w:t xml:space="preserve">         </w:t>
      </w:r>
      <w:r w:rsidR="003005DC" w:rsidRPr="00756B7F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10142B">
        <w:rPr>
          <w:rFonts w:ascii="Times New Roman" w:eastAsia="TimesNewRomanPSMT-Identity-H" w:hAnsi="Times New Roman" w:cs="Times New Roman"/>
          <w:sz w:val="28"/>
          <w:szCs w:val="28"/>
        </w:rPr>
        <w:t xml:space="preserve">е) </w:t>
      </w:r>
      <w:r w:rsidR="003005DC" w:rsidRPr="00480BDF">
        <w:rPr>
          <w:rFonts w:ascii="Times New Roman" w:eastAsia="TimesNewRomanPSMT-Identity-H" w:hAnsi="Times New Roman" w:cs="Times New Roman"/>
          <w:i/>
          <w:sz w:val="28"/>
          <w:szCs w:val="28"/>
        </w:rPr>
        <w:t>Через противоречие нового материала старому, уже известному</w:t>
      </w:r>
      <w:r w:rsidR="003005DC" w:rsidRPr="00756B7F"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:rsidR="00C444B3" w:rsidRPr="00756B7F" w:rsidRDefault="00C444B3" w:rsidP="00D06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56B7F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10142B" w:rsidRPr="0010142B">
        <w:rPr>
          <w:rFonts w:ascii="Times New Roman" w:eastAsia="TimesNewRomanPSMT-Identity-H" w:hAnsi="Times New Roman" w:cs="Times New Roman"/>
          <w:b/>
          <w:sz w:val="28"/>
          <w:szCs w:val="28"/>
        </w:rPr>
        <w:t>Пример 6</w:t>
      </w:r>
      <w:r w:rsidR="0010142B">
        <w:rPr>
          <w:rFonts w:ascii="Times New Roman" w:eastAsia="TimesNewRomanPSMT-Identity-H" w:hAnsi="Times New Roman" w:cs="Times New Roman"/>
          <w:sz w:val="28"/>
          <w:szCs w:val="28"/>
        </w:rPr>
        <w:t xml:space="preserve">. </w:t>
      </w:r>
      <w:r w:rsidR="005661B4" w:rsidRPr="00462182">
        <w:rPr>
          <w:rFonts w:ascii="Times New Roman" w:eastAsia="TimesNewRomanPSMT-Identity-H" w:hAnsi="Times New Roman" w:cs="Times New Roman"/>
          <w:color w:val="000000" w:themeColor="text1"/>
          <w:sz w:val="28"/>
          <w:szCs w:val="28"/>
        </w:rPr>
        <w:t>В</w:t>
      </w:r>
      <w:r w:rsidR="005661B4" w:rsidRPr="00462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ычислить: (3 + 4)</w:t>
      </w:r>
      <w:r w:rsidR="00D06E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61B4" w:rsidRPr="00462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²</w:t>
      </w:r>
      <w:r w:rsidR="00D06E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61B4" w:rsidRPr="00462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= 3² + 4² = 9 + 16 = 25</w:t>
      </w:r>
      <w:r w:rsidR="00101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661B4" w:rsidRPr="00462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Попробуйте сосчитать по </w:t>
      </w:r>
      <w:r w:rsidR="00D06E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661B4" w:rsidRPr="00462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другому: (3 + </w:t>
      </w:r>
      <w:r w:rsidR="00D06E33" w:rsidRPr="00462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 ²</w:t>
      </w:r>
      <w:r w:rsidR="00D06E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=7² = 49</w:t>
      </w:r>
      <w:r w:rsidR="00101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06E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61B4" w:rsidRPr="00462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Проблемная ситуация создана. Почему разные результаты? (3+4)</w:t>
      </w:r>
      <w:r w:rsidR="00D06E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61B4" w:rsidRPr="00462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²</w:t>
      </w:r>
      <w:r w:rsidR="00D06E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61B4" w:rsidRPr="00462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≠</w:t>
      </w:r>
      <w:r w:rsidR="00D06E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61B4" w:rsidRPr="00462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3²+4²)</w:t>
      </w:r>
    </w:p>
    <w:p w:rsidR="007B59D4" w:rsidRDefault="0010142B" w:rsidP="00D06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i/>
          <w:sz w:val="28"/>
          <w:szCs w:val="28"/>
        </w:rPr>
        <w:t xml:space="preserve">ж) </w:t>
      </w:r>
      <w:r w:rsidR="003005DC" w:rsidRPr="00480BDF">
        <w:rPr>
          <w:rFonts w:ascii="Times New Roman" w:eastAsia="TimesNewRomanPSMT-Identity-H" w:hAnsi="Times New Roman" w:cs="Times New Roman"/>
          <w:i/>
          <w:sz w:val="28"/>
          <w:szCs w:val="28"/>
        </w:rPr>
        <w:t>Через различн</w:t>
      </w:r>
      <w:r w:rsidR="007B59D4" w:rsidRPr="00480BDF">
        <w:rPr>
          <w:rFonts w:ascii="Times New Roman" w:eastAsia="TimesNewRomanPSMT-Identity-H" w:hAnsi="Times New Roman" w:cs="Times New Roman"/>
          <w:i/>
          <w:sz w:val="28"/>
          <w:szCs w:val="28"/>
        </w:rPr>
        <w:t>ые способы решения одной задачи</w:t>
      </w:r>
      <w:r w:rsidR="007B59D4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</w:p>
    <w:p w:rsidR="003005DC" w:rsidRPr="0010142B" w:rsidRDefault="0010142B" w:rsidP="00D06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0142B">
        <w:rPr>
          <w:rFonts w:ascii="Times New Roman" w:eastAsia="TimesNewRomanPSMT-Identity-H" w:hAnsi="Times New Roman" w:cs="Times New Roman"/>
          <w:b/>
          <w:sz w:val="28"/>
          <w:szCs w:val="28"/>
        </w:rPr>
        <w:t>Пример 7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. </w:t>
      </w:r>
      <w:r w:rsidR="007B59D4" w:rsidRPr="0010142B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ремонта школы привезли в одинаковых банках 90 кг зеленой краски и 180 кг белой краски. Зеленой краски было 18 банок. Сколько купили банок с белой краской?</w:t>
      </w:r>
    </w:p>
    <w:p w:rsidR="003005DC" w:rsidRPr="00756B7F" w:rsidRDefault="003005DC" w:rsidP="00D06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56B7F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10142B">
        <w:rPr>
          <w:rFonts w:ascii="Times New Roman" w:eastAsia="TimesNewRomanPSMT-Identity-H" w:hAnsi="Times New Roman" w:cs="Times New Roman"/>
          <w:sz w:val="28"/>
          <w:szCs w:val="28"/>
        </w:rPr>
        <w:t>з)</w:t>
      </w:r>
      <w:r w:rsidR="00D06E3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80BDF">
        <w:rPr>
          <w:rFonts w:ascii="Times New Roman" w:eastAsia="TimesNewRomanPSMT-Identity-H" w:hAnsi="Times New Roman" w:cs="Times New Roman"/>
          <w:i/>
          <w:sz w:val="28"/>
          <w:szCs w:val="28"/>
        </w:rPr>
        <w:t>Через выполнение небо</w:t>
      </w:r>
      <w:r w:rsidR="00D27D15" w:rsidRPr="00480BDF">
        <w:rPr>
          <w:rFonts w:ascii="Times New Roman" w:eastAsia="TimesNewRomanPSMT-Identity-H" w:hAnsi="Times New Roman" w:cs="Times New Roman"/>
          <w:i/>
          <w:sz w:val="28"/>
          <w:szCs w:val="28"/>
        </w:rPr>
        <w:t>льших исследовательских заданий</w:t>
      </w:r>
      <w:r w:rsidR="00D27D15">
        <w:rPr>
          <w:rFonts w:ascii="Times New Roman" w:eastAsia="TimesNewRomanPSMT-Identity-H" w:hAnsi="Times New Roman" w:cs="Times New Roman"/>
          <w:sz w:val="28"/>
          <w:szCs w:val="28"/>
        </w:rPr>
        <w:t xml:space="preserve"> (</w:t>
      </w:r>
      <w:r w:rsidR="00D06E33">
        <w:rPr>
          <w:rFonts w:ascii="Times New Roman" w:eastAsia="TimesNewRomanPSMT-Identity-H" w:hAnsi="Times New Roman" w:cs="Times New Roman"/>
          <w:sz w:val="28"/>
          <w:szCs w:val="28"/>
        </w:rPr>
        <w:t>к примеру,</w:t>
      </w:r>
      <w:r w:rsidR="00D27D15">
        <w:rPr>
          <w:rFonts w:ascii="Times New Roman" w:eastAsia="TimesNewRomanPSMT-Identity-H" w:hAnsi="Times New Roman" w:cs="Times New Roman"/>
          <w:sz w:val="28"/>
          <w:szCs w:val="28"/>
        </w:rPr>
        <w:t xml:space="preserve"> всем известное </w:t>
      </w:r>
      <w:r w:rsidR="00D06E33">
        <w:rPr>
          <w:rFonts w:ascii="Times New Roman" w:eastAsia="TimesNewRomanPSMT-Identity-H" w:hAnsi="Times New Roman" w:cs="Times New Roman"/>
          <w:sz w:val="28"/>
          <w:szCs w:val="28"/>
        </w:rPr>
        <w:t xml:space="preserve">исследование </w:t>
      </w:r>
      <w:r w:rsidR="00D06E33" w:rsidRPr="00756B7F">
        <w:rPr>
          <w:rFonts w:ascii="Times New Roman" w:eastAsia="TimesNewRomanPSMT-Identity-H" w:hAnsi="Times New Roman" w:cs="Times New Roman"/>
          <w:sz w:val="28"/>
          <w:szCs w:val="28"/>
        </w:rPr>
        <w:t>про</w:t>
      </w:r>
      <w:r w:rsidR="00D27D15">
        <w:rPr>
          <w:rFonts w:ascii="Times New Roman" w:eastAsia="TimesNewRomanPSMT-Identity-H" w:hAnsi="Times New Roman" w:cs="Times New Roman"/>
          <w:sz w:val="28"/>
          <w:szCs w:val="28"/>
        </w:rPr>
        <w:t xml:space="preserve"> длину окружности)</w:t>
      </w:r>
    </w:p>
    <w:p w:rsidR="00DB063C" w:rsidRPr="00756B7F" w:rsidRDefault="00756B7F" w:rsidP="00D06E33">
      <w:pPr>
        <w:pStyle w:val="a4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>Конечно же, и</w:t>
      </w:r>
      <w:r w:rsidR="00DB063C" w:rsidRPr="00756B7F">
        <w:rPr>
          <w:iCs/>
          <w:color w:val="000000" w:themeColor="text1"/>
          <w:sz w:val="28"/>
          <w:szCs w:val="28"/>
          <w:shd w:val="clear" w:color="auto" w:fill="FFFFFF"/>
        </w:rPr>
        <w:t>спользование проблемных ситуаций требует от учителя значительных затрат времени при подготовке уроков, т. к. сформулировать проблемный вопрос достаточно сложно, важно продумывать каждое задание и каждое слово, чтобы они вызвали затруднение у учащихся и в то же время не отбили желания это затруднение преодолеть. Достаточно много времени тратится и на уроке на разрешение той или иной проблемы, но это время более ценно по сравнению с тем, которое тратилось бы на подачу готовых знаний.</w:t>
      </w:r>
    </w:p>
    <w:p w:rsidR="000F748C" w:rsidRPr="0010142B" w:rsidRDefault="00462182" w:rsidP="00D06E33">
      <w:pPr>
        <w:pStyle w:val="a4"/>
        <w:spacing w:before="0" w:beforeAutospacing="0" w:after="0" w:afterAutospacing="0"/>
        <w:ind w:firstLine="36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>Н</w:t>
      </w:r>
      <w:r w:rsidR="00D27D15">
        <w:rPr>
          <w:iCs/>
          <w:color w:val="000000" w:themeColor="text1"/>
          <w:sz w:val="28"/>
          <w:szCs w:val="28"/>
          <w:shd w:val="clear" w:color="auto" w:fill="FFFFFF"/>
        </w:rPr>
        <w:t>а мой взгляд,</w:t>
      </w:r>
      <w:r w:rsidR="00756B7F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B063C" w:rsidRPr="00756B7F">
        <w:rPr>
          <w:iCs/>
          <w:color w:val="000000" w:themeColor="text1"/>
          <w:sz w:val="28"/>
          <w:szCs w:val="28"/>
          <w:shd w:val="clear" w:color="auto" w:fill="FFFFFF"/>
        </w:rPr>
        <w:t>с помощью проблемных ситуаций решаются многие педагогические задачи:</w:t>
      </w:r>
      <w:r w:rsidR="00756B7F">
        <w:rPr>
          <w:iCs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DB063C" w:rsidRPr="00756B7F">
        <w:rPr>
          <w:iCs/>
          <w:color w:val="000000" w:themeColor="text1"/>
          <w:sz w:val="28"/>
          <w:szCs w:val="28"/>
          <w:shd w:val="clear" w:color="auto" w:fill="FFFFFF"/>
        </w:rPr>
        <w:t>амостоятельный поиск новой информации;</w:t>
      </w:r>
      <w:r w:rsidR="00756B7F" w:rsidRPr="00756B7F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6B7F">
        <w:rPr>
          <w:iCs/>
          <w:color w:val="000000" w:themeColor="text1"/>
          <w:sz w:val="28"/>
          <w:szCs w:val="28"/>
          <w:shd w:val="clear" w:color="auto" w:fill="FFFFFF"/>
        </w:rPr>
        <w:t>в</w:t>
      </w:r>
      <w:r w:rsidR="00756B7F" w:rsidRPr="00756B7F">
        <w:rPr>
          <w:iCs/>
          <w:color w:val="000000" w:themeColor="text1"/>
          <w:sz w:val="28"/>
          <w:szCs w:val="28"/>
          <w:shd w:val="clear" w:color="auto" w:fill="FFFFFF"/>
        </w:rPr>
        <w:t xml:space="preserve">оспитание активной личности, формирование инициативности, ответственности, способности к сотрудничеству; </w:t>
      </w:r>
      <w:r w:rsidR="00756B7F">
        <w:rPr>
          <w:iCs/>
          <w:color w:val="000000" w:themeColor="text1"/>
          <w:sz w:val="28"/>
          <w:szCs w:val="28"/>
          <w:shd w:val="clear" w:color="auto" w:fill="FFFFFF"/>
        </w:rPr>
        <w:t>п</w:t>
      </w:r>
      <w:r w:rsidR="00756B7F" w:rsidRPr="00756B7F">
        <w:rPr>
          <w:iCs/>
          <w:color w:val="000000" w:themeColor="text1"/>
          <w:sz w:val="28"/>
          <w:szCs w:val="28"/>
          <w:shd w:val="clear" w:color="auto" w:fill="FFFFFF"/>
        </w:rPr>
        <w:t xml:space="preserve">рочность усвоения знаний, т.к. путём поиска разрешения проблемной ситуации достигается полное понимание материала; </w:t>
      </w:r>
      <w:r w:rsidR="00756B7F">
        <w:rPr>
          <w:iCs/>
          <w:color w:val="000000" w:themeColor="text1"/>
          <w:sz w:val="28"/>
          <w:szCs w:val="28"/>
          <w:shd w:val="clear" w:color="auto" w:fill="FFFFFF"/>
        </w:rPr>
        <w:t>р</w:t>
      </w:r>
      <w:r w:rsidR="00756B7F" w:rsidRPr="00756B7F">
        <w:rPr>
          <w:iCs/>
          <w:color w:val="000000" w:themeColor="text1"/>
          <w:sz w:val="28"/>
          <w:szCs w:val="28"/>
          <w:shd w:val="clear" w:color="auto" w:fill="FFFFFF"/>
        </w:rPr>
        <w:t>азвитие личностных качеств;</w:t>
      </w:r>
      <w:r w:rsidR="00756B7F">
        <w:rPr>
          <w:iCs/>
          <w:color w:val="000000" w:themeColor="text1"/>
          <w:sz w:val="28"/>
          <w:szCs w:val="28"/>
          <w:shd w:val="clear" w:color="auto" w:fill="FFFFFF"/>
        </w:rPr>
        <w:t xml:space="preserve"> р</w:t>
      </w:r>
      <w:r w:rsidR="00DB063C" w:rsidRPr="00756B7F">
        <w:rPr>
          <w:iCs/>
          <w:color w:val="000000" w:themeColor="text1"/>
          <w:sz w:val="28"/>
          <w:szCs w:val="28"/>
          <w:shd w:val="clear" w:color="auto" w:fill="FFFFFF"/>
        </w:rPr>
        <w:t>ешение проблемы психологического комфорта на уроках.</w:t>
      </w:r>
      <w:r w:rsidR="00D27D15">
        <w:rPr>
          <w:iCs/>
          <w:color w:val="000000" w:themeColor="text1"/>
          <w:sz w:val="28"/>
          <w:szCs w:val="28"/>
          <w:shd w:val="clear" w:color="auto" w:fill="FFFFFF"/>
        </w:rPr>
        <w:t xml:space="preserve"> Кроме этого п</w:t>
      </w:r>
      <w:r w:rsidR="00DB063C" w:rsidRPr="00756B7F">
        <w:rPr>
          <w:iCs/>
          <w:color w:val="000000" w:themeColor="text1"/>
          <w:sz w:val="28"/>
          <w:szCs w:val="28"/>
          <w:shd w:val="clear" w:color="auto" w:fill="FFFFFF"/>
        </w:rPr>
        <w:t>остановка перед учеником проблемных ситуаций приводит к тому, что ученик перестаёт бояться трудных заданий, и стремиться их разрешить, тем самым идёт работа по формированию творческой личности всегда способной к поиску.</w:t>
      </w:r>
    </w:p>
    <w:p w:rsidR="0010142B" w:rsidRPr="00D06E33" w:rsidRDefault="00462182" w:rsidP="00D06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182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D06E33" w:rsidRPr="00CB7166" w:rsidRDefault="00CB7166" w:rsidP="00CB7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0142B" w:rsidRPr="00CB7166">
        <w:rPr>
          <w:rFonts w:ascii="Times New Roman" w:hAnsi="Times New Roman" w:cs="Times New Roman"/>
          <w:sz w:val="24"/>
          <w:szCs w:val="24"/>
        </w:rPr>
        <w:t xml:space="preserve">Гурова Л.Л. Проблемные ситуации в мышлении и обучении. </w:t>
      </w:r>
      <w:r w:rsidR="00D06E33" w:rsidRPr="00CB7166">
        <w:rPr>
          <w:rFonts w:ascii="Times New Roman" w:hAnsi="Times New Roman" w:cs="Times New Roman"/>
          <w:sz w:val="24"/>
          <w:szCs w:val="24"/>
        </w:rPr>
        <w:t xml:space="preserve">- </w:t>
      </w:r>
      <w:r w:rsidR="0010142B" w:rsidRPr="00CB7166">
        <w:rPr>
          <w:rFonts w:ascii="Times New Roman" w:hAnsi="Times New Roman" w:cs="Times New Roman"/>
          <w:sz w:val="24"/>
          <w:szCs w:val="24"/>
        </w:rPr>
        <w:t>М.: Педагогика, 1976.</w:t>
      </w:r>
    </w:p>
    <w:p w:rsidR="00462182" w:rsidRPr="00D06E33" w:rsidRDefault="00CB7166" w:rsidP="00D06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7D15" w:rsidRPr="004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Кудрявцев Т.В. Проблемное обучение: истоки, сущность, перспективы. - М.:3нание, 1991.</w:t>
      </w:r>
    </w:p>
    <w:p w:rsidR="00CB7166" w:rsidRDefault="00CB7166" w:rsidP="00D06E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="00D27D15" w:rsidRPr="004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Людмилов Д.С., </w:t>
      </w:r>
      <w:proofErr w:type="spellStart"/>
      <w:r w:rsidR="00D27D15" w:rsidRPr="004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Дышинский</w:t>
      </w:r>
      <w:proofErr w:type="spellEnd"/>
      <w:r w:rsidR="00D27D15" w:rsidRPr="004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Лурье A.M. Некоторые вопросы проблемного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27D15" w:rsidRPr="004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="00D06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ематике: Пособие для учителей.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Пермь, 1975</w:t>
      </w:r>
      <w:r w:rsidR="00D27D15" w:rsidRPr="0046218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27D15" w:rsidRPr="00462182" w:rsidRDefault="00CB7166" w:rsidP="00D06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66">
        <w:rPr>
          <w:rFonts w:ascii="Times New Roman" w:hAnsi="Times New Roman" w:cs="Times New Roman"/>
          <w:iCs/>
          <w:sz w:val="24"/>
          <w:szCs w:val="24"/>
        </w:rPr>
        <w:t>4.</w:t>
      </w:r>
      <w:r w:rsidR="00480BDF" w:rsidRPr="00462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7D15" w:rsidRPr="004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Матюшкин A.M. Проблемные </w:t>
      </w:r>
      <w:r w:rsidR="00D06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 в мышлении и обучении. -</w:t>
      </w:r>
      <w:r w:rsidR="00D27D15" w:rsidRPr="004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Педагогика, 1972.</w:t>
      </w:r>
    </w:p>
    <w:p w:rsidR="000F748C" w:rsidRPr="00D06E33" w:rsidRDefault="00CB7166" w:rsidP="0075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5. </w:t>
      </w:r>
      <w:proofErr w:type="spellStart"/>
      <w:r w:rsidR="00305AF7" w:rsidRPr="00462182">
        <w:rPr>
          <w:rFonts w:ascii="Times New Roman" w:hAnsi="Times New Roman" w:cs="Times New Roman"/>
          <w:iCs/>
          <w:sz w:val="24"/>
          <w:szCs w:val="24"/>
        </w:rPr>
        <w:t>Махмутов</w:t>
      </w:r>
      <w:proofErr w:type="spellEnd"/>
      <w:r w:rsidR="00305AF7" w:rsidRPr="00462182">
        <w:rPr>
          <w:rFonts w:ascii="Times New Roman" w:hAnsi="Times New Roman" w:cs="Times New Roman"/>
          <w:iCs/>
          <w:sz w:val="24"/>
          <w:szCs w:val="24"/>
        </w:rPr>
        <w:t xml:space="preserve"> М. И. Проблемное обучен</w:t>
      </w:r>
      <w:r w:rsidR="00D06E33">
        <w:rPr>
          <w:rFonts w:ascii="Times New Roman" w:hAnsi="Times New Roman" w:cs="Times New Roman"/>
          <w:iCs/>
          <w:sz w:val="24"/>
          <w:szCs w:val="24"/>
        </w:rPr>
        <w:t>ие. Основные вопросы теории. - М.</w:t>
      </w:r>
      <w:r w:rsidR="00305AF7" w:rsidRPr="00462182">
        <w:rPr>
          <w:rFonts w:ascii="Times New Roman" w:hAnsi="Times New Roman" w:cs="Times New Roman"/>
          <w:iCs/>
          <w:sz w:val="24"/>
          <w:szCs w:val="24"/>
        </w:rPr>
        <w:t>: Педагогика, 1975</w:t>
      </w:r>
    </w:p>
    <w:sectPr w:rsidR="000F748C" w:rsidRPr="00D06E33" w:rsidSect="00846E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6E2"/>
    <w:multiLevelType w:val="multilevel"/>
    <w:tmpl w:val="19BE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855AA"/>
    <w:multiLevelType w:val="multilevel"/>
    <w:tmpl w:val="59522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908F5"/>
    <w:multiLevelType w:val="hybridMultilevel"/>
    <w:tmpl w:val="A044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973F4"/>
    <w:multiLevelType w:val="hybridMultilevel"/>
    <w:tmpl w:val="493A9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C2C05"/>
    <w:multiLevelType w:val="hybridMultilevel"/>
    <w:tmpl w:val="D2D4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413DD"/>
    <w:multiLevelType w:val="hybridMultilevel"/>
    <w:tmpl w:val="4184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126C1"/>
    <w:multiLevelType w:val="hybridMultilevel"/>
    <w:tmpl w:val="5C4EA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D1160"/>
    <w:multiLevelType w:val="hybridMultilevel"/>
    <w:tmpl w:val="80F6E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92260"/>
    <w:multiLevelType w:val="multilevel"/>
    <w:tmpl w:val="FC48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C402DE"/>
    <w:multiLevelType w:val="multilevel"/>
    <w:tmpl w:val="5370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974062"/>
    <w:multiLevelType w:val="multilevel"/>
    <w:tmpl w:val="3EAC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295978"/>
    <w:multiLevelType w:val="hybridMultilevel"/>
    <w:tmpl w:val="13947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E5322D"/>
    <w:multiLevelType w:val="hybridMultilevel"/>
    <w:tmpl w:val="5826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58D"/>
    <w:rsid w:val="00012ACA"/>
    <w:rsid w:val="00087AED"/>
    <w:rsid w:val="000C1DD9"/>
    <w:rsid w:val="000F748C"/>
    <w:rsid w:val="0010142B"/>
    <w:rsid w:val="002F358D"/>
    <w:rsid w:val="002F6ABB"/>
    <w:rsid w:val="003005DC"/>
    <w:rsid w:val="00305AF7"/>
    <w:rsid w:val="00415CFE"/>
    <w:rsid w:val="00462182"/>
    <w:rsid w:val="00464F7F"/>
    <w:rsid w:val="00480BDF"/>
    <w:rsid w:val="005635CA"/>
    <w:rsid w:val="005661B4"/>
    <w:rsid w:val="005808DB"/>
    <w:rsid w:val="00661F90"/>
    <w:rsid w:val="006F0D35"/>
    <w:rsid w:val="00756B7F"/>
    <w:rsid w:val="007B59D4"/>
    <w:rsid w:val="00846E83"/>
    <w:rsid w:val="008747DE"/>
    <w:rsid w:val="00980905"/>
    <w:rsid w:val="009F110A"/>
    <w:rsid w:val="009F3857"/>
    <w:rsid w:val="00B92D32"/>
    <w:rsid w:val="00C444B3"/>
    <w:rsid w:val="00CB7166"/>
    <w:rsid w:val="00D03570"/>
    <w:rsid w:val="00D06E33"/>
    <w:rsid w:val="00D17CC9"/>
    <w:rsid w:val="00D27D15"/>
    <w:rsid w:val="00DB063C"/>
    <w:rsid w:val="00EC58D9"/>
    <w:rsid w:val="00FB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2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12ACA"/>
    <w:pPr>
      <w:ind w:left="720"/>
      <w:contextualSpacing/>
    </w:pPr>
  </w:style>
  <w:style w:type="paragraph" w:customStyle="1" w:styleId="c1">
    <w:name w:val="c1"/>
    <w:basedOn w:val="a"/>
    <w:rsid w:val="0066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1F90"/>
  </w:style>
  <w:style w:type="paragraph" w:styleId="a4">
    <w:name w:val="Normal (Web)"/>
    <w:basedOn w:val="a"/>
    <w:uiPriority w:val="99"/>
    <w:unhideWhenUsed/>
    <w:rsid w:val="00C4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7</cp:revision>
  <dcterms:created xsi:type="dcterms:W3CDTF">2018-10-08T13:44:00Z</dcterms:created>
  <dcterms:modified xsi:type="dcterms:W3CDTF">2021-01-11T14:15:00Z</dcterms:modified>
</cp:coreProperties>
</file>