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E3" w:rsidRPr="00A208AF" w:rsidRDefault="00B072E3" w:rsidP="00B072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208AF">
        <w:rPr>
          <w:b/>
          <w:color w:val="000000" w:themeColor="text1"/>
          <w:sz w:val="28"/>
          <w:szCs w:val="28"/>
        </w:rPr>
        <w:t>Современные информационно-коммуникационные технологии и их роль в обучении иностранных языков</w:t>
      </w:r>
    </w:p>
    <w:p w:rsidR="00B072E3" w:rsidRPr="00CE4D8B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Информационно-коммуникационные технологии (ИКТ) - совокупность методов, производственных процессов и программно-технических  средств, интегрированных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сбора, обработки, хранения, распространения, отображения и использования информации в интересах ее 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пользователей. 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B072E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средства ИКТ можно классифицировать по ряду параметров: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1. По решаемым педагогическим задачам: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средства, обеспечивающие базовую подготовку (электронные учебники, обучающие системы, системы контроля знаний);</w:t>
      </w:r>
      <w:proofErr w:type="gramEnd"/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средства практической подготовки (задачники, практикумы, виртуальны конструкторы, программы имитационного моделирования, тренажеры); 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вспомогательные средства (энциклопедии, словари, хрестоматии, </w:t>
      </w:r>
      <w:proofErr w:type="gramEnd"/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развивающие компьютерные игры,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занятия);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комплексные средства (дистанционные).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2. По функциям в организации образовательного процесса: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информационно-обучающие  (электронные 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(электронная почта, электронные телеконференции);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поисковые (каталоги, поисковые системы).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3. По типу информации: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программные и учебно-методические материалы);</w:t>
      </w:r>
      <w:proofErr w:type="gramEnd"/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видео экскурсии; статистические и динамические модели, интерактивные модели; символьные объекты: схемы, диаграммы);</w:t>
      </w:r>
      <w:proofErr w:type="gramEnd"/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аудио объекты);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электронные  и  информационные  ресурсы  с  ауди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видеоинформацией  (ауди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видео  объекты  живой  и  неживой  природы, предметные экскурсии); 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</w:t>
      </w:r>
      <w:proofErr w:type="gramEnd"/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4. По формам применения ИКТ в образовательном процессе: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урочные;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внеурочные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 форме взаимодействия с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обучаемым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технология асинхронного режима связи – «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offline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B072E3" w:rsidRPr="00B072E3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технология синхронного режима связи – «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online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B072E3">
        <w:rPr>
          <w:rFonts w:ascii="Times New Roman" w:hAnsi="Times New Roman" w:cs="Times New Roman"/>
          <w:color w:val="000000" w:themeColor="text1"/>
          <w:sz w:val="28"/>
          <w:szCs w:val="28"/>
        </w:rPr>
        <w:t>4]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Можно выделить несколько аспектов использования различных образовательных средств ИКТ в образовательном процессе: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Мотивационный аспект. 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ИКТ способствует увеличению интереса  и формированию  положительной мотивации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создаются условия: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максимального учета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образовательных возможностей и потребностей обучающихся;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широкого выбора содержания, форм, темпов и уровней проведения учебных занятий;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раскрытия творческого потенциала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Содержательный аспект. Возможности ИКТ могут быть использованы: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при построении интерактивных таблиц, плакатов и других цифровых образовательных ресурсов по отдельным темам и разделам учебной дисциплины,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для создания индивидуальных тестовых мини-уроков;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для создания интерактивных домашних заданий и тренажеров для самостоятельной работы обучающихся.</w:t>
      </w:r>
    </w:p>
    <w:p w:rsidR="00B072E3" w:rsidRPr="00CE4D8B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Учебно-методический аспект. Электронные и информационные ресурсы могут быть использованы в качестве учебно-методического сопровождения образовательного процесса. Преподаватель может применять различные образовательные средства ИКТ при подготовке к занятию; непосредственно при объяснении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новог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материала, для закрепления усвоенных знаний, в процессе контроля качества знаний; для организации самостоятельного изучения обучающимися дополнительного 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материала и т.д. 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FF171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Компьютерные тесты и тестовые задания могут применяться для осуществления различных видов контроля и оценки знаний.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преподаватель может использовать разнообразные электронные и информационные ресурсы при проектировании учебных и внеаудиторных занятий.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4. Организационный аспект. ИКТ могут быть использованы в различных вариантах организации обучения: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обучении каждого учащегося по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программе на основе индивидуального плана;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• при фронтальной либо подгрупповой формах работы.</w:t>
      </w:r>
      <w:proofErr w:type="gramEnd"/>
    </w:p>
    <w:p w:rsidR="00B072E3" w:rsidRPr="00B072E3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Контрольно-оценочный аспект. Основным средством контроля и оценки образовательных 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ИКТ являются тесты и тестовые задания, позволяющие осуществлять различные виды контроля: входной, промежуточный и итоговый.</w:t>
      </w:r>
      <w:r w:rsidRPr="00CE4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B072E3">
        <w:rPr>
          <w:rFonts w:ascii="Times New Roman" w:hAnsi="Times New Roman" w:cs="Times New Roman"/>
          <w:color w:val="000000" w:themeColor="text1"/>
          <w:sz w:val="28"/>
          <w:szCs w:val="28"/>
        </w:rPr>
        <w:t>9]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Тесты могут проводиться в режиме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(проводится на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компьютерев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интерактивном режиме, результат оценивается автоматически системой) и в режиме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off-line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(оценку результатов осуществляет преподаватель с комментариями, работой над ошибками). Таким образом, использование 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КТ в пр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еподавании немецкого языка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студентов в глубоком изучении программного материала.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использование И</w:t>
      </w:r>
      <w:proofErr w:type="gram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КТ в пр</w:t>
      </w:r>
      <w:proofErr w:type="gram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еподавании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в глубоком изучении материала.</w:t>
      </w:r>
    </w:p>
    <w:p w:rsidR="00B072E3" w:rsidRPr="00A208AF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Современные ИКТ предоставляют дополнительные возможности для формирования и развития информационной компетенции. Применение их зависит от умения включать ИКТ в систему обучения, от профессиональной компетенции педагога, создавая положительную мотивацию и психологический комфорт, способствуя развитию умений и навыков.</w:t>
      </w:r>
    </w:p>
    <w:p w:rsidR="00B072E3" w:rsidRPr="00FF171E" w:rsidRDefault="00B072E3" w:rsidP="00B072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особенно актуально в условиях введения ФГОС и реализации стратегии развития информационного общества. Согласно новым требованиям ФГОС, внедрение инновационных технологий призвано, прежде всего, улучшить качество обучения, повысить мотивацию учащихся к получению новых знаний, ускорить процесс усвоения знаний. Одним из инновационных направлений являются компьютерные и </w:t>
      </w:r>
      <w:proofErr w:type="spellStart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A20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технологии. Применение информационно-коммуникационных технологий в образовании 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учащихся, усилить творческую составляющую учебного процесса.</w:t>
      </w:r>
      <w:r w:rsidRPr="00FF1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7]</w:t>
      </w:r>
    </w:p>
    <w:p w:rsidR="007D421C" w:rsidRDefault="007D421C"/>
    <w:sectPr w:rsidR="007D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2E3"/>
    <w:rsid w:val="007D421C"/>
    <w:rsid w:val="008E65A5"/>
    <w:rsid w:val="00B0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dcterms:created xsi:type="dcterms:W3CDTF">2020-01-04T12:03:00Z</dcterms:created>
  <dcterms:modified xsi:type="dcterms:W3CDTF">2020-01-04T12:30:00Z</dcterms:modified>
</cp:coreProperties>
</file>