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C9" w:rsidRPr="00B82FC9" w:rsidRDefault="00B82FC9" w:rsidP="00B82FC9">
      <w:pPr>
        <w:spacing w:after="375" w:line="480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aps/>
          <w:color w:val="CB563A"/>
          <w:kern w:val="36"/>
          <w:sz w:val="45"/>
          <w:szCs w:val="45"/>
          <w:lang w:eastAsia="ru-RU"/>
        </w:rPr>
      </w:pPr>
      <w:r w:rsidRPr="00B82FC9">
        <w:rPr>
          <w:rFonts w:ascii="Arial" w:eastAsia="Times New Roman" w:hAnsi="Arial" w:cs="Arial"/>
          <w:b/>
          <w:bCs/>
          <w:caps/>
          <w:color w:val="CB563A"/>
          <w:kern w:val="36"/>
          <w:sz w:val="45"/>
          <w:szCs w:val="45"/>
          <w:lang w:eastAsia="ru-RU"/>
        </w:rPr>
        <w:t>КОРРЕКЦИЯ РАННЕГО ДЕТСКОГО АУТИЗМА</w:t>
      </w:r>
    </w:p>
    <w:p w:rsidR="00B82FC9" w:rsidRPr="00B82FC9" w:rsidRDefault="00B82FC9" w:rsidP="00B82FC9">
      <w:pPr>
        <w:spacing w:line="300" w:lineRule="atLeast"/>
        <w:jc w:val="lef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82FC9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B82F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 июля</w:t>
      </w:r>
      <w:r w:rsidRPr="00B82F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2014      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Лена Бут</w:t>
      </w:r>
      <w:r w:rsidRPr="00B82F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 </w:t>
      </w:r>
      <w:r w:rsidRPr="00B82FC9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B82F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hyperlink r:id="rId6" w:history="1">
        <w:r w:rsidRPr="00B82FC9">
          <w:rPr>
            <w:rFonts w:ascii="inherit" w:eastAsia="Times New Roman" w:hAnsi="inherit" w:cs="Arial"/>
            <w:color w:val="444444"/>
            <w:sz w:val="20"/>
            <w:lang w:eastAsia="ru-RU"/>
          </w:rPr>
          <w:t>Главная страница</w:t>
        </w:r>
      </w:hyperlink>
      <w:r w:rsidRPr="00B82FC9">
        <w:rPr>
          <w:rFonts w:ascii="inherit" w:eastAsia="Times New Roman" w:hAnsi="inherit" w:cs="Arial"/>
          <w:color w:val="444444"/>
          <w:sz w:val="20"/>
          <w:lang w:eastAsia="ru-RU"/>
        </w:rPr>
        <w:t> » </w:t>
      </w:r>
      <w:hyperlink r:id="rId7" w:history="1">
        <w:r w:rsidRPr="00B82FC9">
          <w:rPr>
            <w:rFonts w:ascii="inherit" w:eastAsia="Times New Roman" w:hAnsi="inherit" w:cs="Arial"/>
            <w:color w:val="444444"/>
            <w:sz w:val="20"/>
            <w:lang w:eastAsia="ru-RU"/>
          </w:rPr>
          <w:t>Виды речевых нарушений</w:t>
        </w:r>
      </w:hyperlink>
      <w:r w:rsidRPr="00B82FC9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B82F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  </w:t>
      </w:r>
      <w:r w:rsidRPr="00B82FC9">
        <w:rPr>
          <w:rFonts w:ascii="Arial" w:eastAsia="Times New Roman" w:hAnsi="Arial" w:cs="Arial"/>
          <w:color w:val="444444"/>
          <w:sz w:val="20"/>
          <w:lang w:eastAsia="ru-RU"/>
        </w:rPr>
        <w:t>  </w:t>
      </w:r>
      <w:r w:rsidRPr="00B82FC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Просмотров:   195</w:t>
      </w:r>
    </w:p>
    <w:p w:rsidR="00B82FC9" w:rsidRPr="00B82FC9" w:rsidRDefault="00B82FC9" w:rsidP="00B82FC9">
      <w:pPr>
        <w:spacing w:line="39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CB563A"/>
          <w:sz w:val="33"/>
          <w:szCs w:val="33"/>
          <w:lang w:eastAsia="ru-RU"/>
        </w:rPr>
      </w:pPr>
      <w:r w:rsidRPr="00B82FC9">
        <w:rPr>
          <w:rFonts w:ascii="inherit" w:eastAsia="Times New Roman" w:hAnsi="inherit" w:cs="Arial"/>
          <w:b/>
          <w:bCs/>
          <w:caps/>
          <w:color w:val="CB563A"/>
          <w:sz w:val="33"/>
          <w:szCs w:val="33"/>
          <w:bdr w:val="none" w:sz="0" w:space="0" w:color="auto" w:frame="1"/>
          <w:lang w:eastAsia="ru-RU"/>
        </w:rPr>
        <w:t>КОРРЕКЦИЯ РАННЕГО ДЕТСКОГО АУТИЗМА</w:t>
      </w:r>
      <w:r>
        <w:rPr>
          <w:rFonts w:ascii="inherit" w:eastAsia="Times New Roman" w:hAnsi="inherit" w:cs="Arial"/>
          <w:b/>
          <w:bCs/>
          <w:caps/>
          <w:noProof/>
          <w:color w:val="CB563A"/>
          <w:sz w:val="33"/>
          <w:szCs w:val="33"/>
          <w:bdr w:val="none" w:sz="0" w:space="0" w:color="auto" w:frame="1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ранний детский аут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нний детский аутиз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Синдром раннего детского аутизма</w:t>
      </w:r>
      <w:r w:rsidRPr="00B82FC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имеет самые различные формы и проявляется в </w:t>
      </w:r>
      <w:proofErr w:type="spellStart"/>
      <w:proofErr w:type="gram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дефицитарности</w:t>
      </w:r>
      <w:proofErr w:type="spellEnd"/>
      <w:proofErr w:type="gram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прежде всего речевого и социального развития.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Изучение речевой сферы детей, у которых нарушена эмоциональная связь с окружающим миром, а также организация коррекционной работы с детьми с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аутистическими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расстройствами – особый раздел дефектологической науки.</w:t>
      </w:r>
      <w:r w:rsidRPr="00B82FC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настоящее время отечественные авторы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аутистический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дизонтогенез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трактуют как искаженное психическое развитие, а</w:t>
      </w:r>
      <w:r w:rsidRPr="00B82FC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82FC9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ранний детский аутизм</w:t>
      </w:r>
      <w:r w:rsidRPr="00B82FC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рассматривают как вариант тяжелого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диссоциированного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дизонтогенеза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биологически обусловленное особое нарушение психического развития, центральное место в котором занимают трудности коммуникации и социализации, тесно связанные с речевыми проблемами. К особенностям речевых проявлений детей с аутизмом, широко представленных в клинических исследованиях, относят феномен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мутизма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эхололии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реверсий местоимений, «телеграфной» и «фонографической» речи.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процессе</w:t>
      </w:r>
      <w:r w:rsidRPr="00B82FC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82FC9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коррекции раннего детского аутизма</w:t>
      </w:r>
      <w:r w:rsidRPr="00B82FC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возникают препятствия в установлении социальных связей с миром, ребенок может обнаружить регресс к более простым формам поведения. Внешне создается впечатление, что он утратил приобретенные навыки, плохо обучаем и мало заинтересован совместными действиями </w:t>
      </w:r>
      <w:proofErr w:type="gram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</w:t>
      </w:r>
      <w:proofErr w:type="gram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взрослыми, не выполняет его просьб, отворачивается от него и теряет с ним зрительный контакт.  В одних случаях он полностью «выпадает» из ситуации взаимодействия, в других переключается на предметы – начинает вертеть их в руках, постукивать ими. При организации речевого взаимодействия детям с аутизмом необходимо уделять особое внимание, так как они обладают активным </w:t>
      </w: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словотворчеством, свободной игрой с речевыми формами, у них часто встречается недостаточность понимания и осмысления речи.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Коррекционная работа по развитию речи детей данной категории выражается в установлении эмоционального контакта, формировании положительной коммуникативной мотивации, развитии понимания речи и возможности активно пользоваться ею, активизации речевой деятельности в игровых и обучающих ситуациях. Решение этих задач во многом зависит от того, насколько правильно подобраны методы и приемы логопедического воздействия.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Комплекс игровых упражнений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82FC9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Кинезиологическая</w:t>
      </w:r>
      <w:proofErr w:type="spellEnd"/>
      <w:r w:rsidRPr="00B82FC9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 xml:space="preserve"> гимнастика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Цели: развитие межполушарного взаимодействия; повышение устойчивости внимания; </w:t>
      </w:r>
      <w:proofErr w:type="gram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динамический</w:t>
      </w:r>
      <w:proofErr w:type="gram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праксис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«Кулак – ребро – ладонь» (упражнение выполняется на песке). Три положения руки на плоскости песочного листа последовательно сменяют друг друга. Ладонь: на плоскости, сжатая в кулак; ребром на плоскости песочницы; распрямленная на плоскости. Выполняется сначала правой рукой, потом – левой, затем двумя руками вместе. Данное упражнение обязательно сопровождается речевыми командами: «Кулак – ребро – ладонь. Повтори: раз – два – три. Раз – два – три – стоп!». Это необходимо для развития слухового внимания и двигательного самоконтроля.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«Зеркальное рисование на песке». Одновременно правой и левой рукой ребенок рисует симметричные рисунки на песочном листе. При обучении грамоте это могут быть буквы и слоги. Педагог может организовать игру «Найди правильную букву». Ребенок должен сравнить изображение и найти графически правильный образ буквы, выделив его другим песком.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tooltip="Пальчиковый игротренинг" w:history="1">
        <w:proofErr w:type="gramStart"/>
        <w:r w:rsidRPr="00B82FC9">
          <w:rPr>
            <w:rFonts w:ascii="inherit" w:eastAsia="Times New Roman" w:hAnsi="inherit" w:cs="Arial"/>
            <w:color w:val="00C2F3"/>
            <w:sz w:val="23"/>
            <w:u w:val="single"/>
            <w:lang w:eastAsia="ru-RU"/>
          </w:rPr>
          <w:t>Пальчиковый</w:t>
        </w:r>
        <w:proofErr w:type="gramEnd"/>
        <w:r w:rsidRPr="00B82FC9">
          <w:rPr>
            <w:rFonts w:ascii="inherit" w:eastAsia="Times New Roman" w:hAnsi="inherit" w:cs="Arial"/>
            <w:color w:val="00C2F3"/>
            <w:sz w:val="23"/>
            <w:u w:val="single"/>
            <w:lang w:eastAsia="ru-RU"/>
          </w:rPr>
          <w:t xml:space="preserve"> </w:t>
        </w:r>
        <w:proofErr w:type="spellStart"/>
        <w:r w:rsidRPr="00B82FC9">
          <w:rPr>
            <w:rFonts w:ascii="inherit" w:eastAsia="Times New Roman" w:hAnsi="inherit" w:cs="Arial"/>
            <w:color w:val="00C2F3"/>
            <w:sz w:val="23"/>
            <w:u w:val="single"/>
            <w:lang w:eastAsia="ru-RU"/>
          </w:rPr>
          <w:t>игротренинг</w:t>
        </w:r>
        <w:proofErr w:type="spellEnd"/>
      </w:hyperlink>
      <w:r w:rsidRPr="00B82FC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элементами песочной терапии (на основе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су-джок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терапии)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Цель:</w:t>
      </w:r>
      <w:r w:rsidRPr="00B82FC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10" w:tgtFrame="_blank" w:tooltip="Развитие мелкой моторики рук дошкольников" w:history="1">
        <w:r w:rsidRPr="00B82FC9">
          <w:rPr>
            <w:rFonts w:ascii="inherit" w:eastAsia="Times New Roman" w:hAnsi="inherit" w:cs="Arial"/>
            <w:b/>
            <w:bCs/>
            <w:color w:val="00C2F3"/>
            <w:sz w:val="23"/>
            <w:u w:val="single"/>
            <w:lang w:eastAsia="ru-RU"/>
          </w:rPr>
          <w:t>развитие мелкой моторики</w:t>
        </w:r>
      </w:hyperlink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тактильного и пространственного восприятия.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 и оборудование: песок сухой, речной; песок декоративный (серебряный, зеленый, желтый, оранжевый, голубой); шесть контейнеров для различного вида песка; набор камней различной величины; браслет детский; кольца на каждый палец, изготовленный из ниток; пластмассовая черепаха.</w:t>
      </w:r>
      <w:proofErr w:type="gramEnd"/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Приветствие: ладони «здороваются»: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Здравствуй, песок!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Сухой, </w:t>
      </w:r>
      <w:proofErr w:type="gram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колючий</w:t>
      </w:r>
      <w:proofErr w:type="gram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Здравствуй, песок!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Теплый, сыпучий.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Упражнение выполнять на песочном листе, наполненном сухим (речным) песком. Ладони педагога и ребенка прикасаются к песку (действия сопряженные).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«Согреем наши ладони».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Сначала растереть до тепла внутренние части ладоней, затем поочередно тыльные поверхности одной руки ладонью другой. Упражнение выполнять на песочном листе.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«Ручки умываются» – движения подобные тем, которые производят при намыливании рук. Упражнение выполнять с использованием декоративного песка в разных емкостях: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— «Утренняя роса» (серебряный песок) – руки умываются в утренней росе;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«Солнце» (желтый песок) – солнце ласкает руки;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«Радость цветов» (оранжевый песок) – каждый цветочек улыбается, и руки умываются радостью цветов;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«Листва» (зеленый песок) – листочки каждого дерева ласкают руки;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«Речка» (голубой песок) – речка быстрая умывает руки чистой водой.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выполнения упражнения промять все суставчики.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«Браслет». Соскользнуть на лучезапястный сустав. Выполнять массаж в виде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окольцовывания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помощью речного песка (песочный лист), затем с использованием детского браслета.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«Черепаха спряталась». Согнутую фалангу среднего пальца руки «вкручивать» в центр ладони другой руки влево и вправо.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«Кольца черепахи». Использовать сухой (речной) песок, растереть межпальцевые промежутки (цент психической энергии). На каждый пальчик надеть кольцо, изготовленное из ниток, также растирая межпальцевые промежутки.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«Мальчики-пальчики». Помассировать, используя песок, каждый пальчик, протягивая и вибрируя. Возможны варианты: включение игровой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потешки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«Мальчик-пальчик».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«Пальчики встретились». Простучать каналы на кончиках пальцев, соединив при этом их подушечки.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«Пальчики играют в прятки». Пальчики любят играть в прятки, поэтому черепаха выпускает их, и они разбегаются врассыпную. Сбросить «грязную» энергию, встряхнуть руками.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«Камушек за камушком». Предварительно проложить две дорожки в разных направлениях из камней различной величины. Пусть ребенок попробуют «пройти» пальчиками дорожки, одновременно работая обеими руками. Возможны варианты: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потешки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«Вот как пальчики шагают!», «Большие ноги шли по дороге» (развитие чувства движения).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1" w:tgtFrame="_blank" w:tooltip="Артикуляционная гимнастика для детей" w:history="1">
        <w:r w:rsidRPr="00B82FC9">
          <w:rPr>
            <w:rFonts w:ascii="inherit" w:eastAsia="Times New Roman" w:hAnsi="inherit" w:cs="Arial"/>
            <w:color w:val="00C2F3"/>
            <w:sz w:val="23"/>
            <w:u w:val="single"/>
            <w:lang w:eastAsia="ru-RU"/>
          </w:rPr>
          <w:t>Артикуляционная гимнастика</w:t>
        </w:r>
      </w:hyperlink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Цель: развитие артикуляционной моторики.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Методические рекомендации: выполнять комплекс артикуляционных упражнений в сопровождении показа картинок-символов. Применение символов будет более эффективным, если их предварительно спрятать в песке. Задача ребенка –  найти и раскопать их, а потом, называя картинку, выполнять артикуляционное упражнение.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«Веселая грамматика»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Цель: формирование грамматического строя речи.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tgtFrame="_blank" w:tooltip="Методические рекомендации логопеда для родителей" w:history="1">
        <w:r w:rsidRPr="00B82FC9">
          <w:rPr>
            <w:rFonts w:ascii="inherit" w:eastAsia="Times New Roman" w:hAnsi="inherit" w:cs="Arial"/>
            <w:color w:val="00C2F3"/>
            <w:sz w:val="23"/>
            <w:u w:val="single"/>
            <w:lang w:eastAsia="ru-RU"/>
          </w:rPr>
          <w:t>Методические рекомендации</w:t>
        </w:r>
      </w:hyperlink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Упражнение «Большой и маленький». Педагог называет большой предмет (машина) и дает задание ребенку найти маленький предмет, спрятанный в песке. Обнаружив предмет, ребенок называет: машинка.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Упражнение «Чего не стало?» Педагог использует миниатюрные игрушки и производит действия с ними. Педагог: «Что это?» Ребенок: «Это кубик». Педагог: «Спрячь кубик в песке. Нет чего?» Ребенок: «Нет кубика».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Упражнение «Нет кого?».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Педагог прячет в песок игрушки – животных, оставив на поверхности лишь хвост, лапы или ухо. Ребенок должен отгадать, кто спрятался.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Упражнение «Чей хвост?». Для образования притяжательных прилагательных ребенок изменяет слова по образцу: хвост лисы – лисий хвост, хвост зайца – заячий хвост.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«Слоговой анализ» (игра «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Слогин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»)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Цели: развитие фонематического слуха; слоговой анализ слов.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Методические рекомендации: для игры понадобятся заранее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заламинированные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карточки со словами, которые следуют спрятать в песок полностью: в двухсложных словах ребенок видит только первый слог, в трехсложных – первые два слога. Педагог читает начало слова, ребенок должен назвать его конец. Можно поменяться ролями: ребенок называет (читает) первый слог, взрослый – слог, следующий по смыслу.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3" w:tgtFrame="_blank" w:tooltip="Дидактическая игра для детей дошкольного возраста" w:history="1">
        <w:r w:rsidRPr="00B82FC9">
          <w:rPr>
            <w:rFonts w:ascii="inherit" w:eastAsia="Times New Roman" w:hAnsi="inherit" w:cs="Arial"/>
            <w:color w:val="00C2F3"/>
            <w:sz w:val="23"/>
            <w:u w:val="single"/>
            <w:lang w:eastAsia="ru-RU"/>
          </w:rPr>
          <w:t>Дидактическая игра </w:t>
        </w:r>
      </w:hyperlink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«Зонтик»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Цели: определение рода существительного; употребление местоимений </w:t>
      </w:r>
      <w:proofErr w:type="gram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мой</w:t>
      </w:r>
      <w:proofErr w:type="gram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моя, моё, мои.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Методические рекомендации: для игры потребуются зонтик, украшенный ленточками, на которых с помощью скрепок подвешены предметные картинки в зависимости от лексических тем: «посуда», «мебель», «одежда», «обувь». Педагог вносит зонтик и демонстрирует его, акцентируя внимание ребенка на картинках. Далее начинает медленно крутить зонтик, предлагая поймать картинку. Задача ребенка: назвать ее, употребив соответствующее местоимение, например: «Чей стул?» или «Чьи тапки?»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Модуль «зонтик» незаменим в процессе логопедической работы с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аутичными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детьми и активно используется при проведении логопедических игр, являясь ярким демонстрационным материалом, эффективным наглядным средством подачи материала.</w:t>
      </w:r>
    </w:p>
    <w:p w:rsidR="00B82FC9" w:rsidRPr="00B82FC9" w:rsidRDefault="00B82FC9" w:rsidP="00B82FC9">
      <w:pPr>
        <w:spacing w:line="330" w:lineRule="atLeast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Предлагаемые задания являются базовыми в процессе</w:t>
      </w:r>
      <w:r w:rsidRPr="00B82FC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82FC9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коррекц</w:t>
      </w:r>
      <w:proofErr w:type="gramStart"/>
      <w:r w:rsidRPr="00B82FC9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ии ау</w:t>
      </w:r>
      <w:proofErr w:type="gramEnd"/>
      <w:r w:rsidRPr="00B82FC9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тизма</w:t>
      </w:r>
      <w:r w:rsidRPr="00B82FC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могут быть использованы для изучения любого лексического материала. В зависимости от поставленной цели, достижения желаемого результата, индивидуальных особенностей и возможностей </w:t>
      </w:r>
      <w:proofErr w:type="spellStart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аутичных</w:t>
      </w:r>
      <w:proofErr w:type="spellEnd"/>
      <w:r w:rsidRPr="00B82F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детей (зоны потенциального развития) их можно дополнить и развить, разнообразить. Знакомясь с видами заданий, игр и упражнений, дети постепенно совершенствуют речевые навыки, запоминают виды работ, правила игр и могут выполнять аналогичные задания с другим речевым материалом благодаря умело подобранным приемам и методам.</w:t>
      </w:r>
    </w:p>
    <w:sectPr w:rsidR="00B82FC9" w:rsidRPr="00B82FC9" w:rsidSect="004D04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11" w:rsidRDefault="00370211" w:rsidP="00B82FC9">
      <w:r>
        <w:separator/>
      </w:r>
    </w:p>
  </w:endnote>
  <w:endnote w:type="continuationSeparator" w:id="0">
    <w:p w:rsidR="00370211" w:rsidRDefault="00370211" w:rsidP="00B8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C9" w:rsidRDefault="00B82FC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C9" w:rsidRDefault="00B82FC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C9" w:rsidRDefault="00B82F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11" w:rsidRDefault="00370211" w:rsidP="00B82FC9">
      <w:r>
        <w:separator/>
      </w:r>
    </w:p>
  </w:footnote>
  <w:footnote w:type="continuationSeparator" w:id="0">
    <w:p w:rsidR="00370211" w:rsidRDefault="00370211" w:rsidP="00B82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C9" w:rsidRDefault="00B82F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92"/>
      <w:docPartObj>
        <w:docPartGallery w:val="Page Numbers (Top of Page)"/>
        <w:docPartUnique/>
      </w:docPartObj>
    </w:sdtPr>
    <w:sdtContent>
      <w:p w:rsidR="00B82FC9" w:rsidRDefault="00B82FC9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82FC9" w:rsidRDefault="00B82FC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C9" w:rsidRDefault="00B82FC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FC9"/>
    <w:rsid w:val="00276AC6"/>
    <w:rsid w:val="00370211"/>
    <w:rsid w:val="004D04ED"/>
    <w:rsid w:val="005172EB"/>
    <w:rsid w:val="00B8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ED"/>
  </w:style>
  <w:style w:type="paragraph" w:styleId="1">
    <w:name w:val="heading 1"/>
    <w:basedOn w:val="a"/>
    <w:link w:val="10"/>
    <w:uiPriority w:val="9"/>
    <w:qFormat/>
    <w:rsid w:val="00B82FC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82FC9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FC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2FC9"/>
    <w:rPr>
      <w:rFonts w:eastAsia="Times New Roman" w:cs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B82FC9"/>
  </w:style>
  <w:style w:type="character" w:styleId="a3">
    <w:name w:val="Hyperlink"/>
    <w:basedOn w:val="a0"/>
    <w:uiPriority w:val="99"/>
    <w:semiHidden/>
    <w:unhideWhenUsed/>
    <w:rsid w:val="00B82FC9"/>
    <w:rPr>
      <w:color w:val="0000FF"/>
      <w:u w:val="single"/>
    </w:rPr>
  </w:style>
  <w:style w:type="character" w:customStyle="1" w:styleId="breadcrumbs">
    <w:name w:val="breadcrumbs"/>
    <w:basedOn w:val="a0"/>
    <w:rsid w:val="00B82FC9"/>
  </w:style>
  <w:style w:type="paragraph" w:styleId="a4">
    <w:name w:val="Normal (Web)"/>
    <w:basedOn w:val="a"/>
    <w:uiPriority w:val="99"/>
    <w:semiHidden/>
    <w:unhideWhenUsed/>
    <w:rsid w:val="00B82FC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B82F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2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F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2FC9"/>
  </w:style>
  <w:style w:type="paragraph" w:styleId="aa">
    <w:name w:val="footer"/>
    <w:basedOn w:val="a"/>
    <w:link w:val="ab"/>
    <w:uiPriority w:val="99"/>
    <w:semiHidden/>
    <w:unhideWhenUsed/>
    <w:rsid w:val="00B82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2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665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224612764">
          <w:marLeft w:val="0"/>
          <w:marRight w:val="0"/>
          <w:marTop w:val="300"/>
          <w:marBottom w:val="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llishok.ru/didakticheskaya-igra-dlya-detej-doshkolnogo-vozrasta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allishok.ru/category/vidy-rechevyx-narushenij/" TargetMode="External"/><Relationship Id="rId12" Type="http://schemas.openxmlformats.org/officeDocument/2006/relationships/hyperlink" Target="http://mallishok.ru/metodicheskie-rekomendacii-logopeda-dlya-roditelej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llishok.ru/" TargetMode="External"/><Relationship Id="rId11" Type="http://schemas.openxmlformats.org/officeDocument/2006/relationships/hyperlink" Target="http://mallishok.ru/artikulyacionnaya-gimnastika-dlya-detej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mallishok.ru/razvitie-melkoj-motoriki-ruk-doshkolnikov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mallishok.ru/palchikovyj-igrotrenin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1473</Words>
  <Characters>8401</Characters>
  <Application>Microsoft Office Word</Application>
  <DocSecurity>0</DocSecurity>
  <Lines>70</Lines>
  <Paragraphs>19</Paragraphs>
  <ScaleCrop>false</ScaleCrop>
  <Company>CWER.ws/blog/punsh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by punsh</dc:creator>
  <cp:lastModifiedBy>Portable by punsh</cp:lastModifiedBy>
  <cp:revision>2</cp:revision>
  <cp:lastPrinted>2014-09-30T07:14:00Z</cp:lastPrinted>
  <dcterms:created xsi:type="dcterms:W3CDTF">2014-09-30T07:12:00Z</dcterms:created>
  <dcterms:modified xsi:type="dcterms:W3CDTF">2014-09-30T07:15:00Z</dcterms:modified>
</cp:coreProperties>
</file>