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55" w:rsidRDefault="00207655" w:rsidP="00207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«Ознакомление с трудом взрослых детей с ОВЗ».</w:t>
      </w:r>
    </w:p>
    <w:p w:rsidR="00207655" w:rsidRDefault="00207655" w:rsidP="00207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развитие личности обучающихся с ОВЗ не возможно без трудового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Общественно-социальное значение труда связано с его воспитательным воздействием на личность. В труде формируются умение сотрудничать со сверстниками и взрослыми, привычка к трудовым усилиям и доведению дела до конца, настойчивость, самостоятельность, воспитывается чувство взаимопомощи.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 с трудовой деятельностью взрослых, по словам Р.С. Буре [1],  имеет решающее значение для формирования у ребенка первоначальных представлений о роли труда в жизни общества.  </w:t>
      </w:r>
    </w:p>
    <w:p w:rsidR="00207655" w:rsidRDefault="00207655" w:rsidP="00207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Поэтому  решать задачи по ознакомлению с трудом взрослых  необходимо  начинать как можно раньше и в разных формах: как на занятиях, так и вне их (наблюдения, экскурсии, рассматривание  иллюстраций, чтение художественной литературы, через игровую деятельность). Вначале обучающихся с ОВЗ необходимо познакомить с трудом людей, которых они видят каждый день, которые им помогают. В ходе занятий и наблюдений, у обучающихся формируются   представления  о содержании  и структуре процессов хозяйственно-бытового труда взрослых в учреждении (сервировка стола, мытье посуды, процессы, обеспечивающие поддержание чистоты и порядка в групповой комнате).  А также  формируются знания о предметах бытовой техники, широко используемые дома  (пылесос, стиральная машина, утюг), формируется   интерес к миру взрослых. Главными задачами, которые должен решать педагог в ходе этой работы, это побудить у обучающихся с ОВЗ интерес   и желание помогать взрослым, сформировать представление о значении труда для всех. Постепенно от ознакомления с трудом ближайшего окружения переходим к ознакомлению с трудом других взрослых, которые работают в учреждении: это повара, медицинские работники, работники прачечной, дворник и т д. Затем уже знакомим с другими профессиями ( продавец, парикмахер, водитель автобуса  и т д). Согласно В.П. Кондрашову [3], целенаправленные наблюдения, экскурсии за пределы группы, знакомящие обучающихся с трудом взрослых, способствуют накоплению ярких эмоциональных впечатлений, расширяют представления о профессиях людей. В ходе наблюдения и бесед большое внимание надо уделять также  чтению художественной литературы (стихов, сказок) о значении и пользе труда.           Однако экскурсии и беседы недостаточны для воспитания положительного отношения к труду, для возбуждения у детей стремления самим поработать. Недостаточное физическое развитие, неустойчивое внимание, отсутствие самоконтроля, неразвитость силы воли - все это приводит к тому, что обучающиеся  с ОВЗ оказываются неспособными выключиться в процесс труда, их постигают  неудачи и, следовательно, этот  труд  не приносит им радости. Лишь сочетание формирования правильных представлений о труде взрослых и выработки у обучающихся трудовых умений, привычек дает необходимый воспитательный эффект. Поэтому очень важно использовать такой метод в ознакомлении с трудом взрослых, как совместная деятельность. Этот труд нагляден и понятен, наиболее благоприятные условия складываются тогда, когда взрослый вовлекает детей в производимый им трудовой процесс, давая детям посильные поручения. Вот, некоторые виды работ, которые могут быть выполнены обучающимися с ОВЗ совместно с воспитателями : уход за растениями, уборка игрушек, сервировка столов, раскладывание одежды в шкафчики, помощь в раскладывании пособий на занятии, совместная уборка листьев, палочек на участке, помощь в уборке снега с веранды или дорожки.</w:t>
      </w:r>
    </w:p>
    <w:p w:rsidR="00207655" w:rsidRDefault="00207655" w:rsidP="00207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Необходимо также не забывать, что обучающиеся с ОВЗ, очень долго остаются детьми,  ведь даже взрослому человеку интересно играть,  так как игры вносят элемент творчества   в любой процесс. Поэтому  игра - еще один метод ознакомления детей с трудом взрослых. В игре обучающиеся отражают полученные знания о труде   взрослых. Обучающиеся с ОВЗ учатся выполнять свои замыслы, играть в соответствии с ролью.  Расширяются и углубляются представления о разных специальностях: врач, продавец, строитель.</w:t>
      </w:r>
    </w:p>
    <w:p w:rsidR="00207655" w:rsidRDefault="00207655" w:rsidP="00207655">
      <w:pPr>
        <w:jc w:val="both"/>
        <w:rPr>
          <w:rFonts w:ascii="Times New Roman" w:hAnsi="Times New Roman" w:cs="Times New Roman"/>
          <w:color w:val="00124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 : Организация работы по ознакомлению с трудом взрослых, обеспечивает всестороннее развитие обучающихся с ОВЗ, расширяет их представления об окружающем, помогают им обрести уверенность в своих силах, формирует жизненно необходимые умения и навыки, воспитывает уважительное отношение к  другим людям, бережное отношение к результатам труда других людей, ответственность и самостоятельность.  Трудовое воспитание, основанное на использовании примера взрослых, не ведет к перегрузке их непосильными делами и знаниями. Как по содержанию, так и по форме это воспитание учитывает особенности  развития  обучающихся с ОВЗ. При ознакомлении  с трудом взрослых, как правило, пользуются наглядные методы, которые  сочетаются  со словесными методами (рассказы, беседы, чтение художественных произведений), что способствует формированию интереса к различным видам труда взрослых. Так же большое значение имеет  тесная связь ознакомления с трудом взрослых и собственная деятельность детей, а  игра является важнейшим средством развития, обучения и воспитания</w:t>
      </w:r>
      <w:r>
        <w:rPr>
          <w:rFonts w:ascii="Times New Roman" w:hAnsi="Times New Roman" w:cs="Times New Roman"/>
          <w:color w:val="00124E"/>
          <w:sz w:val="24"/>
          <w:szCs w:val="24"/>
        </w:rPr>
        <w:t>. И только тогда дети полюбят труд, если сопутствует ему оптимистическое настроение, если радует и сам процесс труда, и его результаты.</w:t>
      </w:r>
    </w:p>
    <w:p w:rsidR="00207655" w:rsidRDefault="00207655" w:rsidP="0020765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СПИСОК ИСПОЛЬЗУЕМОЙ ЛИТЕРАТУРЫ</w:t>
      </w:r>
    </w:p>
    <w:p w:rsidR="00207655" w:rsidRDefault="00207655" w:rsidP="0020765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1. Буре Р.С. Организация труда детей и методика руководства // Нравственно-трудовое воспитание детей в детском саду. М.: Просвещение, 1987. - 821 с.</w:t>
      </w:r>
    </w:p>
    <w:p w:rsidR="00207655" w:rsidRDefault="00207655" w:rsidP="0020765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Година Г.Н. Воспитание положительного отношения к труду. М.: Просвещение, 1987. - 694 с.</w:t>
      </w:r>
    </w:p>
    <w:p w:rsidR="00207655" w:rsidRDefault="00207655" w:rsidP="0020765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Кондрашов В.П. Введение дошкольников в мир профессий: Учебно-методическое пособие. -- Балашов: Николаев, - 2004. - 495 с.</w:t>
      </w:r>
    </w:p>
    <w:p w:rsidR="00207655" w:rsidRDefault="00207655" w:rsidP="0020765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Мишарина Л.А. О формировании знаний о труде взрослых у детей. Л.: ЛГПИ им.Герцена, - 1999. - 274с.</w:t>
      </w:r>
    </w:p>
    <w:p w:rsidR="00207655" w:rsidRDefault="00207655" w:rsidP="0020765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Потапова Т.В. Беседы о профессиях с детьми 4-7 лет. - М.: ТЦ Сфера, 2008. - 64с.. </w:t>
      </w:r>
    </w:p>
    <w:p w:rsidR="00207655" w:rsidRDefault="00207655" w:rsidP="0020765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Урунтаева Г.А. Дошкольная психология: учебн. Пособ. для ВУЗов. - М.: Академия. - 1997. - 336 с.</w:t>
      </w:r>
    </w:p>
    <w:p w:rsidR="00207655" w:rsidRDefault="00207655" w:rsidP="00207655">
      <w:pPr>
        <w:jc w:val="both"/>
        <w:rPr>
          <w:rFonts w:ascii="Times New Roman" w:hAnsi="Times New Roman" w:cs="Times New Roman"/>
          <w:color w:val="00124E"/>
          <w:sz w:val="24"/>
          <w:szCs w:val="24"/>
        </w:rPr>
      </w:pPr>
    </w:p>
    <w:p w:rsidR="00207655" w:rsidRDefault="00207655" w:rsidP="002076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0E6" w:rsidRDefault="003C10E6">
      <w:bookmarkStart w:id="0" w:name="_GoBack"/>
      <w:bookmarkEnd w:id="0"/>
    </w:p>
    <w:sectPr w:rsidR="003C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55"/>
    <w:rsid w:val="00207655"/>
    <w:rsid w:val="003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C315F-CECF-4173-9302-175E5497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2018-03-30T13:33:00Z</dcterms:created>
  <dcterms:modified xsi:type="dcterms:W3CDTF">2018-03-30T13:33:00Z</dcterms:modified>
</cp:coreProperties>
</file>