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FC" w:rsidRPr="00B144EC" w:rsidRDefault="00A262FC" w:rsidP="00125A2C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b/>
          <w:bCs/>
          <w:color w:val="000000"/>
          <w:sz w:val="28"/>
          <w:szCs w:val="28"/>
        </w:rPr>
        <w:t>Воспитание духовно-нравственных качеств личности младших подростков как условие преодоления агрессивности в их поведении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Подростковый возраст является одним из самых сложных периодов развития человека. Несмотря на относительную кратковременность (с 10 до 16 лет), в нем закладываются основы социального поведения, вырисовываются общая направленность в формировании духовно-нравственных представлений и социальных установок.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Одной из задач нашего исследования являлось уточнение понятия «преодоление агрессивности в поведении» применительно к возрасту младших подростков. В толковом словаре С.И. Ожегова</w:t>
      </w:r>
      <w:r w:rsidRPr="00B144EC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B144EC">
        <w:rPr>
          <w:rFonts w:asciiTheme="majorBidi" w:hAnsiTheme="majorBidi" w:cstheme="majorBidi"/>
          <w:i/>
          <w:iCs/>
          <w:color w:val="000000"/>
          <w:sz w:val="28"/>
          <w:szCs w:val="28"/>
        </w:rPr>
        <w:t>преодолеть</w:t>
      </w:r>
      <w:r w:rsidRPr="00B144EC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B144EC">
        <w:rPr>
          <w:rFonts w:asciiTheme="majorBidi" w:hAnsiTheme="majorBidi" w:cstheme="majorBidi"/>
          <w:color w:val="000000"/>
          <w:sz w:val="28"/>
          <w:szCs w:val="28"/>
        </w:rPr>
        <w:t>означает «пересилить, справиться с чем-нибудь». Исходя из этого,</w:t>
      </w:r>
      <w:r w:rsidRPr="00B144EC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B144EC">
        <w:rPr>
          <w:rFonts w:asciiTheme="majorBidi" w:hAnsiTheme="majorBidi" w:cstheme="majorBidi"/>
          <w:i/>
          <w:iCs/>
          <w:color w:val="000000"/>
          <w:sz w:val="28"/>
          <w:szCs w:val="28"/>
        </w:rPr>
        <w:t>преодоление</w:t>
      </w:r>
      <w:r w:rsidR="00B144EC" w:rsidRPr="00B144EC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B144EC">
        <w:rPr>
          <w:rFonts w:asciiTheme="majorBidi" w:hAnsiTheme="majorBidi" w:cstheme="majorBidi"/>
          <w:color w:val="000000"/>
          <w:sz w:val="28"/>
          <w:szCs w:val="28"/>
        </w:rPr>
        <w:t>подразумевает включение в процесс воспитания собственных усилий подростка как субъекта управления своей психикой и саморегуляция поведения. Именно это обусловило употребление в тексте исследования понятия «</w:t>
      </w:r>
      <w:r w:rsidRPr="00B144EC">
        <w:rPr>
          <w:rFonts w:asciiTheme="majorBidi" w:hAnsiTheme="majorBidi" w:cstheme="majorBidi"/>
          <w:i/>
          <w:iCs/>
          <w:color w:val="000000"/>
          <w:sz w:val="28"/>
          <w:szCs w:val="28"/>
        </w:rPr>
        <w:t>преодоление»,</w:t>
      </w:r>
      <w:r w:rsidRPr="00B144EC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B144EC">
        <w:rPr>
          <w:rFonts w:asciiTheme="majorBidi" w:hAnsiTheme="majorBidi" w:cstheme="majorBidi"/>
          <w:color w:val="000000"/>
          <w:sz w:val="28"/>
          <w:szCs w:val="28"/>
        </w:rPr>
        <w:t>а не близких ему «снятие», «снижение», «уменьшение» и т.п.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Ученые пришли к выводу, что ключевыми направлениями преодоления агрессивности в поведении подростков являются: расширение их самосознания, развитие способности к самоосмыслению, обучению навыкам саморегуляции, самоконтролю, управлению своим эмоциональным состоянием и поведением (А.А. Березников, Е.Е. Копченова, Е.И. Овсеева, Н.Н. Павлова, Т.М. Титаева, И.А. Фурланов и др.).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Анализ литературы позволил уточнить понятие «преодоление агрессивности в поведении младших подростков»: это педагогический процесс самовоспитания, направленный на осознанное управление младшим подростком своим эмоционально-волевым состоянием. Наше уточнение заключается в рассмотрении преодоления агрессивности как процесса, направленного, в первую очередь, не на формирование и исправление поведения младшего подростка, а на развитие и актуализацию внутренних регуляторов его поведения.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С точки зрения современной педагогической науки (О.С. Газман, </w:t>
      </w:r>
      <w:r w:rsidR="001A128C" w:rsidRPr="001A128C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</w:t>
      </w:r>
      <w:r w:rsidRPr="00B144EC">
        <w:rPr>
          <w:rFonts w:asciiTheme="majorBidi" w:hAnsiTheme="majorBidi" w:cstheme="majorBidi"/>
          <w:color w:val="000000"/>
          <w:sz w:val="28"/>
          <w:szCs w:val="28"/>
        </w:rPr>
        <w:t>В.А. Караковский, А.В. Кирьякова, Л.И. Новикова, Н.Л. Селиванова и др.), одним из оптимальных путей развития позитивных ориентаций младшего подростка является учебный процесс, который может дать ориентиры–цели, сообщить направление движения личности, обеспечить творческое осмысление и присвоение ценностей.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Это позволяет заключить, что создание в образовательном процессе школы педагогических условий для развития позитивных ценностных ориентаций подростков будет являться одним из главных условий повышения эффективности исследуемого процесса.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Как свидетельствуют проведенные нами исследования, 20% младших подростков в поведении демонстрируют высокий уровень агрессивности, 60% детей этого возраста склонны к проявлению агрессии в поведении. В связи с этим школа должна помочь обрести чувство ответственности за сохранение моральных основ общества. Этому может способствовать духовно-нравственное воспитание, являющееся важнейшей стороной образовательного процесса.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Проблема духовности человека по существу относится к «вечным» вопросам, занимавшим и занимающим умы не одно поколения исследователей. Именно извечная неразрешенность этого вопроса заставляет мыслителей каждый раз искать современные ответы, критически переосмысливать уже когда-то найденные решения.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В нашем исследовании под духовно-нравственным воспитанием понимаем педагогическую деятельность, направленную на формирование духовно-нравственных качеств личности младших подростков. Механизм формирования духовно-нравственных качеств личности состоит в переходе от внешних действий субъекта к внутренним, отражающих иерархию связей субъекта с миром, подчинения и переподчинения его мотивов.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Поскольку субъект-субъектное взаимодействие выступает «сущностной характеристикой воспитательного процесса», считаем целесообразным выделить его основные положения: субъектная позиция, принципы, единство внешних и внутренних условий общения. Установлено, что субъект-субъектное взаимодействие предполагает наличие субъектной позиции как одной из сторон развития личности, которая отражает определенную точку зрения на объекты или действия и активное отношение к ним [2, с.138]. Активность личности ведет к неизбежному преобразованию и обогащению ее опыта. Согласимся с мнением А.К. Осинского о том, что субъектная позиция определяет направленность и интенсивность переструктурирования опыта, поскольку эта позиция человека активного, целенаправленного, рефлексирующего, готового к преобразовательной деятельности [3]. В нашем исследовании мы будем опираться на уточнение О.Ю. Елькиной, что системообразующим компонентом субъектной позиции личности выступают ценностные ориентации [4].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Н.А. Коваль, определяя духовность как целостное и динамическое явление, формирующееся через активный поиск истины, добра и красоты в процессе самореализации личности, выделяет критерии духовного развития личности: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i/>
          <w:iCs/>
          <w:color w:val="000000"/>
          <w:sz w:val="28"/>
          <w:szCs w:val="28"/>
        </w:rPr>
        <w:t>- отношение к другому как самоценности,</w:t>
      </w:r>
      <w:r w:rsidRPr="00B144EC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B144EC">
        <w:rPr>
          <w:rFonts w:asciiTheme="majorBidi" w:hAnsiTheme="majorBidi" w:cstheme="majorBidi"/>
          <w:color w:val="000000"/>
          <w:sz w:val="28"/>
          <w:szCs w:val="28"/>
        </w:rPr>
        <w:t>что выражено в таких качествах, как эмпатия, сострадание, сочувствие, правдивость, совесть, общительность, отзывчивость, дружелюбие, доброта, умение владеть собой, душевность, реалистичность в оценке ситуации, самоотдача и др.;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i/>
          <w:iCs/>
          <w:color w:val="000000"/>
          <w:sz w:val="28"/>
          <w:szCs w:val="28"/>
        </w:rPr>
        <w:t>- творческий целенаправленный характер жизнедеятельности,</w:t>
      </w:r>
      <w:r w:rsidRPr="00B144EC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B144EC">
        <w:rPr>
          <w:rFonts w:asciiTheme="majorBidi" w:hAnsiTheme="majorBidi" w:cstheme="majorBidi"/>
          <w:color w:val="000000"/>
          <w:sz w:val="28"/>
          <w:szCs w:val="28"/>
        </w:rPr>
        <w:t>проявляющийся в таких качествах, как миротворчество, альтруизм, деятельная помощь окружающим, соучастие, организация микросреды общения, целеустремленность, высокая сензитивность, открытость, коллективное творчество и др.;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i/>
          <w:iCs/>
          <w:color w:val="000000"/>
          <w:sz w:val="28"/>
          <w:szCs w:val="28"/>
        </w:rPr>
        <w:t>Духовно-творческая активность личности,</w:t>
      </w:r>
      <w:r w:rsidRPr="00B144EC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B144EC">
        <w:rPr>
          <w:rFonts w:asciiTheme="majorBidi" w:hAnsiTheme="majorBidi" w:cstheme="majorBidi"/>
          <w:color w:val="000000"/>
          <w:sz w:val="28"/>
          <w:szCs w:val="28"/>
        </w:rPr>
        <w:t>где особое значение приобретают воля, высокая самооценка, оптимизм, бодрость, стремление к успеху, гибкость мышления, изобретательность, ответственность перед собой и другими, вера в осуществимость намеченного, потребность в позитивной свободе и др.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Опираясь на исследования Н.А. Коваль, нами были выделены духовно-нравственные качества личности, воспитание которых способствует преодолению агрессивности младших подростков (эмпатия, сострадание, сочувствие, отзывчивость, умение владеть собой, душевность, деятельная помощь окружающим, соучастие, ответственность перед собой и другими, потребность в позитивной свободе). Развитие этих качеств способствует раскрытию духовного и творческого потенциала младшего подроста, помогает развитию интеллекта, памяти, мышления, восприятия, фантазии, способствует самовоспитанию; обогащает внутренний мир через усвоение духовно-нравственных ценностей. Данные качества личности младшего подростка взаимосвязаны между собой и предопределяют при соответствующих благоприятных условиях духовный рост личности и накопление его духовного опыта.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На основании наших экспериментальных данных установлено, что младшие подростки имеют поверхностное представление об общечеловеческих ценностях (68%); испытывают желание быть лучше других (18%) и избежать наказания (18%); активным полезным трудом хотят заниматься только 6% детей. Среди младших подростков преобладает завышенная самооценка таких нравственных качеств, как ответственность, терпимость, взаимопомощь, отзывчивость (67%).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В ситуации учебного выбора младшие подростки предпочитают выполнять задания, не вызывающие затруднений, при этом претендуют на максимальную отметку за труд; начатое дело не всегда доводят до конца (43%); стараются переложить груз ответственности на плечи другого, могут «подставить» одноклассника, обмануть, схитрить, спровоцировать на неадекватное поведение (оскорбление, применение физической силы). При этом отсутствует рефлексия собственного поведения (83%).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Из числа младших подростков, обучающихся на «хорошо» и «отлично», половина безынициативны, не умеют применять полученные знания в жизни на благо других. Предпочитают «пассивные» виды занятий по интересам: игры на компьютере, прогулки, просмотр телепередач, прослушивание музыки. К передачам о литературе, искусстве, духовности они безразличны. Приоритетными ценностями в жизни считают деньги, богатство, власть и славу. В речи младших подростков обычными стали фразы: «имею право», «это твои проблемы», которые ограничивают личность в нравственном развитии, в обретении духовности «как особого изменения личностного бытия» (В. Франкл).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В ходе анализа результатов нашей экспериментальной работы выявлены причины низкого уровня духовно-нравственной воспитанности младших подростков: отстраненность школьников от социально значимой деятельности, отсутствие включенности в личностное взаимодействие на основе гуманных отношений и ценностных ориентаций; недостаток опыта личностного осмысления, оценки, переживания результатов коллективной и индивидуальной деятельности; неблагоприятные условия семейного воспитания.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Исходя из выявленных причин низкого уровня воспитанности младших подростков, определены условия воспитания духовно-нравственных качеств личности младших подростков: создание воспитательного пространства школы, способствующего формированию ответственной, самостоятельной, нравственной, творческой личности; включенность младших подростков в социально значимую деятельность, направленную не осознание общечеловеческих духовно-нравственных ценностей и личностного опыта, на совершение полезных дел для других, на высокий уровень самоорганизации, выражающийся в потребности познавать мир, себя, творить добро, изменяться самому.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Нами была разработана программа духовно-нравственного воспитания для младших подростков «Жизнь без агрессивности». В процессе ее реализации расширяются нравственные представления младших подростков, формируются ценностные ориентации. Полученные знания и представления переходят во внутренний план личности, становится ее нормой в действии и поведении (Л.С. Выготский). Разработанная программа способствует развитию способности школьников к самовоспитанию. Включение младших подростков в социально значимую деятельность и рефлексию своих поступков делает результативной работу по воспитанию духовно-нравственных качеств как совокупности всех социально обусловленных компонентов личности, предопределяющих ее устойчивое поведение в социальной среде и проявление в нем нравственной самостоятельности.</w:t>
      </w:r>
    </w:p>
    <w:p w:rsidR="00A262FC" w:rsidRPr="00B144EC" w:rsidRDefault="00A262FC" w:rsidP="001A128C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  <w:r w:rsidRPr="00B144EC">
        <w:rPr>
          <w:rFonts w:asciiTheme="majorBidi" w:hAnsiTheme="majorBidi" w:cstheme="majorBidi"/>
          <w:b/>
          <w:bCs/>
          <w:color w:val="000000"/>
          <w:sz w:val="28"/>
          <w:szCs w:val="28"/>
        </w:rPr>
        <w:t>Список литературы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1. Овсеева Е.Н. Предупреждение агрессивности подростков в педагогическом процессе общеобразовательной школы: Дис. … канд. пед. наук. - Хабаровск, 2004. 220 с.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2. Овчинников Д.А. Формирование у учащихся субъектного позиционирования в учебном процессе гимназии // Школьные технологии. - 2002. - №6. - С. 138-146.</w:t>
      </w:r>
    </w:p>
    <w:p w:rsidR="00A262FC" w:rsidRPr="00B144EC" w:rsidRDefault="00A262FC" w:rsidP="00B144E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3. Осинский А.К. Структура, содержание и функции регуляторного опыта человека: Дис. … канд. психол. наук. - М., 2001. - 370 с.</w:t>
      </w:r>
    </w:p>
    <w:p w:rsidR="00A262FC" w:rsidRPr="00B144EC" w:rsidRDefault="00A262FC" w:rsidP="00B144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144EC">
        <w:rPr>
          <w:rFonts w:asciiTheme="majorBidi" w:hAnsiTheme="majorBidi" w:cstheme="majorBidi"/>
          <w:color w:val="000000"/>
          <w:sz w:val="28"/>
          <w:szCs w:val="28"/>
        </w:rPr>
        <w:t>Елькина О.Ю. Продуктивный опыт младшего школьника: состояние и перспективы развития: Книга для учителя: Монография. - М.: ИСМО РАО; Новокузнецк: Изд-во КузГПА, 2006. - 160 с.</w:t>
      </w:r>
    </w:p>
    <w:p w:rsidR="000D6701" w:rsidRPr="00B144EC" w:rsidRDefault="000D6701" w:rsidP="00B144E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0D6701" w:rsidRPr="00B144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12" w:rsidRDefault="00AD2912" w:rsidP="009750FD">
      <w:pPr>
        <w:spacing w:after="0" w:line="240" w:lineRule="auto"/>
      </w:pPr>
      <w:r>
        <w:separator/>
      </w:r>
    </w:p>
  </w:endnote>
  <w:endnote w:type="continuationSeparator" w:id="0">
    <w:p w:rsidR="00AD2912" w:rsidRDefault="00AD2912" w:rsidP="0097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671126"/>
      <w:docPartObj>
        <w:docPartGallery w:val="Page Numbers (Bottom of Page)"/>
        <w:docPartUnique/>
      </w:docPartObj>
    </w:sdtPr>
    <w:sdtContent>
      <w:p w:rsidR="009750FD" w:rsidRDefault="009750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12">
          <w:rPr>
            <w:noProof/>
          </w:rPr>
          <w:t>1</w:t>
        </w:r>
        <w:r>
          <w:fldChar w:fldCharType="end"/>
        </w:r>
      </w:p>
    </w:sdtContent>
  </w:sdt>
  <w:p w:rsidR="009750FD" w:rsidRDefault="00975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12" w:rsidRDefault="00AD2912" w:rsidP="009750FD">
      <w:pPr>
        <w:spacing w:after="0" w:line="240" w:lineRule="auto"/>
      </w:pPr>
      <w:r>
        <w:separator/>
      </w:r>
    </w:p>
  </w:footnote>
  <w:footnote w:type="continuationSeparator" w:id="0">
    <w:p w:rsidR="00AD2912" w:rsidRDefault="00AD2912" w:rsidP="00975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F180F"/>
    <w:multiLevelType w:val="multilevel"/>
    <w:tmpl w:val="59EC0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FC"/>
    <w:rsid w:val="000D6701"/>
    <w:rsid w:val="00125A2C"/>
    <w:rsid w:val="001A128C"/>
    <w:rsid w:val="009750FD"/>
    <w:rsid w:val="00A262FC"/>
    <w:rsid w:val="00AD2912"/>
    <w:rsid w:val="00B1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BCDA2-128E-4BF4-A29A-FFA49007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62FC"/>
  </w:style>
  <w:style w:type="paragraph" w:styleId="a4">
    <w:name w:val="header"/>
    <w:basedOn w:val="a"/>
    <w:link w:val="a5"/>
    <w:uiPriority w:val="99"/>
    <w:unhideWhenUsed/>
    <w:rsid w:val="00975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0FD"/>
  </w:style>
  <w:style w:type="paragraph" w:styleId="a6">
    <w:name w:val="footer"/>
    <w:basedOn w:val="a"/>
    <w:link w:val="a7"/>
    <w:uiPriority w:val="99"/>
    <w:unhideWhenUsed/>
    <w:rsid w:val="00975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2017-12-20T06:28:00Z</dcterms:created>
  <dcterms:modified xsi:type="dcterms:W3CDTF">2017-12-20T06:33:00Z</dcterms:modified>
</cp:coreProperties>
</file>