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4D" w:rsidRPr="00E0784B" w:rsidRDefault="007F704D" w:rsidP="00E078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4B">
        <w:rPr>
          <w:rFonts w:ascii="Times New Roman" w:hAnsi="Times New Roman" w:cs="Times New Roman"/>
          <w:b/>
          <w:sz w:val="28"/>
          <w:szCs w:val="28"/>
        </w:rPr>
        <w:t>Внедрение технологии исследовательской деятельности Савенкова в процесс экологического воспитания дошкольников.</w:t>
      </w:r>
    </w:p>
    <w:p w:rsid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84B">
        <w:rPr>
          <w:rFonts w:ascii="Times New Roman" w:hAnsi="Times New Roman" w:cs="Times New Roman"/>
          <w:i/>
          <w:sz w:val="28"/>
          <w:szCs w:val="28"/>
        </w:rPr>
        <w:t>Козекаева Т.С.,</w:t>
      </w:r>
      <w:bookmarkStart w:id="0" w:name="_GoBack"/>
      <w:bookmarkEnd w:id="0"/>
    </w:p>
    <w:p w:rsidR="007F704D" w:rsidRPr="00E0784B" w:rsidRDefault="00E0784B" w:rsidP="00E078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воспитатель,</w:t>
      </w:r>
      <w:r w:rsidR="007F704D" w:rsidRPr="00E0784B">
        <w:rPr>
          <w:rFonts w:ascii="Times New Roman" w:hAnsi="Times New Roman" w:cs="Times New Roman"/>
          <w:i/>
          <w:sz w:val="28"/>
          <w:szCs w:val="28"/>
        </w:rPr>
        <w:t xml:space="preserve"> МАДОУ «Колокольчик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F704D" w:rsidRPr="00E0784B" w:rsidRDefault="00E0784B" w:rsidP="00E078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84B">
        <w:rPr>
          <w:rFonts w:ascii="Times New Roman" w:hAnsi="Times New Roman" w:cs="Times New Roman"/>
          <w:i/>
          <w:sz w:val="28"/>
          <w:szCs w:val="28"/>
        </w:rPr>
        <w:t>г.о.г Первомайск</w:t>
      </w:r>
      <w:r>
        <w:rPr>
          <w:rFonts w:ascii="Times New Roman" w:hAnsi="Times New Roman" w:cs="Times New Roman"/>
          <w:i/>
          <w:sz w:val="28"/>
          <w:szCs w:val="28"/>
        </w:rPr>
        <w:t>, Нижегородсская обл.</w:t>
      </w:r>
    </w:p>
    <w:p w:rsidR="00E0784B" w:rsidRDefault="007F704D" w:rsidP="00E07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 xml:space="preserve">У современного ребёнка, который живёт в век научно – технического прогресса, ослабевает интерес к растительному и животному миру, стремление к познанию гармонического взаимодействия общества с природой. </w:t>
      </w:r>
      <w:r w:rsidR="00E0784B" w:rsidRPr="00E078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F704D" w:rsidRPr="00E0784B" w:rsidRDefault="007F704D" w:rsidP="00E07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А  исследовательская деятельность  детей является прекрасным средством  повышения интереса к природе, и удовлетворяет  познавательные потребности ребенка. Так как объекты исследования очень эмоциональны, поэтому всегда вызывают большой интерес у детей.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 xml:space="preserve"> </w:t>
      </w:r>
      <w:r w:rsidR="00EC7A0D" w:rsidRPr="00E0784B">
        <w:rPr>
          <w:rFonts w:ascii="Times New Roman" w:hAnsi="Times New Roman" w:cs="Times New Roman"/>
          <w:sz w:val="28"/>
          <w:szCs w:val="28"/>
        </w:rPr>
        <w:tab/>
      </w:r>
      <w:r w:rsidRPr="00E0784B">
        <w:rPr>
          <w:rFonts w:ascii="Times New Roman" w:hAnsi="Times New Roman" w:cs="Times New Roman"/>
          <w:sz w:val="28"/>
          <w:szCs w:val="28"/>
        </w:rPr>
        <w:t>Введение федеральных государственных образовательных стандартов  предполагает использование новых развивающих педагогических технологий. Это и стало главной причиной внедрения технологии исследования в образовательный процесс.</w:t>
      </w:r>
    </w:p>
    <w:p w:rsidR="00EC7A0D" w:rsidRPr="00E0784B" w:rsidRDefault="007F704D" w:rsidP="00E07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 и воспитания экологического сознания маленького человека.</w:t>
      </w:r>
      <w:r w:rsidR="00EC7A0D" w:rsidRPr="00E078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04D" w:rsidRPr="00E0784B" w:rsidRDefault="007F704D" w:rsidP="00E07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Большую роль в экологическом образовании дошкольников играет практическая, исследовательская деятельность.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 xml:space="preserve">Для развития исследовательских навыков детей используются методики "исследовательского обучения" В. Савенкова. Построена данная методика на </w:t>
      </w:r>
      <w:r w:rsidRPr="00E0784B">
        <w:rPr>
          <w:rFonts w:ascii="Times New Roman" w:hAnsi="Times New Roman" w:cs="Times New Roman"/>
          <w:sz w:val="28"/>
          <w:szCs w:val="28"/>
        </w:rPr>
        <w:lastRenderedPageBreak/>
        <w:t>игровой основе. Используется простое оборудование: стенд с кармашками и карточками для руководства исследовательской работой ребенка.</w:t>
      </w:r>
    </w:p>
    <w:p w:rsidR="007F704D" w:rsidRPr="00E0784B" w:rsidRDefault="007F704D" w:rsidP="00E07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Исследование в природе формируют любознательность, симпатию, желание помочь, заботиться, ухаживать, любить  природу. Оно побуждает детей к самостоятельности, ответственности за живую и неживую природу, за порученное дело, к осознанию смысла значимости своего исследования, т.к. объекты исследования зачастую - это живые существа.</w:t>
      </w:r>
      <w:r w:rsidR="00EC7A0D" w:rsidRPr="00E0784B">
        <w:rPr>
          <w:rFonts w:ascii="Times New Roman" w:hAnsi="Times New Roman" w:cs="Times New Roman"/>
          <w:sz w:val="28"/>
          <w:szCs w:val="28"/>
        </w:rPr>
        <w:t xml:space="preserve"> </w:t>
      </w:r>
      <w:r w:rsidRPr="00E0784B">
        <w:rPr>
          <w:rFonts w:ascii="Times New Roman" w:hAnsi="Times New Roman" w:cs="Times New Roman"/>
          <w:sz w:val="28"/>
          <w:szCs w:val="28"/>
        </w:rPr>
        <w:t>Опытно - исследовательская активность способствует становлению субъектной позиции дошкольника в познании окружающего мира.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 xml:space="preserve"> </w:t>
      </w:r>
      <w:r w:rsidR="00EC7A0D" w:rsidRPr="00E0784B">
        <w:rPr>
          <w:rFonts w:ascii="Times New Roman" w:hAnsi="Times New Roman" w:cs="Times New Roman"/>
          <w:sz w:val="28"/>
          <w:szCs w:val="28"/>
        </w:rPr>
        <w:tab/>
      </w:r>
      <w:r w:rsidRPr="00E0784B">
        <w:rPr>
          <w:rFonts w:ascii="Times New Roman" w:hAnsi="Times New Roman" w:cs="Times New Roman"/>
          <w:b/>
          <w:sz w:val="28"/>
          <w:szCs w:val="28"/>
        </w:rPr>
        <w:t>Исследования через экологическую тропу отличается от других, тем, что процесс исследования строится на основе непринуждённого усвоения информации (не на подготовленном заранее материале) и норм поведения непосредственно в природном окружении.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 xml:space="preserve"> </w:t>
      </w:r>
      <w:r w:rsidR="00932306" w:rsidRPr="00E078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784B">
        <w:rPr>
          <w:rFonts w:ascii="Times New Roman" w:hAnsi="Times New Roman" w:cs="Times New Roman"/>
          <w:sz w:val="28"/>
          <w:szCs w:val="28"/>
        </w:rPr>
        <w:t>Исследовательскую деятельность на  экологической тропе  позволяет детям дошкольного возраста: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наглядно познакомиться с разнообразными процессами, происходящими в природе;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изучать живые объекты в их естественном природном окружении;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получить навыки простейших экологических исследований;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понять общую связь живого организма с внешней средой, наблюдать жизнь живых организмов, их влияние друг на друга.</w:t>
      </w:r>
    </w:p>
    <w:p w:rsidR="007F704D" w:rsidRPr="00E0784B" w:rsidRDefault="007F704D" w:rsidP="00E07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 xml:space="preserve">Экологическое образование необходимо начинать в дошкольном возрасте, так как в этот период ребёнок проходит самый интенсивный духовный и интеллектуальный путь развития.  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В этот период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И если в этом возрасте не сделано, то ребёнку трудно будет привить основы экологического мышления, сознания, экологической культуры.</w:t>
      </w:r>
    </w:p>
    <w:p w:rsidR="007F704D" w:rsidRPr="00E0784B" w:rsidRDefault="007F704D" w:rsidP="00E07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lastRenderedPageBreak/>
        <w:t>По мнению академика Н.Н. Поддъякова в деятельности экспериментирования ребенок выступает как своеобразный исследователь, самостоятельно воздействующий на окружающие его предмет и явления с целью более полного их познания и освоения. В ходе экспериментальной работы создаются ситуации, которые ребенок решает посредствам проведения опыта и, анализируя, делает вывод, умозаключение, самостоятельно овладевая представлением о том или ином законе или явлении.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Для экологического развития была поставлена цель: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Создание условий для развития системы элементарных научных экологических знаний, доступных пониманию ребёнка - дошкольника через исследовательскую деятельность на экологической тропе.</w:t>
      </w:r>
    </w:p>
    <w:p w:rsidR="007F704D" w:rsidRPr="00E0784B" w:rsidRDefault="007F704D" w:rsidP="00E07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Для достижения цели мной были поставлены следующие задачи: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1.Способствовать развитию исследовательской деятельности, направленной на познание окружающего мира (умению выдвигать гипотезы, делать выводы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2.Способствовать развитию элементарных представлений о взаимосвязи и взаимодействиях живых организмов со средой обитания;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3.Способствовать развитию умения выделять характерные особенности внешнего вида растений, птиц, способов питания, приспособления;  бережного отношения к природе.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1..Разработать перспективный план по развитию исследовательской деятельности на экологической тропе;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2.Пополнить развивающую предметно – пространственную среду на участке детского сада (создание новых точек на экотропе) и в группе.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3.Содействовать повышению уровня экологической культуры родителей.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 xml:space="preserve">Ведущая педагогическая идея: 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Исследовательская деятельность может являться эффективным средством экологического воспитания старших дошкольников при условии: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систематического проведения  экскурсий, наблюдений, опытов  на экологической тропе;</w:t>
      </w:r>
    </w:p>
    <w:p w:rsidR="007F704D" w:rsidRPr="00E0784B" w:rsidRDefault="007F704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прослеживания  в интеграции с другими областями.</w:t>
      </w:r>
    </w:p>
    <w:p w:rsidR="001570ED" w:rsidRPr="00E0784B" w:rsidRDefault="007F704D" w:rsidP="00E07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lastRenderedPageBreak/>
        <w:t>Основой моей работы стал деятельностный метод, который делает ребёнка активным участником. Все наблюдения и эксперименты обязательно доводятся до логического конца. Дети ясно видят их результаты. Выстраивают гипотезы о том, что получилось, а что нет.</w:t>
      </w:r>
    </w:p>
    <w:p w:rsidR="001570ED" w:rsidRPr="00E0784B" w:rsidRDefault="001570ED" w:rsidP="00E07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Все наблюдения и эксперименты обязательно доводятся до логического конца. Дети ясно видят их результаты. Выстраивают гипотезы о том, что получилось, а что нет.</w:t>
      </w:r>
    </w:p>
    <w:p w:rsidR="001570ED" w:rsidRPr="00E0784B" w:rsidRDefault="001570ED" w:rsidP="00E07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В практической  работе с детьми  для реализации поставленной мной цели эколого –исследовательскую работу распределила по двум направлениям: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Живая природа (многообразие живых организмов, их приспособление к окружающей среде);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Сюда входят видовые точки: «Берёза», «Муравейник»,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«Цветник», «Лекарственные травы», «Огород»(гиперссылка);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Неживая природа (воздух, почва, вода, свет) - «Метеостанция» (гиперссылка)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В своей  работе с детьми я придерживалась следующих принципов: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сознательности и активности, основанной на осознанном включении детей в исследовательскую деятельность;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 xml:space="preserve">- систематичности и последовательности 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индивидуальности и вариативности;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наглядности;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доступности;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интеграции.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Для проведения исследовательской деятельности на экотропе  я использую такие методы и формы работы с детьми: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 многоразовые наблюдения объектов природы и явлений на экотропе;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целевые прогулки и экскурсии;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опыты, эксперименты;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-- обсуждать увиденное;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осуществлять различные виды деятельности: уход за обитателями зоны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природы, общения с ними, моделирование явлений природы;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lastRenderedPageBreak/>
        <w:t>- отражать впечатления природы в разных формах художественной и  игровой деятельности;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праздники, развлечения;</w:t>
      </w:r>
    </w:p>
    <w:p w:rsidR="001570ED" w:rsidRPr="00E0784B" w:rsidRDefault="001570ED" w:rsidP="00E0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- чтение книг, рассматривание иллюстраций;</w:t>
      </w:r>
    </w:p>
    <w:p w:rsidR="007F704D" w:rsidRDefault="007F704D" w:rsidP="00E0784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4B">
        <w:rPr>
          <w:rFonts w:ascii="Times New Roman" w:hAnsi="Times New Roman" w:cs="Times New Roman"/>
          <w:sz w:val="28"/>
          <w:szCs w:val="28"/>
        </w:rPr>
        <w:t>А</w:t>
      </w:r>
      <w:r w:rsidR="001570ED" w:rsidRPr="00E0784B">
        <w:rPr>
          <w:rFonts w:ascii="Times New Roman" w:hAnsi="Times New Roman" w:cs="Times New Roman"/>
          <w:sz w:val="28"/>
          <w:szCs w:val="28"/>
        </w:rPr>
        <w:t>нализируя свою деятельность,</w:t>
      </w:r>
      <w:r w:rsidRPr="00E0784B">
        <w:rPr>
          <w:rFonts w:ascii="Times New Roman" w:hAnsi="Times New Roman" w:cs="Times New Roman"/>
          <w:sz w:val="28"/>
          <w:szCs w:val="28"/>
        </w:rPr>
        <w:t xml:space="preserve"> могу сказать, что исследовательская деятельность на экологической  тропе</w:t>
      </w:r>
      <w:r w:rsidR="001570ED" w:rsidRPr="00E0784B">
        <w:rPr>
          <w:rFonts w:ascii="Times New Roman" w:hAnsi="Times New Roman" w:cs="Times New Roman"/>
          <w:sz w:val="28"/>
          <w:szCs w:val="28"/>
        </w:rPr>
        <w:t xml:space="preserve"> </w:t>
      </w:r>
      <w:r w:rsidRPr="00E0784B">
        <w:rPr>
          <w:rFonts w:ascii="Times New Roman" w:hAnsi="Times New Roman" w:cs="Times New Roman"/>
          <w:sz w:val="28"/>
          <w:szCs w:val="28"/>
        </w:rPr>
        <w:t>даёт большие возможности для развития мышления, памяти, речи, формирование чувства близости к природе, сопереживания живым организмам, желание их беречь, сохранять и преумножать.</w:t>
      </w:r>
    </w:p>
    <w:p w:rsidR="00340F8C" w:rsidRPr="00E0784B" w:rsidRDefault="00340F8C" w:rsidP="00E0784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Литература:</w:t>
      </w:r>
    </w:p>
    <w:p w:rsidR="007F704D" w:rsidRPr="00EC7A0D" w:rsidRDefault="007F704D" w:rsidP="00157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40F8C" w:rsidTr="00340F8C"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Н. Поддъяков, А.Запорожец  </w:t>
            </w:r>
          </w:p>
        </w:tc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«Теоретическое обоснование экологического  воспитания и доступности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наглядно – образного мышления»</w:t>
            </w:r>
          </w:p>
        </w:tc>
      </w:tr>
      <w:tr w:rsidR="00340F8C" w:rsidTr="00340F8C"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Дыбиной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«Ребёнок в мире поиска, «Неизведанное рядом»</w:t>
            </w:r>
          </w:p>
        </w:tc>
      </w:tr>
      <w:tr w:rsidR="00340F8C" w:rsidTr="00340F8C"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Залкинд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Э.И.,  Веретенникова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А.С.,  Сизенко– Казанец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З.Д., Виноградова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Н.Ф.</w:t>
            </w:r>
          </w:p>
        </w:tc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«Методы познания окружающего мира»</w:t>
            </w:r>
          </w:p>
        </w:tc>
      </w:tr>
      <w:tr w:rsidR="00340F8C" w:rsidTr="00340F8C"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Я.А.</w:t>
            </w:r>
          </w:p>
        </w:tc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Великая дидактика»</w:t>
            </w:r>
          </w:p>
        </w:tc>
      </w:tr>
      <w:tr w:rsidR="00340F8C" w:rsidTr="00340F8C"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Л.И., Рыжова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Н.А., Смирнова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В.В., Балуева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Н.И., Парфенова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Г.М.</w:t>
            </w:r>
          </w:p>
        </w:tc>
        <w:tc>
          <w:tcPr>
            <w:tcW w:w="4814" w:type="dxa"/>
          </w:tcPr>
          <w:p w:rsidR="00340F8C" w:rsidRP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на экологической тропе</w:t>
            </w:r>
          </w:p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F8C" w:rsidTr="00340F8C"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Николаевой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</w:p>
        </w:tc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« Юный эколог»</w:t>
            </w:r>
          </w:p>
        </w:tc>
      </w:tr>
      <w:tr w:rsidR="00340F8C" w:rsidTr="00340F8C"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Рыжовой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«Наш дом – природа»</w:t>
            </w:r>
          </w:p>
        </w:tc>
      </w:tr>
      <w:tr w:rsidR="00340F8C" w:rsidTr="00340F8C"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4814" w:type="dxa"/>
          </w:tcPr>
          <w:p w:rsidR="00340F8C" w:rsidRDefault="00340F8C" w:rsidP="00340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F8C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в д /саду»</w:t>
            </w:r>
          </w:p>
        </w:tc>
      </w:tr>
    </w:tbl>
    <w:p w:rsidR="00340F8C" w:rsidRDefault="00340F8C" w:rsidP="0034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8C" w:rsidRPr="00340F8C" w:rsidRDefault="00340F8C" w:rsidP="0034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8C" w:rsidRPr="00340F8C" w:rsidRDefault="00340F8C" w:rsidP="0034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04D" w:rsidRPr="00EC7A0D" w:rsidRDefault="007F704D" w:rsidP="00157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04D" w:rsidRPr="00EC7A0D" w:rsidSect="00E078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AB" w:rsidRDefault="009927AB" w:rsidP="00932306">
      <w:pPr>
        <w:spacing w:after="0" w:line="240" w:lineRule="auto"/>
      </w:pPr>
      <w:r>
        <w:separator/>
      </w:r>
    </w:p>
  </w:endnote>
  <w:endnote w:type="continuationSeparator" w:id="0">
    <w:p w:rsidR="009927AB" w:rsidRDefault="009927AB" w:rsidP="0093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AB" w:rsidRDefault="009927AB" w:rsidP="00932306">
      <w:pPr>
        <w:spacing w:after="0" w:line="240" w:lineRule="auto"/>
      </w:pPr>
      <w:r>
        <w:separator/>
      </w:r>
    </w:p>
  </w:footnote>
  <w:footnote w:type="continuationSeparator" w:id="0">
    <w:p w:rsidR="009927AB" w:rsidRDefault="009927AB" w:rsidP="00932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78"/>
    <w:rsid w:val="001570ED"/>
    <w:rsid w:val="00340F8C"/>
    <w:rsid w:val="007F704D"/>
    <w:rsid w:val="00932306"/>
    <w:rsid w:val="009927AB"/>
    <w:rsid w:val="00C5500C"/>
    <w:rsid w:val="00E0784B"/>
    <w:rsid w:val="00EC7A0D"/>
    <w:rsid w:val="00F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312B"/>
  <w15:chartTrackingRefBased/>
  <w15:docId w15:val="{1B613284-1942-4578-876C-BE77E5B8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04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306"/>
  </w:style>
  <w:style w:type="paragraph" w:styleId="a6">
    <w:name w:val="footer"/>
    <w:basedOn w:val="a"/>
    <w:link w:val="a7"/>
    <w:uiPriority w:val="99"/>
    <w:unhideWhenUsed/>
    <w:rsid w:val="0093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306"/>
  </w:style>
  <w:style w:type="table" w:styleId="a8">
    <w:name w:val="Table Grid"/>
    <w:basedOn w:val="a1"/>
    <w:uiPriority w:val="39"/>
    <w:rsid w:val="0034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1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4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2017-09-04T05:09:00Z</dcterms:created>
  <dcterms:modified xsi:type="dcterms:W3CDTF">2017-12-13T06:57:00Z</dcterms:modified>
</cp:coreProperties>
</file>