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77" w:rsidRPr="00924277" w:rsidRDefault="00924277" w:rsidP="00924277">
      <w:pPr>
        <w:tabs>
          <w:tab w:val="left" w:pos="1665"/>
        </w:tabs>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924277">
        <w:rPr>
          <w:rFonts w:ascii="Times New Roman" w:eastAsia="Times New Roman" w:hAnsi="Times New Roman" w:cs="Times New Roman"/>
          <w:b/>
          <w:bCs/>
          <w:sz w:val="24"/>
          <w:szCs w:val="24"/>
          <w:bdr w:val="none" w:sz="0" w:space="0" w:color="auto" w:frame="1"/>
          <w:lang w:eastAsia="ru-RU"/>
        </w:rPr>
        <w:t>Министерство образования Саратовской области</w:t>
      </w:r>
    </w:p>
    <w:p w:rsidR="00924277" w:rsidRPr="00924277" w:rsidRDefault="00924277" w:rsidP="00924277">
      <w:pPr>
        <w:tabs>
          <w:tab w:val="left" w:pos="1665"/>
        </w:tabs>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24277" w:rsidRPr="00924277" w:rsidRDefault="00924277" w:rsidP="00924277">
      <w:pPr>
        <w:tabs>
          <w:tab w:val="left" w:pos="1665"/>
        </w:tabs>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924277">
        <w:rPr>
          <w:rFonts w:ascii="Times New Roman" w:eastAsia="Times New Roman" w:hAnsi="Times New Roman" w:cs="Times New Roman"/>
          <w:b/>
          <w:bCs/>
          <w:sz w:val="24"/>
          <w:szCs w:val="24"/>
          <w:bdr w:val="none" w:sz="0" w:space="0" w:color="auto" w:frame="1"/>
          <w:lang w:eastAsia="ru-RU"/>
        </w:rPr>
        <w:t>ГБПОУ «Ершовский агропромышленный лицей»</w:t>
      </w:r>
    </w:p>
    <w:p w:rsidR="00924277" w:rsidRPr="00924277" w:rsidRDefault="00924277" w:rsidP="00924277">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Pr="001223C2" w:rsidRDefault="00924277" w:rsidP="00924277">
      <w:pPr>
        <w:tabs>
          <w:tab w:val="left" w:pos="2850"/>
        </w:tabs>
        <w:spacing w:after="0" w:line="240" w:lineRule="auto"/>
        <w:textAlignment w:val="baseline"/>
        <w:rPr>
          <w:rFonts w:ascii="Times New Roman" w:eastAsia="Times New Roman" w:hAnsi="Times New Roman" w:cs="Times New Roman"/>
          <w:bCs/>
          <w:color w:val="444444"/>
          <w:sz w:val="24"/>
          <w:szCs w:val="24"/>
          <w:bdr w:val="none" w:sz="0" w:space="0" w:color="auto" w:frame="1"/>
          <w:lang w:eastAsia="ru-RU"/>
        </w:rPr>
      </w:pPr>
      <w:r w:rsidRPr="001223C2">
        <w:rPr>
          <w:rFonts w:ascii="Times New Roman" w:eastAsia="Times New Roman" w:hAnsi="Times New Roman" w:cs="Times New Roman"/>
          <w:bCs/>
          <w:color w:val="444444"/>
          <w:sz w:val="24"/>
          <w:szCs w:val="24"/>
          <w:bdr w:val="none" w:sz="0" w:space="0" w:color="auto" w:frame="1"/>
          <w:lang w:eastAsia="ru-RU"/>
        </w:rPr>
        <w:tab/>
      </w:r>
    </w:p>
    <w:p w:rsidR="00924277" w:rsidRPr="00924277" w:rsidRDefault="00924277" w:rsidP="00924277">
      <w:pPr>
        <w:tabs>
          <w:tab w:val="left" w:pos="2850"/>
        </w:tabs>
        <w:spacing w:after="0" w:line="240" w:lineRule="auto"/>
        <w:jc w:val="center"/>
        <w:textAlignment w:val="baseline"/>
        <w:rPr>
          <w:rFonts w:ascii="Times New Roman" w:eastAsia="Times New Roman" w:hAnsi="Times New Roman" w:cs="Times New Roman"/>
          <w:b/>
          <w:bCs/>
          <w:sz w:val="32"/>
          <w:szCs w:val="32"/>
          <w:bdr w:val="none" w:sz="0" w:space="0" w:color="auto" w:frame="1"/>
          <w:lang w:eastAsia="ru-RU"/>
        </w:rPr>
      </w:pPr>
      <w:r w:rsidRPr="001223C2">
        <w:rPr>
          <w:rFonts w:ascii="Times New Roman" w:eastAsia="Times New Roman" w:hAnsi="Times New Roman" w:cs="Times New Roman"/>
          <w:bCs/>
          <w:sz w:val="32"/>
          <w:szCs w:val="32"/>
          <w:bdr w:val="none" w:sz="0" w:space="0" w:color="auto" w:frame="1"/>
          <w:lang w:eastAsia="ru-RU"/>
        </w:rPr>
        <w:t>Доклад на тему:</w:t>
      </w:r>
      <w:r w:rsidRPr="00924277">
        <w:rPr>
          <w:rFonts w:ascii="Times New Roman" w:eastAsia="Times New Roman" w:hAnsi="Times New Roman" w:cs="Times New Roman"/>
          <w:b/>
          <w:bCs/>
          <w:sz w:val="32"/>
          <w:szCs w:val="32"/>
          <w:bdr w:val="none" w:sz="0" w:space="0" w:color="auto" w:frame="1"/>
          <w:lang w:eastAsia="ru-RU"/>
        </w:rPr>
        <w:t xml:space="preserve"> Контрольно-оценочные средства как условия формирования общих и профессиональных компетенций</w:t>
      </w:r>
    </w:p>
    <w:p w:rsidR="00924277" w:rsidRPr="00924277" w:rsidRDefault="00924277" w:rsidP="00924277">
      <w:pPr>
        <w:spacing w:after="0" w:line="240" w:lineRule="auto"/>
        <w:jc w:val="center"/>
        <w:textAlignment w:val="baseline"/>
        <w:rPr>
          <w:rFonts w:ascii="Times New Roman" w:eastAsia="Times New Roman" w:hAnsi="Times New Roman" w:cs="Times New Roman"/>
          <w:b/>
          <w:bCs/>
          <w:sz w:val="32"/>
          <w:szCs w:val="32"/>
          <w:bdr w:val="none" w:sz="0" w:space="0" w:color="auto" w:frame="1"/>
          <w:lang w:eastAsia="ru-RU"/>
        </w:rPr>
      </w:pPr>
    </w:p>
    <w:p w:rsidR="00924277" w:rsidRPr="00924277" w:rsidRDefault="00924277" w:rsidP="00924277">
      <w:pPr>
        <w:spacing w:after="0" w:line="240" w:lineRule="auto"/>
        <w:jc w:val="center"/>
        <w:textAlignment w:val="baseline"/>
        <w:rPr>
          <w:rFonts w:ascii="Times New Roman" w:eastAsia="Times New Roman" w:hAnsi="Times New Roman" w:cs="Times New Roman"/>
          <w:b/>
          <w:bCs/>
          <w:sz w:val="32"/>
          <w:szCs w:val="32"/>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Pr="00924277" w:rsidRDefault="001223C2" w:rsidP="00924277">
      <w:pPr>
        <w:spacing w:after="0" w:line="240" w:lineRule="auto"/>
        <w:jc w:val="right"/>
        <w:textAlignment w:val="baseline"/>
        <w:rPr>
          <w:rFonts w:ascii="Times New Roman" w:eastAsia="Times New Roman" w:hAnsi="Times New Roman" w:cs="Times New Roman"/>
          <w:b/>
          <w:bCs/>
          <w:sz w:val="28"/>
          <w:szCs w:val="24"/>
          <w:bdr w:val="none" w:sz="0" w:space="0" w:color="auto" w:frame="1"/>
          <w:lang w:eastAsia="ru-RU"/>
        </w:rPr>
      </w:pPr>
      <w:r>
        <w:rPr>
          <w:rFonts w:ascii="Times New Roman" w:eastAsia="Times New Roman" w:hAnsi="Times New Roman" w:cs="Times New Roman"/>
          <w:b/>
          <w:bCs/>
          <w:sz w:val="28"/>
          <w:szCs w:val="24"/>
          <w:bdr w:val="none" w:sz="0" w:space="0" w:color="auto" w:frame="1"/>
          <w:lang w:eastAsia="ru-RU"/>
        </w:rPr>
        <w:t xml:space="preserve">Подготовила </w:t>
      </w:r>
      <w:r w:rsidR="00924277" w:rsidRPr="00924277">
        <w:rPr>
          <w:rFonts w:ascii="Times New Roman" w:eastAsia="Times New Roman" w:hAnsi="Times New Roman" w:cs="Times New Roman"/>
          <w:b/>
          <w:bCs/>
          <w:sz w:val="28"/>
          <w:szCs w:val="24"/>
          <w:bdr w:val="none" w:sz="0" w:space="0" w:color="auto" w:frame="1"/>
          <w:lang w:eastAsia="ru-RU"/>
        </w:rPr>
        <w:t>– мастер производственного обучения Зизева Н.П.</w:t>
      </w:r>
    </w:p>
    <w:p w:rsidR="00924277" w:rsidRPr="00924277" w:rsidRDefault="00924277" w:rsidP="00924277">
      <w:pPr>
        <w:spacing w:after="0" w:line="240" w:lineRule="auto"/>
        <w:jc w:val="right"/>
        <w:textAlignment w:val="baseline"/>
        <w:rPr>
          <w:rFonts w:ascii="Times New Roman" w:eastAsia="Times New Roman" w:hAnsi="Times New Roman" w:cs="Times New Roman"/>
          <w:b/>
          <w:bCs/>
          <w:sz w:val="28"/>
          <w:szCs w:val="24"/>
          <w:bdr w:val="none" w:sz="0" w:space="0" w:color="auto" w:frame="1"/>
          <w:lang w:eastAsia="ru-RU"/>
        </w:rPr>
      </w:pPr>
    </w:p>
    <w:p w:rsidR="00924277" w:rsidRPr="00924277" w:rsidRDefault="00924277" w:rsidP="00924277">
      <w:pPr>
        <w:spacing w:after="0" w:line="240" w:lineRule="auto"/>
        <w:jc w:val="right"/>
        <w:textAlignment w:val="baseline"/>
        <w:rPr>
          <w:rFonts w:ascii="Times New Roman" w:eastAsia="Times New Roman" w:hAnsi="Times New Roman" w:cs="Times New Roman"/>
          <w:b/>
          <w:bCs/>
          <w:sz w:val="28"/>
          <w:szCs w:val="24"/>
          <w:bdr w:val="none" w:sz="0" w:space="0" w:color="auto" w:frame="1"/>
          <w:lang w:eastAsia="ru-RU"/>
        </w:rPr>
      </w:pPr>
    </w:p>
    <w:p w:rsidR="00924277" w:rsidRPr="00924277" w:rsidRDefault="00924277" w:rsidP="00924277">
      <w:pPr>
        <w:spacing w:after="0" w:line="240" w:lineRule="auto"/>
        <w:jc w:val="right"/>
        <w:textAlignment w:val="baseline"/>
        <w:rPr>
          <w:rFonts w:ascii="Times New Roman" w:eastAsia="Times New Roman" w:hAnsi="Times New Roman" w:cs="Times New Roman"/>
          <w:b/>
          <w:bCs/>
          <w:sz w:val="28"/>
          <w:szCs w:val="24"/>
          <w:bdr w:val="none" w:sz="0" w:space="0" w:color="auto" w:frame="1"/>
          <w:lang w:eastAsia="ru-RU"/>
        </w:rPr>
      </w:pPr>
    </w:p>
    <w:p w:rsidR="00924277" w:rsidRPr="00924277" w:rsidRDefault="00924277" w:rsidP="00924277">
      <w:pPr>
        <w:spacing w:after="0" w:line="240" w:lineRule="auto"/>
        <w:jc w:val="right"/>
        <w:textAlignment w:val="baseline"/>
        <w:rPr>
          <w:rFonts w:ascii="Times New Roman" w:eastAsia="Times New Roman" w:hAnsi="Times New Roman" w:cs="Times New Roman"/>
          <w:b/>
          <w:bCs/>
          <w:sz w:val="28"/>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Default="00924277" w:rsidP="001545A8">
      <w:pPr>
        <w:spacing w:after="0" w:line="240" w:lineRule="auto"/>
        <w:jc w:val="right"/>
        <w:textAlignment w:val="baseline"/>
        <w:rPr>
          <w:rFonts w:ascii="Times New Roman" w:eastAsia="Times New Roman" w:hAnsi="Times New Roman" w:cs="Times New Roman"/>
          <w:b/>
          <w:bCs/>
          <w:color w:val="444444"/>
          <w:sz w:val="24"/>
          <w:szCs w:val="24"/>
          <w:bdr w:val="none" w:sz="0" w:space="0" w:color="auto" w:frame="1"/>
          <w:lang w:eastAsia="ru-RU"/>
        </w:rPr>
      </w:pPr>
    </w:p>
    <w:p w:rsidR="00924277" w:rsidRPr="00924277" w:rsidRDefault="00924277" w:rsidP="00924277">
      <w:pPr>
        <w:tabs>
          <w:tab w:val="left" w:pos="3300"/>
        </w:tabs>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Ершов 2016г.</w:t>
      </w:r>
    </w:p>
    <w:p w:rsidR="001545A8" w:rsidRPr="00924277" w:rsidRDefault="001223C2" w:rsidP="0092427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lastRenderedPageBreak/>
        <w:t>Тема:</w:t>
      </w:r>
      <w:r w:rsidR="00FC511A">
        <w:rPr>
          <w:rFonts w:ascii="Times New Roman" w:eastAsia="Times New Roman" w:hAnsi="Times New Roman" w:cs="Times New Roman"/>
          <w:b/>
          <w:bCs/>
          <w:sz w:val="28"/>
          <w:szCs w:val="28"/>
          <w:bdr w:val="none" w:sz="0" w:space="0" w:color="auto" w:frame="1"/>
          <w:lang w:eastAsia="ru-RU"/>
        </w:rPr>
        <w:t xml:space="preserve"> </w:t>
      </w:r>
      <w:r w:rsidR="00DB3AF8" w:rsidRPr="00924277">
        <w:rPr>
          <w:rFonts w:ascii="Times New Roman" w:eastAsia="Times New Roman" w:hAnsi="Times New Roman" w:cs="Times New Roman"/>
          <w:b/>
          <w:bCs/>
          <w:sz w:val="28"/>
          <w:szCs w:val="28"/>
          <w:bdr w:val="none" w:sz="0" w:space="0" w:color="auto" w:frame="1"/>
          <w:lang w:eastAsia="ru-RU"/>
        </w:rPr>
        <w:t>Контрольно-оценочные средства как условия формирования общих и профессиональных компетенций</w:t>
      </w:r>
      <w:r w:rsidR="001545A8" w:rsidRPr="00924277">
        <w:rPr>
          <w:rFonts w:ascii="Times New Roman" w:eastAsia="Times New Roman" w:hAnsi="Times New Roman" w:cs="Times New Roman"/>
          <w:b/>
          <w:bCs/>
          <w:i/>
          <w:iCs/>
          <w:sz w:val="28"/>
          <w:szCs w:val="28"/>
          <w:bdr w:val="none" w:sz="0" w:space="0" w:color="auto" w:frame="1"/>
          <w:lang w:eastAsia="ru-RU"/>
        </w:rPr>
        <w:br/>
      </w:r>
      <w:r w:rsidR="001545A8" w:rsidRPr="00924277">
        <w:rPr>
          <w:rFonts w:ascii="Times New Roman" w:eastAsia="Times New Roman" w:hAnsi="Times New Roman" w:cs="Times New Roman"/>
          <w:i/>
          <w:iCs/>
          <w:sz w:val="28"/>
          <w:szCs w:val="28"/>
          <w:bdr w:val="none" w:sz="0" w:space="0" w:color="auto" w:frame="1"/>
          <w:lang w:eastAsia="ru-RU"/>
        </w:rPr>
        <w:t>Г</w:t>
      </w:r>
      <w:r w:rsidR="00DB3AF8" w:rsidRPr="00924277">
        <w:rPr>
          <w:rFonts w:ascii="Times New Roman" w:eastAsia="Times New Roman" w:hAnsi="Times New Roman" w:cs="Times New Roman"/>
          <w:i/>
          <w:iCs/>
          <w:sz w:val="28"/>
          <w:szCs w:val="28"/>
          <w:bdr w:val="none" w:sz="0" w:space="0" w:color="auto" w:frame="1"/>
          <w:lang w:eastAsia="ru-RU"/>
        </w:rPr>
        <w:t>БПОУ С</w:t>
      </w:r>
      <w:r w:rsidR="001545A8" w:rsidRPr="00924277">
        <w:rPr>
          <w:rFonts w:ascii="Times New Roman" w:eastAsia="Times New Roman" w:hAnsi="Times New Roman" w:cs="Times New Roman"/>
          <w:i/>
          <w:iCs/>
          <w:sz w:val="28"/>
          <w:szCs w:val="28"/>
          <w:bdr w:val="none" w:sz="0" w:space="0" w:color="auto" w:frame="1"/>
          <w:lang w:eastAsia="ru-RU"/>
        </w:rPr>
        <w:t>О «</w:t>
      </w:r>
      <w:r w:rsidR="00DB3AF8" w:rsidRPr="00924277">
        <w:rPr>
          <w:rFonts w:ascii="Times New Roman" w:eastAsia="Times New Roman" w:hAnsi="Times New Roman" w:cs="Times New Roman"/>
          <w:i/>
          <w:iCs/>
          <w:sz w:val="28"/>
          <w:szCs w:val="28"/>
          <w:bdr w:val="none" w:sz="0" w:space="0" w:color="auto" w:frame="1"/>
          <w:lang w:eastAsia="ru-RU"/>
        </w:rPr>
        <w:t>Ершовский агропромышленный лицей</w:t>
      </w:r>
      <w:r w:rsidR="001545A8" w:rsidRPr="00924277">
        <w:rPr>
          <w:rFonts w:ascii="Times New Roman" w:eastAsia="Times New Roman" w:hAnsi="Times New Roman" w:cs="Times New Roman"/>
          <w:i/>
          <w:iCs/>
          <w:sz w:val="28"/>
          <w:szCs w:val="28"/>
          <w:bdr w:val="none" w:sz="0" w:space="0" w:color="auto" w:frame="1"/>
          <w:lang w:eastAsia="ru-RU"/>
        </w:rPr>
        <w:t xml:space="preserve">», </w:t>
      </w:r>
      <w:proofErr w:type="gramStart"/>
      <w:r w:rsidR="001545A8" w:rsidRPr="00924277">
        <w:rPr>
          <w:rFonts w:ascii="Times New Roman" w:eastAsia="Times New Roman" w:hAnsi="Times New Roman" w:cs="Times New Roman"/>
          <w:i/>
          <w:iCs/>
          <w:sz w:val="28"/>
          <w:szCs w:val="28"/>
          <w:bdr w:val="none" w:sz="0" w:space="0" w:color="auto" w:frame="1"/>
          <w:lang w:eastAsia="ru-RU"/>
        </w:rPr>
        <w:t>г</w:t>
      </w:r>
      <w:proofErr w:type="gramEnd"/>
      <w:r w:rsidR="001545A8" w:rsidRPr="00924277">
        <w:rPr>
          <w:rFonts w:ascii="Times New Roman" w:eastAsia="Times New Roman" w:hAnsi="Times New Roman" w:cs="Times New Roman"/>
          <w:i/>
          <w:iCs/>
          <w:sz w:val="28"/>
          <w:szCs w:val="28"/>
          <w:bdr w:val="none" w:sz="0" w:space="0" w:color="auto" w:frame="1"/>
          <w:lang w:eastAsia="ru-RU"/>
        </w:rPr>
        <w:t xml:space="preserve">. </w:t>
      </w:r>
      <w:r w:rsidR="00DB3AF8" w:rsidRPr="00924277">
        <w:rPr>
          <w:rFonts w:ascii="Times New Roman" w:eastAsia="Times New Roman" w:hAnsi="Times New Roman" w:cs="Times New Roman"/>
          <w:i/>
          <w:iCs/>
          <w:sz w:val="28"/>
          <w:szCs w:val="28"/>
          <w:bdr w:val="none" w:sz="0" w:space="0" w:color="auto" w:frame="1"/>
          <w:lang w:eastAsia="ru-RU"/>
        </w:rPr>
        <w:t>Ершов</w:t>
      </w:r>
    </w:p>
    <w:p w:rsidR="001545A8" w:rsidRPr="00924277" w:rsidRDefault="001223C2" w:rsidP="001223C2">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Практическая подготовка обучающихся </w:t>
      </w:r>
      <w:r w:rsidR="001545A8" w:rsidRPr="00924277">
        <w:rPr>
          <w:rFonts w:ascii="Times New Roman" w:eastAsia="Times New Roman" w:hAnsi="Times New Roman" w:cs="Times New Roman"/>
          <w:sz w:val="28"/>
          <w:szCs w:val="28"/>
          <w:bdr w:val="none" w:sz="0" w:space="0" w:color="auto" w:frame="1"/>
          <w:lang w:eastAsia="ru-RU"/>
        </w:rPr>
        <w:t xml:space="preserve"> является неотъемлемой частью их профессиональной подготовки и обеспечивается путем участия в осуществлении деятельности в соответствии с основными профессиональными образовательными программами среднего профессионального образования, разработанными на основе Федеральных государственных образовательных стандартов (далее - ФГОС) по специальностям подготовки.</w:t>
      </w:r>
    </w:p>
    <w:p w:rsidR="001545A8" w:rsidRPr="00924277" w:rsidRDefault="001545A8" w:rsidP="00924277">
      <w:pPr>
        <w:spacing w:after="0" w:line="240" w:lineRule="auto"/>
        <w:ind w:firstLine="708"/>
        <w:jc w:val="both"/>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 Целью практической подготовки студентов является обеспечение у них готовности к осуществлению профессиональной деятельности. Достижение этой цели осуществляется путем формирования у студентов общих и профессиональных компетенций, углубления и расширения знаний и умений, а также приобретения практического опыта по специальности.</w:t>
      </w:r>
    </w:p>
    <w:p w:rsidR="00313C47" w:rsidRPr="00FC511A" w:rsidRDefault="001545A8" w:rsidP="00FC511A">
      <w:pPr>
        <w:pStyle w:val="a5"/>
        <w:jc w:val="both"/>
        <w:rPr>
          <w:rFonts w:ascii="Times New Roman" w:hAnsi="Times New Roman" w:cs="Times New Roman"/>
          <w:sz w:val="28"/>
          <w:szCs w:val="28"/>
          <w:lang w:eastAsia="ru-RU"/>
        </w:rPr>
      </w:pPr>
      <w:r w:rsidRPr="00924277">
        <w:rPr>
          <w:rFonts w:ascii="Times New Roman" w:hAnsi="Times New Roman" w:cs="Times New Roman"/>
          <w:sz w:val="28"/>
          <w:szCs w:val="28"/>
          <w:bdr w:val="none" w:sz="0" w:space="0" w:color="auto" w:frame="1"/>
          <w:lang w:eastAsia="ru-RU"/>
        </w:rPr>
        <w:t> работодателей.</w:t>
      </w:r>
      <w:r w:rsidR="00FC511A">
        <w:rPr>
          <w:rFonts w:ascii="Times New Roman" w:hAnsi="Times New Roman" w:cs="Times New Roman"/>
          <w:sz w:val="28"/>
          <w:szCs w:val="28"/>
          <w:lang w:eastAsia="ru-RU"/>
        </w:rPr>
        <w:t xml:space="preserve"> </w:t>
      </w:r>
      <w:proofErr w:type="gramStart"/>
      <w:r w:rsidR="003B5F15" w:rsidRPr="00924277">
        <w:rPr>
          <w:rFonts w:ascii="Times New Roman" w:hAnsi="Times New Roman" w:cs="Times New Roman"/>
          <w:sz w:val="28"/>
          <w:szCs w:val="28"/>
          <w:bdr w:val="none" w:sz="0" w:space="0" w:color="auto" w:frame="1"/>
          <w:lang w:eastAsia="ru-RU"/>
        </w:rPr>
        <w:t>С</w:t>
      </w:r>
      <w:proofErr w:type="gramEnd"/>
      <w:r w:rsidR="003B5F15" w:rsidRPr="00924277">
        <w:rPr>
          <w:rFonts w:ascii="Times New Roman" w:hAnsi="Times New Roman" w:cs="Times New Roman"/>
          <w:sz w:val="28"/>
          <w:szCs w:val="28"/>
          <w:bdr w:val="none" w:sz="0" w:space="0" w:color="auto" w:frame="1"/>
          <w:lang w:eastAsia="ru-RU"/>
        </w:rPr>
        <w:t>одержание рабочих программ профессиональных модулей, включающих в себя разделы учебной практики и производственной практики, определяется федеральными требованиями к результатам подготовки по каждому из профессиональных модулей ОПОП СПО, составленными в соответствии с ФГОС, а также требованиями</w:t>
      </w:r>
    </w:p>
    <w:p w:rsidR="001545A8" w:rsidRPr="00924277" w:rsidRDefault="001545A8" w:rsidP="00924277">
      <w:pPr>
        <w:pStyle w:val="a5"/>
        <w:jc w:val="both"/>
        <w:rPr>
          <w:rFonts w:ascii="Times New Roman" w:hAnsi="Times New Roman" w:cs="Times New Roman"/>
          <w:sz w:val="28"/>
          <w:szCs w:val="28"/>
          <w:lang w:eastAsia="ru-RU"/>
        </w:rPr>
      </w:pPr>
      <w:r w:rsidRPr="00924277">
        <w:rPr>
          <w:rFonts w:ascii="Times New Roman" w:hAnsi="Times New Roman" w:cs="Times New Roman"/>
          <w:sz w:val="28"/>
          <w:szCs w:val="28"/>
          <w:bdr w:val="none" w:sz="0" w:space="0" w:color="auto" w:frame="1"/>
          <w:lang w:eastAsia="ru-RU"/>
        </w:rPr>
        <w:t>Важным звеном в профессиональной подготовке специалистов технического профиля является учебная практика. Практическое обучение студентов является составной ч</w:t>
      </w:r>
      <w:r w:rsidR="00313C47" w:rsidRPr="00924277">
        <w:rPr>
          <w:rFonts w:ascii="Times New Roman" w:hAnsi="Times New Roman" w:cs="Times New Roman"/>
          <w:sz w:val="28"/>
          <w:szCs w:val="28"/>
          <w:bdr w:val="none" w:sz="0" w:space="0" w:color="auto" w:frame="1"/>
          <w:lang w:eastAsia="ru-RU"/>
        </w:rPr>
        <w:t xml:space="preserve">астью образовательного процесса. </w:t>
      </w:r>
      <w:r w:rsidRPr="00924277">
        <w:rPr>
          <w:rFonts w:ascii="Times New Roman" w:hAnsi="Times New Roman" w:cs="Times New Roman"/>
          <w:sz w:val="28"/>
          <w:szCs w:val="28"/>
          <w:bdr w:val="none" w:sz="0" w:space="0" w:color="auto" w:frame="1"/>
          <w:lang w:eastAsia="ru-RU"/>
        </w:rPr>
        <w:t xml:space="preserve">Практика имеет целью комплексное освоение </w:t>
      </w:r>
      <w:r w:rsidR="00313C47" w:rsidRPr="00924277">
        <w:rPr>
          <w:rFonts w:ascii="Times New Roman" w:hAnsi="Times New Roman" w:cs="Times New Roman"/>
          <w:sz w:val="28"/>
          <w:szCs w:val="28"/>
          <w:bdr w:val="none" w:sz="0" w:space="0" w:color="auto" w:frame="1"/>
          <w:lang w:eastAsia="ru-RU"/>
        </w:rPr>
        <w:t xml:space="preserve">обучающими </w:t>
      </w:r>
      <w:r w:rsidRPr="00924277">
        <w:rPr>
          <w:rFonts w:ascii="Times New Roman" w:hAnsi="Times New Roman" w:cs="Times New Roman"/>
          <w:sz w:val="28"/>
          <w:szCs w:val="28"/>
          <w:bdr w:val="none" w:sz="0" w:space="0" w:color="auto" w:frame="1"/>
          <w:lang w:eastAsia="ru-RU"/>
        </w:rPr>
        <w:t>всех видов профессиональной деятельности по специальности, формирование общих и профессиональных компетенций, а также приобретение необходимых умений и опыта практической работы студентами по специальности.</w:t>
      </w:r>
    </w:p>
    <w:p w:rsidR="001545A8" w:rsidRPr="00924277" w:rsidRDefault="001545A8" w:rsidP="00924277">
      <w:pPr>
        <w:pStyle w:val="a5"/>
        <w:ind w:firstLine="708"/>
        <w:jc w:val="both"/>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 xml:space="preserve">Учебная практика направлена на формирование у </w:t>
      </w:r>
      <w:r w:rsidR="001223C2">
        <w:rPr>
          <w:rFonts w:ascii="Times New Roman" w:eastAsia="Times New Roman" w:hAnsi="Times New Roman" w:cs="Times New Roman"/>
          <w:sz w:val="28"/>
          <w:szCs w:val="28"/>
          <w:bdr w:val="none" w:sz="0" w:space="0" w:color="auto" w:frame="1"/>
          <w:lang w:eastAsia="ru-RU"/>
        </w:rPr>
        <w:t xml:space="preserve">обучающихся </w:t>
      </w:r>
      <w:r w:rsidRPr="00924277">
        <w:rPr>
          <w:rFonts w:ascii="Times New Roman" w:eastAsia="Times New Roman" w:hAnsi="Times New Roman" w:cs="Times New Roman"/>
          <w:sz w:val="28"/>
          <w:szCs w:val="28"/>
          <w:bdr w:val="none" w:sz="0" w:space="0" w:color="auto" w:frame="1"/>
          <w:lang w:eastAsia="ru-RU"/>
        </w:rPr>
        <w:t>практических профессиональных умений,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w:t>
      </w:r>
      <w:r w:rsidR="001223C2">
        <w:rPr>
          <w:rFonts w:ascii="Times New Roman" w:eastAsia="Times New Roman" w:hAnsi="Times New Roman" w:cs="Times New Roman"/>
          <w:sz w:val="28"/>
          <w:szCs w:val="28"/>
          <w:bdr w:val="none" w:sz="0" w:space="0" w:color="auto" w:frame="1"/>
          <w:lang w:eastAsia="ru-RU"/>
        </w:rPr>
        <w:t xml:space="preserve"> профессии «Хозяйка (ин) усадьбы»</w:t>
      </w:r>
      <w:r w:rsidRPr="00924277">
        <w:rPr>
          <w:rFonts w:ascii="Times New Roman" w:eastAsia="Times New Roman" w:hAnsi="Times New Roman" w:cs="Times New Roman"/>
          <w:sz w:val="28"/>
          <w:szCs w:val="28"/>
          <w:bdr w:val="none" w:sz="0" w:space="0" w:color="auto" w:frame="1"/>
          <w:lang w:eastAsia="ru-RU"/>
        </w:rPr>
        <w:t xml:space="preserve">. Учебная практика студентов призвана обеспечить качественную подготовку будущего </w:t>
      </w:r>
      <w:r w:rsidR="001223C2">
        <w:rPr>
          <w:rFonts w:ascii="Times New Roman" w:eastAsia="Times New Roman" w:hAnsi="Times New Roman" w:cs="Times New Roman"/>
          <w:sz w:val="28"/>
          <w:szCs w:val="28"/>
          <w:bdr w:val="none" w:sz="0" w:space="0" w:color="auto" w:frame="1"/>
          <w:lang w:eastAsia="ru-RU"/>
        </w:rPr>
        <w:t xml:space="preserve">специалиста </w:t>
      </w:r>
      <w:r w:rsidRPr="00924277">
        <w:rPr>
          <w:rFonts w:ascii="Times New Roman" w:eastAsia="Times New Roman" w:hAnsi="Times New Roman" w:cs="Times New Roman"/>
          <w:sz w:val="28"/>
          <w:szCs w:val="28"/>
          <w:bdr w:val="none" w:sz="0" w:space="0" w:color="auto" w:frame="1"/>
          <w:lang w:eastAsia="ru-RU"/>
        </w:rPr>
        <w:t>к самостоятельному и творческому выполнению основных профессиональных функций в реальном производственном процессе.</w:t>
      </w:r>
    </w:p>
    <w:p w:rsidR="001545A8" w:rsidRPr="00924277" w:rsidRDefault="001545A8" w:rsidP="00FC511A">
      <w:pPr>
        <w:pStyle w:val="a5"/>
        <w:ind w:firstLine="708"/>
        <w:jc w:val="both"/>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 xml:space="preserve">В ходе практики у </w:t>
      </w:r>
      <w:r w:rsidR="001223C2">
        <w:rPr>
          <w:rFonts w:ascii="Times New Roman" w:eastAsia="Times New Roman" w:hAnsi="Times New Roman" w:cs="Times New Roman"/>
          <w:sz w:val="28"/>
          <w:szCs w:val="28"/>
          <w:bdr w:val="none" w:sz="0" w:space="0" w:color="auto" w:frame="1"/>
          <w:lang w:eastAsia="ru-RU"/>
        </w:rPr>
        <w:t xml:space="preserve">обучающихся </w:t>
      </w:r>
      <w:r w:rsidRPr="00924277">
        <w:rPr>
          <w:rFonts w:ascii="Times New Roman" w:eastAsia="Times New Roman" w:hAnsi="Times New Roman" w:cs="Times New Roman"/>
          <w:sz w:val="28"/>
          <w:szCs w:val="28"/>
          <w:bdr w:val="none" w:sz="0" w:space="0" w:color="auto" w:frame="1"/>
          <w:lang w:eastAsia="ru-RU"/>
        </w:rPr>
        <w:t>закрепляются теоретические знания, формируется понимание необходимости постоянно их совершенствовать, возникает более уст</w:t>
      </w:r>
      <w:r w:rsidR="001223C2">
        <w:rPr>
          <w:rFonts w:ascii="Times New Roman" w:eastAsia="Times New Roman" w:hAnsi="Times New Roman" w:cs="Times New Roman"/>
          <w:sz w:val="28"/>
          <w:szCs w:val="28"/>
          <w:bdr w:val="none" w:sz="0" w:space="0" w:color="auto" w:frame="1"/>
          <w:lang w:eastAsia="ru-RU"/>
        </w:rPr>
        <w:t>ойчивый интерес к специальности, творческий подход в оформлении и подачи блюд.</w:t>
      </w:r>
      <w:r w:rsidRPr="00924277">
        <w:rPr>
          <w:rFonts w:ascii="Times New Roman" w:eastAsia="Times New Roman" w:hAnsi="Times New Roman" w:cs="Times New Roman"/>
          <w:sz w:val="28"/>
          <w:szCs w:val="28"/>
          <w:bdr w:val="none" w:sz="0" w:space="0" w:color="auto" w:frame="1"/>
          <w:lang w:eastAsia="ru-RU"/>
        </w:rPr>
        <w:t xml:space="preserve"> Они получают представление о разнообразии </w:t>
      </w:r>
      <w:r w:rsidR="001223C2">
        <w:rPr>
          <w:rFonts w:ascii="Times New Roman" w:eastAsia="Times New Roman" w:hAnsi="Times New Roman" w:cs="Times New Roman"/>
          <w:sz w:val="28"/>
          <w:szCs w:val="28"/>
          <w:bdr w:val="none" w:sz="0" w:space="0" w:color="auto" w:frame="1"/>
          <w:lang w:eastAsia="ru-RU"/>
        </w:rPr>
        <w:t xml:space="preserve">практических </w:t>
      </w:r>
      <w:r w:rsidRPr="00924277">
        <w:rPr>
          <w:rFonts w:ascii="Times New Roman" w:eastAsia="Times New Roman" w:hAnsi="Times New Roman" w:cs="Times New Roman"/>
          <w:sz w:val="28"/>
          <w:szCs w:val="28"/>
          <w:bdr w:val="none" w:sz="0" w:space="0" w:color="auto" w:frame="1"/>
          <w:lang w:eastAsia="ru-RU"/>
        </w:rPr>
        <w:t xml:space="preserve">задач и направлений работы в сфере производства. </w:t>
      </w:r>
      <w:r w:rsidR="0027761B" w:rsidRPr="00924277">
        <w:rPr>
          <w:rFonts w:ascii="Times New Roman" w:eastAsia="Times New Roman" w:hAnsi="Times New Roman" w:cs="Times New Roman"/>
          <w:sz w:val="28"/>
          <w:szCs w:val="28"/>
          <w:bdr w:val="none" w:sz="0" w:space="0" w:color="auto" w:frame="1"/>
          <w:lang w:eastAsia="ru-RU"/>
        </w:rPr>
        <w:t xml:space="preserve">Обучающие </w:t>
      </w:r>
      <w:r w:rsidRPr="00924277">
        <w:rPr>
          <w:rFonts w:ascii="Times New Roman" w:eastAsia="Times New Roman" w:hAnsi="Times New Roman" w:cs="Times New Roman"/>
          <w:sz w:val="28"/>
          <w:szCs w:val="28"/>
          <w:bdr w:val="none" w:sz="0" w:space="0" w:color="auto" w:frame="1"/>
          <w:lang w:eastAsia="ru-RU"/>
        </w:rPr>
        <w:t>получают возможность реализовать свои профессиональные знания и умения. Они имеют возможность активно включиться в целостный процесс. А также, учатся умению владеть собой, устанавливать правильные взаимоотношения</w:t>
      </w:r>
      <w:r w:rsidR="001223C2">
        <w:rPr>
          <w:rFonts w:ascii="Times New Roman" w:eastAsia="Times New Roman" w:hAnsi="Times New Roman" w:cs="Times New Roman"/>
          <w:sz w:val="28"/>
          <w:szCs w:val="28"/>
          <w:bdr w:val="none" w:sz="0" w:space="0" w:color="auto" w:frame="1"/>
          <w:lang w:eastAsia="ru-RU"/>
        </w:rPr>
        <w:t xml:space="preserve"> в коллективе.</w:t>
      </w:r>
      <w:r w:rsidR="00FC511A">
        <w:rPr>
          <w:rFonts w:ascii="Times New Roman" w:eastAsia="Times New Roman" w:hAnsi="Times New Roman" w:cs="Times New Roman"/>
          <w:sz w:val="28"/>
          <w:szCs w:val="28"/>
          <w:bdr w:val="none" w:sz="0" w:space="0" w:color="auto" w:frame="1"/>
          <w:lang w:eastAsia="ru-RU"/>
        </w:rPr>
        <w:t xml:space="preserve"> </w:t>
      </w:r>
      <w:proofErr w:type="gramStart"/>
      <w:r w:rsidRPr="00924277">
        <w:rPr>
          <w:rFonts w:ascii="Times New Roman" w:eastAsia="Times New Roman" w:hAnsi="Times New Roman" w:cs="Times New Roman"/>
          <w:sz w:val="28"/>
          <w:szCs w:val="28"/>
          <w:bdr w:val="none" w:sz="0" w:space="0" w:color="auto" w:frame="1"/>
          <w:lang w:eastAsia="ru-RU"/>
        </w:rPr>
        <w:t>С</w:t>
      </w:r>
      <w:proofErr w:type="gramEnd"/>
      <w:r w:rsidRPr="00924277">
        <w:rPr>
          <w:rFonts w:ascii="Times New Roman" w:eastAsia="Times New Roman" w:hAnsi="Times New Roman" w:cs="Times New Roman"/>
          <w:sz w:val="28"/>
          <w:szCs w:val="28"/>
          <w:bdr w:val="none" w:sz="0" w:space="0" w:color="auto" w:frame="1"/>
          <w:lang w:eastAsia="ru-RU"/>
        </w:rPr>
        <w:t xml:space="preserve">пецифика формирования ключевых </w:t>
      </w:r>
      <w:r w:rsidRPr="00924277">
        <w:rPr>
          <w:rFonts w:ascii="Times New Roman" w:eastAsia="Times New Roman" w:hAnsi="Times New Roman" w:cs="Times New Roman"/>
          <w:sz w:val="28"/>
          <w:szCs w:val="28"/>
          <w:bdr w:val="none" w:sz="0" w:space="0" w:color="auto" w:frame="1"/>
          <w:lang w:eastAsia="ru-RU"/>
        </w:rPr>
        <w:lastRenderedPageBreak/>
        <w:t>компетенций у</w:t>
      </w:r>
      <w:r w:rsidR="0027761B" w:rsidRPr="00924277">
        <w:rPr>
          <w:rFonts w:ascii="Times New Roman" w:eastAsia="Times New Roman" w:hAnsi="Times New Roman" w:cs="Times New Roman"/>
          <w:sz w:val="28"/>
          <w:szCs w:val="28"/>
          <w:bdr w:val="none" w:sz="0" w:space="0" w:color="auto" w:frame="1"/>
          <w:lang w:eastAsia="ru-RU"/>
        </w:rPr>
        <w:t xml:space="preserve"> обучающих</w:t>
      </w:r>
      <w:r w:rsidRPr="00924277">
        <w:rPr>
          <w:rFonts w:ascii="Times New Roman" w:eastAsia="Times New Roman" w:hAnsi="Times New Roman" w:cs="Times New Roman"/>
          <w:sz w:val="28"/>
          <w:szCs w:val="28"/>
          <w:bdr w:val="none" w:sz="0" w:space="0" w:color="auto" w:frame="1"/>
          <w:lang w:eastAsia="ru-RU"/>
        </w:rPr>
        <w:t xml:space="preserve"> заключается  в том, что усваиваются не «готовые знания», кем-то предложенные к усвоению, а когда студент сам найдёт эти знания, сформирует понятия, необходимые для решения задач.</w:t>
      </w:r>
    </w:p>
    <w:p w:rsidR="001545A8" w:rsidRPr="00924277" w:rsidRDefault="001545A8" w:rsidP="00207A52">
      <w:pPr>
        <w:spacing w:after="0" w:line="240" w:lineRule="auto"/>
        <w:ind w:firstLine="708"/>
        <w:jc w:val="both"/>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 xml:space="preserve">Реализовать эти задачи мне помогает внедрение на </w:t>
      </w:r>
      <w:r w:rsidR="0027761B" w:rsidRPr="00924277">
        <w:rPr>
          <w:rFonts w:ascii="Times New Roman" w:eastAsia="Times New Roman" w:hAnsi="Times New Roman" w:cs="Times New Roman"/>
          <w:sz w:val="28"/>
          <w:szCs w:val="28"/>
          <w:bdr w:val="none" w:sz="0" w:space="0" w:color="auto" w:frame="1"/>
          <w:lang w:eastAsia="ru-RU"/>
        </w:rPr>
        <w:t xml:space="preserve">занятии </w:t>
      </w:r>
      <w:r w:rsidRPr="00924277">
        <w:rPr>
          <w:rFonts w:ascii="Times New Roman" w:eastAsia="Times New Roman" w:hAnsi="Times New Roman" w:cs="Times New Roman"/>
          <w:sz w:val="28"/>
          <w:szCs w:val="28"/>
          <w:bdr w:val="none" w:sz="0" w:space="0" w:color="auto" w:frame="1"/>
          <w:lang w:eastAsia="ru-RU"/>
        </w:rPr>
        <w:t>практического обучения элементов технологии критического мышления. При таком подходе учебная деятельность, периодически приобретая практический характер, сама становится предметом усвоения.</w:t>
      </w:r>
    </w:p>
    <w:p w:rsidR="0027761B" w:rsidRPr="00FC511A" w:rsidRDefault="001545A8" w:rsidP="00FC511A">
      <w:pPr>
        <w:spacing w:after="0" w:line="240" w:lineRule="auto"/>
        <w:ind w:firstLine="708"/>
        <w:jc w:val="both"/>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При отборе содержания практических работ по учебной практике необходимо руководствоваться перечнем профессиональных умений, которые должны быть сформированы у будущего специалиста. Основой для определения полного перечня работ являются квалификационные требования к специалисту. На формирование профессиональных  умений  должны быть направлены и практические задания, которые выполняются  как на практических занятиях, так и в качестве самостоятельных  внеаудиторных работ.</w:t>
      </w:r>
      <w:r w:rsidR="00FC511A">
        <w:rPr>
          <w:rFonts w:ascii="Times New Roman" w:eastAsia="Times New Roman" w:hAnsi="Times New Roman" w:cs="Times New Roman"/>
          <w:sz w:val="28"/>
          <w:szCs w:val="28"/>
          <w:lang w:eastAsia="ru-RU"/>
        </w:rPr>
        <w:t xml:space="preserve"> </w:t>
      </w:r>
      <w:proofErr w:type="gramStart"/>
      <w:r w:rsidRPr="00924277">
        <w:rPr>
          <w:rFonts w:ascii="Times New Roman" w:eastAsia="Times New Roman" w:hAnsi="Times New Roman" w:cs="Times New Roman"/>
          <w:sz w:val="28"/>
          <w:szCs w:val="28"/>
          <w:bdr w:val="none" w:sz="0" w:space="0" w:color="auto" w:frame="1"/>
          <w:lang w:eastAsia="ru-RU"/>
        </w:rPr>
        <w:t>Д</w:t>
      </w:r>
      <w:proofErr w:type="gramEnd"/>
      <w:r w:rsidRPr="00924277">
        <w:rPr>
          <w:rFonts w:ascii="Times New Roman" w:eastAsia="Times New Roman" w:hAnsi="Times New Roman" w:cs="Times New Roman"/>
          <w:sz w:val="28"/>
          <w:szCs w:val="28"/>
          <w:bdr w:val="none" w:sz="0" w:space="0" w:color="auto" w:frame="1"/>
          <w:lang w:eastAsia="ru-RU"/>
        </w:rPr>
        <w:t>ля подготовки</w:t>
      </w:r>
      <w:r w:rsidR="00FC511A">
        <w:rPr>
          <w:rFonts w:ascii="Times New Roman" w:eastAsia="Times New Roman" w:hAnsi="Times New Roman" w:cs="Times New Roman"/>
          <w:sz w:val="28"/>
          <w:szCs w:val="28"/>
          <w:bdr w:val="none" w:sz="0" w:space="0" w:color="auto" w:frame="1"/>
          <w:lang w:eastAsia="ru-RU"/>
        </w:rPr>
        <w:t xml:space="preserve"> обучающихся </w:t>
      </w:r>
      <w:r w:rsidRPr="00924277">
        <w:rPr>
          <w:rFonts w:ascii="Times New Roman" w:eastAsia="Times New Roman" w:hAnsi="Times New Roman" w:cs="Times New Roman"/>
          <w:sz w:val="28"/>
          <w:szCs w:val="28"/>
          <w:bdr w:val="none" w:sz="0" w:space="0" w:color="auto" w:frame="1"/>
          <w:lang w:eastAsia="ru-RU"/>
        </w:rPr>
        <w:t xml:space="preserve"> к предстоящей трудовой деятельности важно развить у них интеллектуальные умения - аналитические, проектировочные, конструктивные, поэтому характер заданий на занятиях должен быть таким, чтобы студенты были поставлены перед необходимостью анализировать процессы, состояния, явления, проектировать на основе анализа свою деятельность, намечать конкретные пути решения той или иной практической задачи. </w:t>
      </w:r>
    </w:p>
    <w:p w:rsidR="001545A8" w:rsidRPr="00924277" w:rsidRDefault="001545A8" w:rsidP="00207A52">
      <w:pPr>
        <w:spacing w:after="0" w:line="240" w:lineRule="auto"/>
        <w:ind w:firstLine="708"/>
        <w:jc w:val="both"/>
        <w:textAlignment w:val="baseline"/>
        <w:rPr>
          <w:rFonts w:ascii="Times New Roman" w:eastAsia="Times New Roman" w:hAnsi="Times New Roman" w:cs="Times New Roman"/>
          <w:b/>
          <w:i/>
          <w:sz w:val="28"/>
          <w:szCs w:val="28"/>
          <w:lang w:eastAsia="ru-RU"/>
        </w:rPr>
      </w:pPr>
      <w:r w:rsidRPr="00924277">
        <w:rPr>
          <w:rFonts w:ascii="Times New Roman" w:eastAsia="Times New Roman" w:hAnsi="Times New Roman" w:cs="Times New Roman"/>
          <w:b/>
          <w:i/>
          <w:sz w:val="28"/>
          <w:szCs w:val="28"/>
          <w:bdr w:val="none" w:sz="0" w:space="0" w:color="auto" w:frame="1"/>
          <w:lang w:eastAsia="ru-RU"/>
        </w:rPr>
        <w:t>В качестве методов практического обучения профессиональной деятельности мною широко используются анализ и решение производственных ситуационных задач, деловые игры. </w:t>
      </w:r>
    </w:p>
    <w:p w:rsidR="001545A8" w:rsidRPr="00924277" w:rsidRDefault="001545A8" w:rsidP="00FC511A">
      <w:pPr>
        <w:spacing w:after="0" w:line="240" w:lineRule="auto"/>
        <w:ind w:firstLine="708"/>
        <w:jc w:val="both"/>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Большое место в моей работе занимают задачи аналитического характера. Умение анализировать, оценивать ситуацию и на основе этого принимать решения - неотъемлемое качество  будущего специалиста. Поэтому методы анализ производственных ситуаций и решение ситуационных производственных позволяют формировать данные компетенции.</w:t>
      </w:r>
      <w:r w:rsidR="00FC511A">
        <w:rPr>
          <w:rFonts w:ascii="Times New Roman" w:eastAsia="Times New Roman" w:hAnsi="Times New Roman" w:cs="Times New Roman"/>
          <w:sz w:val="28"/>
          <w:szCs w:val="28"/>
          <w:lang w:eastAsia="ru-RU"/>
        </w:rPr>
        <w:t xml:space="preserve"> </w:t>
      </w:r>
      <w:r w:rsidRPr="00924277">
        <w:rPr>
          <w:rFonts w:ascii="Times New Roman" w:eastAsia="Times New Roman" w:hAnsi="Times New Roman" w:cs="Times New Roman"/>
          <w:sz w:val="28"/>
          <w:szCs w:val="28"/>
          <w:bdr w:val="none" w:sz="0" w:space="0" w:color="auto" w:frame="1"/>
          <w:lang w:eastAsia="ru-RU"/>
        </w:rPr>
        <w:t>Как правило,  задачи могут быть сложные, так называемые комплексные. Поэтому необходимо  научить студентов решать  сначала простые задачи и, постепенно усложнять их.</w:t>
      </w:r>
    </w:p>
    <w:p w:rsidR="001545A8" w:rsidRPr="00924277" w:rsidRDefault="001545A8" w:rsidP="00207A52">
      <w:pPr>
        <w:spacing w:after="0" w:line="240" w:lineRule="auto"/>
        <w:jc w:val="both"/>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b/>
          <w:sz w:val="28"/>
          <w:szCs w:val="28"/>
          <w:bdr w:val="none" w:sz="0" w:space="0" w:color="auto" w:frame="1"/>
          <w:lang w:eastAsia="ru-RU"/>
        </w:rPr>
        <w:t> Среди сложных задач можно выделить</w:t>
      </w:r>
      <w:r w:rsidRPr="00924277">
        <w:rPr>
          <w:rFonts w:ascii="Times New Roman" w:eastAsia="Times New Roman" w:hAnsi="Times New Roman" w:cs="Times New Roman"/>
          <w:sz w:val="28"/>
          <w:szCs w:val="28"/>
          <w:bdr w:val="none" w:sz="0" w:space="0" w:color="auto" w:frame="1"/>
          <w:lang w:eastAsia="ru-RU"/>
        </w:rPr>
        <w:t>: сквозные  задачи, проходящие через весь курс</w:t>
      </w:r>
      <w:r w:rsidR="00FC511A">
        <w:rPr>
          <w:rFonts w:ascii="Times New Roman" w:eastAsia="Times New Roman" w:hAnsi="Times New Roman" w:cs="Times New Roman"/>
          <w:sz w:val="28"/>
          <w:szCs w:val="28"/>
          <w:bdr w:val="none" w:sz="0" w:space="0" w:color="auto" w:frame="1"/>
          <w:lang w:eastAsia="ru-RU"/>
        </w:rPr>
        <w:t>, ко</w:t>
      </w:r>
      <w:r w:rsidRPr="00924277">
        <w:rPr>
          <w:rFonts w:ascii="Times New Roman" w:eastAsia="Times New Roman" w:hAnsi="Times New Roman" w:cs="Times New Roman"/>
          <w:sz w:val="28"/>
          <w:szCs w:val="28"/>
          <w:bdr w:val="none" w:sz="0" w:space="0" w:color="auto" w:frame="1"/>
          <w:lang w:eastAsia="ru-RU"/>
        </w:rPr>
        <w:t>мплексные - охватывающие одновременно  несколько учебных дисциплин (их решают в ходе специального практикума или учебной практики)</w:t>
      </w:r>
      <w:r w:rsidR="00FC511A">
        <w:rPr>
          <w:rFonts w:ascii="Times New Roman" w:eastAsia="Times New Roman" w:hAnsi="Times New Roman" w:cs="Times New Roman"/>
          <w:sz w:val="28"/>
          <w:szCs w:val="28"/>
          <w:lang w:eastAsia="ru-RU"/>
        </w:rPr>
        <w:t xml:space="preserve">, </w:t>
      </w:r>
      <w:r w:rsidRPr="00924277">
        <w:rPr>
          <w:rFonts w:ascii="Times New Roman" w:eastAsia="Times New Roman" w:hAnsi="Times New Roman" w:cs="Times New Roman"/>
          <w:sz w:val="28"/>
          <w:szCs w:val="28"/>
          <w:bdr w:val="none" w:sz="0" w:space="0" w:color="auto" w:frame="1"/>
          <w:lang w:eastAsia="ru-RU"/>
        </w:rPr>
        <w:t xml:space="preserve"> целевые комплексные задачи, проходящие через несколько дисциплин, но направленные на достижение конкретной цели.</w:t>
      </w:r>
    </w:p>
    <w:p w:rsidR="001545A8" w:rsidRPr="00924277" w:rsidRDefault="001545A8" w:rsidP="00924277">
      <w:pPr>
        <w:spacing w:after="0" w:line="240" w:lineRule="auto"/>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 xml:space="preserve">Среди активных методов  обучению  профессиональным умениям использую деловые игры. </w:t>
      </w:r>
      <w:r w:rsidRPr="00924277">
        <w:rPr>
          <w:rFonts w:ascii="Times New Roman" w:eastAsia="Times New Roman" w:hAnsi="Times New Roman" w:cs="Times New Roman"/>
          <w:b/>
          <w:i/>
          <w:sz w:val="28"/>
          <w:szCs w:val="28"/>
          <w:bdr w:val="none" w:sz="0" w:space="0" w:color="auto" w:frame="1"/>
          <w:lang w:eastAsia="ru-RU"/>
        </w:rPr>
        <w:t>Деловые игры</w:t>
      </w:r>
      <w:r w:rsidRPr="00924277">
        <w:rPr>
          <w:rFonts w:ascii="Times New Roman" w:eastAsia="Times New Roman" w:hAnsi="Times New Roman" w:cs="Times New Roman"/>
          <w:sz w:val="28"/>
          <w:szCs w:val="28"/>
          <w:bdr w:val="none" w:sz="0" w:space="0" w:color="auto" w:frame="1"/>
          <w:lang w:eastAsia="ru-RU"/>
        </w:rPr>
        <w:t>  позволяют </w:t>
      </w:r>
      <w:r w:rsidR="0027761B" w:rsidRPr="00924277">
        <w:rPr>
          <w:rFonts w:ascii="Times New Roman" w:eastAsia="Times New Roman" w:hAnsi="Times New Roman" w:cs="Times New Roman"/>
          <w:sz w:val="28"/>
          <w:szCs w:val="28"/>
          <w:bdr w:val="none" w:sz="0" w:space="0" w:color="auto" w:frame="1"/>
          <w:lang w:eastAsia="ru-RU"/>
        </w:rPr>
        <w:t>обучающим</w:t>
      </w:r>
      <w:r w:rsidRPr="00924277">
        <w:rPr>
          <w:rFonts w:ascii="Times New Roman" w:eastAsia="Times New Roman" w:hAnsi="Times New Roman" w:cs="Times New Roman"/>
          <w:sz w:val="28"/>
          <w:szCs w:val="28"/>
          <w:bdr w:val="none" w:sz="0" w:space="0" w:color="auto" w:frame="1"/>
          <w:lang w:eastAsia="ru-RU"/>
        </w:rPr>
        <w:t>  продемонстрировать не только профессиональные знания и умения, но и сво</w:t>
      </w:r>
      <w:r w:rsidR="003B5F15" w:rsidRPr="00924277">
        <w:rPr>
          <w:rFonts w:ascii="Times New Roman" w:eastAsia="Times New Roman" w:hAnsi="Times New Roman" w:cs="Times New Roman"/>
          <w:sz w:val="28"/>
          <w:szCs w:val="28"/>
          <w:bdr w:val="none" w:sz="0" w:space="0" w:color="auto" w:frame="1"/>
          <w:lang w:eastAsia="ru-RU"/>
        </w:rPr>
        <w:t>ю эрудированность,  коммуникабель</w:t>
      </w:r>
      <w:r w:rsidRPr="00924277">
        <w:rPr>
          <w:rFonts w:ascii="Times New Roman" w:eastAsia="Times New Roman" w:hAnsi="Times New Roman" w:cs="Times New Roman"/>
          <w:sz w:val="28"/>
          <w:szCs w:val="28"/>
          <w:bdr w:val="none" w:sz="0" w:space="0" w:color="auto" w:frame="1"/>
          <w:lang w:eastAsia="ru-RU"/>
        </w:rPr>
        <w:t>ность, инициативность, т.е. черты необходимые организаторам производства. При организации деловой игры следует соблюдать определенные правила, условия для достижения эффективности.</w:t>
      </w:r>
    </w:p>
    <w:p w:rsidR="001545A8" w:rsidRPr="00924277" w:rsidRDefault="001545A8" w:rsidP="00924277">
      <w:pPr>
        <w:spacing w:after="0" w:line="240" w:lineRule="auto"/>
        <w:textAlignment w:val="baseline"/>
        <w:rPr>
          <w:rFonts w:ascii="Times New Roman" w:eastAsia="Times New Roman" w:hAnsi="Times New Roman" w:cs="Times New Roman"/>
          <w:b/>
          <w:i/>
          <w:sz w:val="28"/>
          <w:szCs w:val="28"/>
          <w:lang w:eastAsia="ru-RU"/>
        </w:rPr>
      </w:pPr>
      <w:r w:rsidRPr="00924277">
        <w:rPr>
          <w:rFonts w:ascii="Times New Roman" w:eastAsia="Times New Roman" w:hAnsi="Times New Roman" w:cs="Times New Roman"/>
          <w:b/>
          <w:i/>
          <w:sz w:val="28"/>
          <w:szCs w:val="28"/>
          <w:bdr w:val="none" w:sz="0" w:space="0" w:color="auto" w:frame="1"/>
          <w:lang w:eastAsia="ru-RU"/>
        </w:rPr>
        <w:lastRenderedPageBreak/>
        <w:t>Выполнение  студентами   индивидуальных  заданий в ходе прохождения учебной практики - один из самых активных, и наиболее часто используемых  методов обучения. Сбор материала, анализ его в конкретной ситуации  формирует у студента  первоначальный самостоятельный  профессиональный опыт.</w:t>
      </w:r>
    </w:p>
    <w:p w:rsidR="001545A8" w:rsidRPr="00924277" w:rsidRDefault="001545A8" w:rsidP="00924277">
      <w:pPr>
        <w:spacing w:after="0" w:line="240" w:lineRule="auto"/>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Таким образом, сочетание процесса теоретического обучения с практикой и потребности в специалистах на рынке труда позволяют выпускникам</w:t>
      </w:r>
      <w:r w:rsidR="001223C2">
        <w:rPr>
          <w:rFonts w:ascii="Times New Roman" w:eastAsia="Times New Roman" w:hAnsi="Times New Roman" w:cs="Times New Roman"/>
          <w:sz w:val="28"/>
          <w:szCs w:val="28"/>
          <w:bdr w:val="none" w:sz="0" w:space="0" w:color="auto" w:frame="1"/>
          <w:lang w:eastAsia="ru-RU"/>
        </w:rPr>
        <w:t xml:space="preserve"> нашего</w:t>
      </w:r>
      <w:r w:rsidRPr="00924277">
        <w:rPr>
          <w:rFonts w:ascii="Times New Roman" w:eastAsia="Times New Roman" w:hAnsi="Times New Roman" w:cs="Times New Roman"/>
          <w:sz w:val="28"/>
          <w:szCs w:val="28"/>
          <w:bdr w:val="none" w:sz="0" w:space="0" w:color="auto" w:frame="1"/>
          <w:lang w:eastAsia="ru-RU"/>
        </w:rPr>
        <w:t xml:space="preserve"> </w:t>
      </w:r>
      <w:r w:rsidR="001223C2">
        <w:rPr>
          <w:rFonts w:ascii="Times New Roman" w:eastAsia="Times New Roman" w:hAnsi="Times New Roman" w:cs="Times New Roman"/>
          <w:sz w:val="28"/>
          <w:szCs w:val="28"/>
          <w:bdr w:val="none" w:sz="0" w:space="0" w:color="auto" w:frame="1"/>
          <w:lang w:eastAsia="ru-RU"/>
        </w:rPr>
        <w:t xml:space="preserve">лицея </w:t>
      </w:r>
      <w:r w:rsidRPr="00924277">
        <w:rPr>
          <w:rFonts w:ascii="Times New Roman" w:eastAsia="Times New Roman" w:hAnsi="Times New Roman" w:cs="Times New Roman"/>
          <w:sz w:val="28"/>
          <w:szCs w:val="28"/>
          <w:bdr w:val="none" w:sz="0" w:space="0" w:color="auto" w:frame="1"/>
          <w:lang w:eastAsia="ru-RU"/>
        </w:rPr>
        <w:t>успешно т</w:t>
      </w:r>
      <w:r w:rsidR="001223C2">
        <w:rPr>
          <w:rFonts w:ascii="Times New Roman" w:eastAsia="Times New Roman" w:hAnsi="Times New Roman" w:cs="Times New Roman"/>
          <w:sz w:val="28"/>
          <w:szCs w:val="28"/>
          <w:bdr w:val="none" w:sz="0" w:space="0" w:color="auto" w:frame="1"/>
          <w:lang w:eastAsia="ru-RU"/>
        </w:rPr>
        <w:t>рудоустраиваться по полученной  профессии</w:t>
      </w:r>
      <w:r w:rsidRPr="00924277">
        <w:rPr>
          <w:rFonts w:ascii="Times New Roman" w:eastAsia="Times New Roman" w:hAnsi="Times New Roman" w:cs="Times New Roman"/>
          <w:sz w:val="28"/>
          <w:szCs w:val="28"/>
          <w:bdr w:val="none" w:sz="0" w:space="0" w:color="auto" w:frame="1"/>
          <w:lang w:eastAsia="ru-RU"/>
        </w:rPr>
        <w:t>.</w:t>
      </w:r>
    </w:p>
    <w:p w:rsidR="001545A8" w:rsidRDefault="001545A8"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924277">
        <w:rPr>
          <w:rFonts w:ascii="Times New Roman" w:eastAsia="Times New Roman" w:hAnsi="Times New Roman" w:cs="Times New Roman"/>
          <w:sz w:val="28"/>
          <w:szCs w:val="28"/>
          <w:bdr w:val="none" w:sz="0" w:space="0" w:color="auto" w:frame="1"/>
          <w:lang w:eastAsia="ru-RU"/>
        </w:rPr>
        <w:t> </w:t>
      </w: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Default="00207A52" w:rsidP="00924277">
      <w:pPr>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207A52" w:rsidRPr="00924277" w:rsidRDefault="00207A52" w:rsidP="00924277">
      <w:pPr>
        <w:spacing w:after="0" w:line="240" w:lineRule="auto"/>
        <w:textAlignment w:val="baseline"/>
        <w:rPr>
          <w:rFonts w:ascii="Times New Roman" w:eastAsia="Times New Roman" w:hAnsi="Times New Roman" w:cs="Times New Roman"/>
          <w:sz w:val="28"/>
          <w:szCs w:val="28"/>
          <w:lang w:eastAsia="ru-RU"/>
        </w:rPr>
      </w:pPr>
    </w:p>
    <w:p w:rsidR="001545A8" w:rsidRPr="00924277" w:rsidRDefault="001545A8" w:rsidP="00207A52">
      <w:pPr>
        <w:spacing w:after="0" w:line="240" w:lineRule="auto"/>
        <w:jc w:val="center"/>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b/>
          <w:sz w:val="28"/>
          <w:szCs w:val="28"/>
          <w:bdr w:val="none" w:sz="0" w:space="0" w:color="auto" w:frame="1"/>
          <w:lang w:eastAsia="ru-RU"/>
        </w:rPr>
        <w:t>Список литературы</w:t>
      </w:r>
      <w:r w:rsidRPr="00924277">
        <w:rPr>
          <w:rFonts w:ascii="Times New Roman" w:eastAsia="Times New Roman" w:hAnsi="Times New Roman" w:cs="Times New Roman"/>
          <w:sz w:val="28"/>
          <w:szCs w:val="28"/>
          <w:bdr w:val="none" w:sz="0" w:space="0" w:color="auto" w:frame="1"/>
          <w:lang w:eastAsia="ru-RU"/>
        </w:rPr>
        <w:t>:</w:t>
      </w:r>
    </w:p>
    <w:p w:rsidR="001545A8" w:rsidRPr="00924277" w:rsidRDefault="001545A8" w:rsidP="00924277">
      <w:pPr>
        <w:numPr>
          <w:ilvl w:val="0"/>
          <w:numId w:val="1"/>
        </w:numPr>
        <w:spacing w:after="0" w:line="240" w:lineRule="auto"/>
        <w:ind w:left="600"/>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t>Скакун, В. А. Организация и методика профессионального обучения [Текст]: уч. пособие/ В. А. Скакун</w:t>
      </w:r>
      <w:proofErr w:type="gramStart"/>
      <w:r w:rsidRPr="00924277">
        <w:rPr>
          <w:rFonts w:ascii="Times New Roman" w:eastAsia="Times New Roman" w:hAnsi="Times New Roman" w:cs="Times New Roman"/>
          <w:sz w:val="28"/>
          <w:szCs w:val="28"/>
          <w:bdr w:val="none" w:sz="0" w:space="0" w:color="auto" w:frame="1"/>
          <w:lang w:eastAsia="ru-RU"/>
        </w:rPr>
        <w:t xml:space="preserve"> .</w:t>
      </w:r>
      <w:proofErr w:type="gramEnd"/>
      <w:r w:rsidRPr="00924277">
        <w:rPr>
          <w:rFonts w:ascii="Times New Roman" w:eastAsia="Times New Roman" w:hAnsi="Times New Roman" w:cs="Times New Roman"/>
          <w:sz w:val="28"/>
          <w:szCs w:val="28"/>
          <w:bdr w:val="none" w:sz="0" w:space="0" w:color="auto" w:frame="1"/>
          <w:lang w:eastAsia="ru-RU"/>
        </w:rPr>
        <w:t>- М.: ФОРУМ - ИНФРА-М, 2007.-  320 с.</w:t>
      </w:r>
    </w:p>
    <w:p w:rsidR="001545A8" w:rsidRPr="00924277" w:rsidRDefault="001545A8" w:rsidP="00924277">
      <w:pPr>
        <w:numPr>
          <w:ilvl w:val="0"/>
          <w:numId w:val="1"/>
        </w:numPr>
        <w:spacing w:after="0" w:line="240" w:lineRule="auto"/>
        <w:ind w:left="600"/>
        <w:textAlignment w:val="baseline"/>
        <w:rPr>
          <w:rFonts w:ascii="Times New Roman" w:eastAsia="Times New Roman" w:hAnsi="Times New Roman" w:cs="Times New Roman"/>
          <w:sz w:val="28"/>
          <w:szCs w:val="28"/>
          <w:lang w:eastAsia="ru-RU"/>
        </w:rPr>
      </w:pPr>
      <w:r w:rsidRPr="00924277">
        <w:rPr>
          <w:rFonts w:ascii="Times New Roman" w:eastAsia="Times New Roman" w:hAnsi="Times New Roman" w:cs="Times New Roman"/>
          <w:sz w:val="28"/>
          <w:szCs w:val="28"/>
          <w:bdr w:val="none" w:sz="0" w:space="0" w:color="auto" w:frame="1"/>
          <w:lang w:eastAsia="ru-RU"/>
        </w:rPr>
        <w:lastRenderedPageBreak/>
        <w:t xml:space="preserve">Шуберт Ю. Ф., </w:t>
      </w:r>
      <w:proofErr w:type="spellStart"/>
      <w:r w:rsidRPr="00924277">
        <w:rPr>
          <w:rFonts w:ascii="Times New Roman" w:eastAsia="Times New Roman" w:hAnsi="Times New Roman" w:cs="Times New Roman"/>
          <w:sz w:val="28"/>
          <w:szCs w:val="28"/>
          <w:bdr w:val="none" w:sz="0" w:space="0" w:color="auto" w:frame="1"/>
          <w:lang w:eastAsia="ru-RU"/>
        </w:rPr>
        <w:t>Андреещева</w:t>
      </w:r>
      <w:proofErr w:type="spellEnd"/>
      <w:r w:rsidRPr="00924277">
        <w:rPr>
          <w:rFonts w:ascii="Times New Roman" w:eastAsia="Times New Roman" w:hAnsi="Times New Roman" w:cs="Times New Roman"/>
          <w:sz w:val="28"/>
          <w:szCs w:val="28"/>
          <w:bdr w:val="none" w:sz="0" w:space="0" w:color="auto" w:frame="1"/>
          <w:lang w:eastAsia="ru-RU"/>
        </w:rPr>
        <w:t xml:space="preserve"> Н. Н. Формирование у студентов профессиональных компетенций // Среднее профессиональное образование. – М., 2009. – № 12.</w:t>
      </w:r>
    </w:p>
    <w:p w:rsidR="001545A8" w:rsidRPr="00924277" w:rsidRDefault="001545A8" w:rsidP="00924277">
      <w:pPr>
        <w:numPr>
          <w:ilvl w:val="0"/>
          <w:numId w:val="1"/>
        </w:numPr>
        <w:spacing w:after="0" w:line="240" w:lineRule="auto"/>
        <w:ind w:left="600"/>
        <w:textAlignment w:val="baseline"/>
        <w:rPr>
          <w:rFonts w:ascii="Times New Roman" w:eastAsia="Times New Roman" w:hAnsi="Times New Roman" w:cs="Times New Roman"/>
          <w:sz w:val="28"/>
          <w:szCs w:val="28"/>
          <w:lang w:eastAsia="ru-RU"/>
        </w:rPr>
      </w:pPr>
      <w:proofErr w:type="spellStart"/>
      <w:r w:rsidRPr="00924277">
        <w:rPr>
          <w:rFonts w:ascii="Times New Roman" w:eastAsia="Times New Roman" w:hAnsi="Times New Roman" w:cs="Times New Roman"/>
          <w:sz w:val="28"/>
          <w:szCs w:val="28"/>
          <w:bdr w:val="none" w:sz="0" w:space="0" w:color="auto" w:frame="1"/>
          <w:lang w:eastAsia="ru-RU"/>
        </w:rPr>
        <w:t>Якупова</w:t>
      </w:r>
      <w:proofErr w:type="spellEnd"/>
      <w:r w:rsidRPr="00924277">
        <w:rPr>
          <w:rFonts w:ascii="Times New Roman" w:eastAsia="Times New Roman" w:hAnsi="Times New Roman" w:cs="Times New Roman"/>
          <w:sz w:val="28"/>
          <w:szCs w:val="28"/>
          <w:bdr w:val="none" w:sz="0" w:space="0" w:color="auto" w:frame="1"/>
          <w:lang w:eastAsia="ru-RU"/>
        </w:rPr>
        <w:t xml:space="preserve"> А. Р., Чернявская В. И. </w:t>
      </w:r>
      <w:proofErr w:type="spellStart"/>
      <w:r w:rsidRPr="00924277">
        <w:rPr>
          <w:rFonts w:ascii="Times New Roman" w:eastAsia="Times New Roman" w:hAnsi="Times New Roman" w:cs="Times New Roman"/>
          <w:sz w:val="28"/>
          <w:szCs w:val="28"/>
          <w:bdr w:val="none" w:sz="0" w:space="0" w:color="auto" w:frame="1"/>
          <w:lang w:eastAsia="ru-RU"/>
        </w:rPr>
        <w:t>Компетентностная</w:t>
      </w:r>
      <w:proofErr w:type="spellEnd"/>
      <w:r w:rsidRPr="00924277">
        <w:rPr>
          <w:rFonts w:ascii="Times New Roman" w:eastAsia="Times New Roman" w:hAnsi="Times New Roman" w:cs="Times New Roman"/>
          <w:sz w:val="28"/>
          <w:szCs w:val="28"/>
          <w:bdr w:val="none" w:sz="0" w:space="0" w:color="auto" w:frame="1"/>
          <w:lang w:eastAsia="ru-RU"/>
        </w:rPr>
        <w:t xml:space="preserve"> модель специалиста технического профиля // Научные исследования в образовании. Приложение к журналу «Профессиональное образование. Столица». – М., 2009. – № 6.</w:t>
      </w:r>
    </w:p>
    <w:p w:rsidR="001545A8" w:rsidRPr="00924277" w:rsidRDefault="001545A8" w:rsidP="00924277">
      <w:pPr>
        <w:spacing w:after="0" w:line="240" w:lineRule="auto"/>
        <w:rPr>
          <w:rFonts w:ascii="Times New Roman" w:hAnsi="Times New Roman" w:cs="Times New Roman"/>
          <w:sz w:val="28"/>
          <w:szCs w:val="28"/>
        </w:rPr>
      </w:pPr>
      <w:bookmarkStart w:id="0" w:name="_GoBack"/>
      <w:bookmarkEnd w:id="0"/>
    </w:p>
    <w:sectPr w:rsidR="001545A8" w:rsidRPr="00924277" w:rsidSect="00207A5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B1" w:rsidRDefault="000404B1" w:rsidP="00924277">
      <w:pPr>
        <w:spacing w:after="0" w:line="240" w:lineRule="auto"/>
      </w:pPr>
      <w:r>
        <w:separator/>
      </w:r>
    </w:p>
  </w:endnote>
  <w:endnote w:type="continuationSeparator" w:id="0">
    <w:p w:rsidR="000404B1" w:rsidRDefault="000404B1" w:rsidP="00924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933551"/>
      <w:docPartObj>
        <w:docPartGallery w:val="Page Numbers (Bottom of Page)"/>
        <w:docPartUnique/>
      </w:docPartObj>
    </w:sdtPr>
    <w:sdtContent>
      <w:p w:rsidR="00207A52" w:rsidRDefault="00873682">
        <w:pPr>
          <w:pStyle w:val="a8"/>
          <w:jc w:val="center"/>
        </w:pPr>
        <w:r>
          <w:fldChar w:fldCharType="begin"/>
        </w:r>
        <w:r w:rsidR="00207A52">
          <w:instrText>PAGE   \* MERGEFORMAT</w:instrText>
        </w:r>
        <w:r>
          <w:fldChar w:fldCharType="separate"/>
        </w:r>
        <w:r w:rsidR="00FC511A">
          <w:rPr>
            <w:noProof/>
          </w:rPr>
          <w:t>4</w:t>
        </w:r>
        <w:r>
          <w:fldChar w:fldCharType="end"/>
        </w:r>
      </w:p>
    </w:sdtContent>
  </w:sdt>
  <w:p w:rsidR="00207A52" w:rsidRDefault="00207A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B1" w:rsidRDefault="000404B1" w:rsidP="00924277">
      <w:pPr>
        <w:spacing w:after="0" w:line="240" w:lineRule="auto"/>
      </w:pPr>
      <w:r>
        <w:separator/>
      </w:r>
    </w:p>
  </w:footnote>
  <w:footnote w:type="continuationSeparator" w:id="0">
    <w:p w:rsidR="000404B1" w:rsidRDefault="000404B1" w:rsidP="009242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C0518"/>
    <w:multiLevelType w:val="multilevel"/>
    <w:tmpl w:val="CFA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45A8"/>
    <w:rsid w:val="00004529"/>
    <w:rsid w:val="000404B1"/>
    <w:rsid w:val="000A498E"/>
    <w:rsid w:val="001223C2"/>
    <w:rsid w:val="001545A8"/>
    <w:rsid w:val="001706E0"/>
    <w:rsid w:val="001B4FAA"/>
    <w:rsid w:val="00207A52"/>
    <w:rsid w:val="002164CC"/>
    <w:rsid w:val="0027761B"/>
    <w:rsid w:val="002836B5"/>
    <w:rsid w:val="002B3946"/>
    <w:rsid w:val="0030345C"/>
    <w:rsid w:val="00313C47"/>
    <w:rsid w:val="00331014"/>
    <w:rsid w:val="003605D4"/>
    <w:rsid w:val="00363903"/>
    <w:rsid w:val="003655F7"/>
    <w:rsid w:val="003877C1"/>
    <w:rsid w:val="003B5F15"/>
    <w:rsid w:val="003F5342"/>
    <w:rsid w:val="00422C2F"/>
    <w:rsid w:val="0046024C"/>
    <w:rsid w:val="004B79C4"/>
    <w:rsid w:val="00551BBA"/>
    <w:rsid w:val="005E2B25"/>
    <w:rsid w:val="005E7DE5"/>
    <w:rsid w:val="006608CF"/>
    <w:rsid w:val="0066501F"/>
    <w:rsid w:val="006B25CC"/>
    <w:rsid w:val="006B697C"/>
    <w:rsid w:val="00745817"/>
    <w:rsid w:val="007D49A9"/>
    <w:rsid w:val="007F2176"/>
    <w:rsid w:val="0082358F"/>
    <w:rsid w:val="00825BCC"/>
    <w:rsid w:val="00826BE0"/>
    <w:rsid w:val="00833876"/>
    <w:rsid w:val="00873682"/>
    <w:rsid w:val="00924277"/>
    <w:rsid w:val="009340DD"/>
    <w:rsid w:val="0097495C"/>
    <w:rsid w:val="009B0FEB"/>
    <w:rsid w:val="009C4CB1"/>
    <w:rsid w:val="00A268E3"/>
    <w:rsid w:val="00A72586"/>
    <w:rsid w:val="00A7664D"/>
    <w:rsid w:val="00AD6222"/>
    <w:rsid w:val="00AD684F"/>
    <w:rsid w:val="00B0594E"/>
    <w:rsid w:val="00B06D4A"/>
    <w:rsid w:val="00B11FF3"/>
    <w:rsid w:val="00B57A7D"/>
    <w:rsid w:val="00B71D93"/>
    <w:rsid w:val="00B8678C"/>
    <w:rsid w:val="00BF157F"/>
    <w:rsid w:val="00BF2DE2"/>
    <w:rsid w:val="00BF4284"/>
    <w:rsid w:val="00CB6857"/>
    <w:rsid w:val="00D1194D"/>
    <w:rsid w:val="00DB3AF8"/>
    <w:rsid w:val="00E134EA"/>
    <w:rsid w:val="00E46EDE"/>
    <w:rsid w:val="00F95B8C"/>
    <w:rsid w:val="00FC3C44"/>
    <w:rsid w:val="00FC511A"/>
    <w:rsid w:val="00FD2A10"/>
    <w:rsid w:val="00FE3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45A8"/>
  </w:style>
  <w:style w:type="paragraph" w:styleId="a3">
    <w:name w:val="Normal (Web)"/>
    <w:basedOn w:val="a"/>
    <w:uiPriority w:val="99"/>
    <w:semiHidden/>
    <w:unhideWhenUsed/>
    <w:rsid w:val="0015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45A8"/>
    <w:rPr>
      <w:color w:val="0000FF"/>
      <w:u w:val="single"/>
    </w:rPr>
  </w:style>
  <w:style w:type="paragraph" w:styleId="a5">
    <w:name w:val="No Spacing"/>
    <w:uiPriority w:val="1"/>
    <w:qFormat/>
    <w:rsid w:val="003B5F15"/>
    <w:pPr>
      <w:spacing w:after="0" w:line="240" w:lineRule="auto"/>
    </w:pPr>
  </w:style>
  <w:style w:type="paragraph" w:styleId="a6">
    <w:name w:val="header"/>
    <w:basedOn w:val="a"/>
    <w:link w:val="a7"/>
    <w:uiPriority w:val="99"/>
    <w:unhideWhenUsed/>
    <w:rsid w:val="009242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277"/>
  </w:style>
  <w:style w:type="paragraph" w:styleId="a8">
    <w:name w:val="footer"/>
    <w:basedOn w:val="a"/>
    <w:link w:val="a9"/>
    <w:uiPriority w:val="99"/>
    <w:unhideWhenUsed/>
    <w:rsid w:val="009242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943265">
      <w:bodyDiv w:val="1"/>
      <w:marLeft w:val="0"/>
      <w:marRight w:val="0"/>
      <w:marTop w:val="0"/>
      <w:marBottom w:val="0"/>
      <w:divBdr>
        <w:top w:val="none" w:sz="0" w:space="0" w:color="auto"/>
        <w:left w:val="none" w:sz="0" w:space="0" w:color="auto"/>
        <w:bottom w:val="none" w:sz="0" w:space="0" w:color="auto"/>
        <w:right w:val="none" w:sz="0" w:space="0" w:color="auto"/>
      </w:divBdr>
      <w:divsChild>
        <w:div w:id="2030794417">
          <w:marLeft w:val="0"/>
          <w:marRight w:val="0"/>
          <w:marTop w:val="0"/>
          <w:marBottom w:val="332"/>
          <w:divBdr>
            <w:top w:val="none" w:sz="0" w:space="0" w:color="auto"/>
            <w:left w:val="none" w:sz="0" w:space="0" w:color="auto"/>
            <w:bottom w:val="none" w:sz="0" w:space="0" w:color="auto"/>
            <w:right w:val="none" w:sz="0" w:space="0" w:color="auto"/>
          </w:divBdr>
          <w:divsChild>
            <w:div w:id="171262877">
              <w:marLeft w:val="0"/>
              <w:marRight w:val="0"/>
              <w:marTop w:val="111"/>
              <w:marBottom w:val="11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862D-DE1B-4316-AD91-26F9D6D2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7</cp:lastModifiedBy>
  <cp:revision>6</cp:revision>
  <dcterms:created xsi:type="dcterms:W3CDTF">2016-06-21T05:18:00Z</dcterms:created>
  <dcterms:modified xsi:type="dcterms:W3CDTF">2017-02-06T10:38:00Z</dcterms:modified>
</cp:coreProperties>
</file>