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243" w:rsidRDefault="00F760A1" w:rsidP="00F76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BAB">
        <w:rPr>
          <w:rFonts w:ascii="Times New Roman" w:hAnsi="Times New Roman" w:cs="Times New Roman"/>
          <w:sz w:val="28"/>
          <w:szCs w:val="28"/>
        </w:rPr>
        <w:t>«РАЗВИТИЕ УУД НА УРОВНЕ НАЧАЛЬНОГО ОБРАЗОВАНИЯ, ЧЕРЕЗ ИСПОЛЬЗОВАНИЕ ЭЛЕМЕНТОВ ТЕХНОЛОГИИ ПРОБЛЕМНО-ДИАЛОГИЧЕСКОГО ОБУЧЕНИЯ»</w:t>
      </w:r>
    </w:p>
    <w:p w:rsidR="004A5BAB" w:rsidRDefault="004A5BAB" w:rsidP="004A5B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Кузьмина Надежда Владиславна</w:t>
      </w:r>
    </w:p>
    <w:p w:rsidR="004A5BAB" w:rsidRDefault="004A5BAB" w:rsidP="004A5B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«Гимназия №7»</w:t>
      </w:r>
    </w:p>
    <w:p w:rsidR="004A5BAB" w:rsidRDefault="004A5BAB" w:rsidP="004A5B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 w:rsidR="007D3C0F">
        <w:rPr>
          <w:rFonts w:ascii="Times New Roman" w:hAnsi="Times New Roman" w:cs="Times New Roman"/>
          <w:sz w:val="28"/>
          <w:szCs w:val="28"/>
        </w:rPr>
        <w:t xml:space="preserve"> </w:t>
      </w:r>
      <w:r w:rsidRPr="004A5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D3C0F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4A5BAB" w:rsidRDefault="004A5BAB" w:rsidP="004A5B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т.8(905)9997784</w:t>
      </w:r>
    </w:p>
    <w:p w:rsidR="004A5BAB" w:rsidRDefault="004A5BAB" w:rsidP="004A5B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32F86" w:rsidRDefault="00D32F86" w:rsidP="00D32F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2F86">
        <w:rPr>
          <w:rFonts w:ascii="Times New Roman" w:hAnsi="Times New Roman" w:cs="Times New Roman"/>
          <w:sz w:val="28"/>
          <w:szCs w:val="28"/>
        </w:rPr>
        <w:t xml:space="preserve">« Доводы, до которых человек додумался сам, убеждают больше, чем те, </w:t>
      </w:r>
      <w:r>
        <w:rPr>
          <w:rFonts w:ascii="Times New Roman" w:hAnsi="Times New Roman" w:cs="Times New Roman"/>
          <w:sz w:val="28"/>
          <w:szCs w:val="28"/>
        </w:rPr>
        <w:t>которые пришли в голову другим»</w:t>
      </w:r>
    </w:p>
    <w:p w:rsidR="00D32F86" w:rsidRDefault="00D32F86" w:rsidP="00D32F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D32F86">
        <w:rPr>
          <w:rFonts w:ascii="Times New Roman" w:hAnsi="Times New Roman" w:cs="Times New Roman"/>
          <w:sz w:val="28"/>
          <w:szCs w:val="28"/>
        </w:rPr>
        <w:t xml:space="preserve"> Луи Паскаль.</w:t>
      </w:r>
    </w:p>
    <w:p w:rsidR="00D32F86" w:rsidRDefault="00D32F86" w:rsidP="00D32F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B4C80" w:rsidRDefault="00D32F86" w:rsidP="001F0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F86">
        <w:rPr>
          <w:rFonts w:ascii="Times New Roman" w:hAnsi="Times New Roman" w:cs="Times New Roman"/>
          <w:sz w:val="28"/>
          <w:szCs w:val="28"/>
        </w:rPr>
        <w:t>Современное состояние образования характер</w:t>
      </w:r>
      <w:r>
        <w:rPr>
          <w:rFonts w:ascii="Times New Roman" w:hAnsi="Times New Roman" w:cs="Times New Roman"/>
          <w:sz w:val="28"/>
          <w:szCs w:val="28"/>
        </w:rPr>
        <w:t xml:space="preserve">изуется </w:t>
      </w:r>
      <w:r w:rsidRPr="00D32F86">
        <w:rPr>
          <w:rFonts w:ascii="Times New Roman" w:hAnsi="Times New Roman" w:cs="Times New Roman"/>
          <w:sz w:val="28"/>
          <w:szCs w:val="28"/>
        </w:rPr>
        <w:t>сменой его модели, переходо</w:t>
      </w:r>
      <w:r w:rsidR="001F09D2">
        <w:rPr>
          <w:rFonts w:ascii="Times New Roman" w:hAnsi="Times New Roman" w:cs="Times New Roman"/>
          <w:sz w:val="28"/>
          <w:szCs w:val="28"/>
        </w:rPr>
        <w:t xml:space="preserve">м от традиционной, </w:t>
      </w:r>
      <w:r w:rsidRPr="00D32F86">
        <w:rPr>
          <w:rFonts w:ascii="Times New Roman" w:hAnsi="Times New Roman" w:cs="Times New Roman"/>
          <w:sz w:val="28"/>
          <w:szCs w:val="28"/>
        </w:rPr>
        <w:t>репродукти</w:t>
      </w:r>
      <w:r w:rsidR="001F09D2">
        <w:rPr>
          <w:rFonts w:ascii="Times New Roman" w:hAnsi="Times New Roman" w:cs="Times New Roman"/>
          <w:sz w:val="28"/>
          <w:szCs w:val="28"/>
        </w:rPr>
        <w:t xml:space="preserve">вной педагогики к развивающему, </w:t>
      </w:r>
      <w:r w:rsidRPr="00D32F86">
        <w:rPr>
          <w:rFonts w:ascii="Times New Roman" w:hAnsi="Times New Roman" w:cs="Times New Roman"/>
          <w:sz w:val="28"/>
          <w:szCs w:val="28"/>
        </w:rPr>
        <w:t>личностно-ориентированному образованию</w:t>
      </w:r>
      <w:r w:rsidR="002B4C80">
        <w:rPr>
          <w:rFonts w:ascii="Times New Roman" w:hAnsi="Times New Roman" w:cs="Times New Roman"/>
          <w:sz w:val="28"/>
          <w:szCs w:val="28"/>
        </w:rPr>
        <w:t xml:space="preserve"> (обучению). </w:t>
      </w:r>
    </w:p>
    <w:p w:rsidR="001F09D2" w:rsidRPr="001F09D2" w:rsidRDefault="001F09D2" w:rsidP="001F0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обществу нужен</w:t>
      </w:r>
      <w:r w:rsidRPr="001F09D2">
        <w:rPr>
          <w:rFonts w:ascii="Times New Roman" w:hAnsi="Times New Roman" w:cs="Times New Roman"/>
          <w:sz w:val="28"/>
          <w:szCs w:val="28"/>
        </w:rPr>
        <w:t xml:space="preserve"> человек, который</w:t>
      </w:r>
      <w:r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Pr="001F09D2">
        <w:rPr>
          <w:rFonts w:ascii="Times New Roman" w:hAnsi="Times New Roman" w:cs="Times New Roman"/>
          <w:sz w:val="28"/>
          <w:szCs w:val="28"/>
        </w:rPr>
        <w:t xml:space="preserve"> много знает и умеет, но</w:t>
      </w:r>
      <w:r>
        <w:rPr>
          <w:rFonts w:ascii="Times New Roman" w:hAnsi="Times New Roman" w:cs="Times New Roman"/>
          <w:sz w:val="28"/>
          <w:szCs w:val="28"/>
        </w:rPr>
        <w:t xml:space="preserve"> и прежде всего, </w:t>
      </w:r>
      <w:r w:rsidRPr="001F09D2">
        <w:rPr>
          <w:rFonts w:ascii="Times New Roman" w:hAnsi="Times New Roman" w:cs="Times New Roman"/>
          <w:sz w:val="28"/>
          <w:szCs w:val="28"/>
        </w:rPr>
        <w:t>способный принимать самостоятельные реш</w:t>
      </w:r>
      <w:r>
        <w:rPr>
          <w:rFonts w:ascii="Times New Roman" w:hAnsi="Times New Roman" w:cs="Times New Roman"/>
          <w:sz w:val="28"/>
          <w:szCs w:val="28"/>
        </w:rPr>
        <w:t xml:space="preserve">ения, </w:t>
      </w:r>
      <w:r w:rsidRPr="001F09D2">
        <w:rPr>
          <w:rFonts w:ascii="Times New Roman" w:hAnsi="Times New Roman" w:cs="Times New Roman"/>
          <w:sz w:val="28"/>
          <w:szCs w:val="28"/>
        </w:rPr>
        <w:t xml:space="preserve"> готовый к самообразованию, умеющий жить среди людей, готовый к сотрудничеству для достижения совместного результата.</w:t>
      </w:r>
    </w:p>
    <w:p w:rsidR="00FF7A9F" w:rsidRPr="00D32F86" w:rsidRDefault="00AB5451" w:rsidP="005B7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D32F86">
        <w:rPr>
          <w:rFonts w:ascii="Times New Roman" w:hAnsi="Times New Roman" w:cs="Times New Roman"/>
          <w:sz w:val="28"/>
          <w:szCs w:val="28"/>
        </w:rPr>
        <w:t>современных образовательных т</w:t>
      </w:r>
      <w:r>
        <w:rPr>
          <w:rFonts w:ascii="Times New Roman" w:hAnsi="Times New Roman" w:cs="Times New Roman"/>
          <w:sz w:val="28"/>
          <w:szCs w:val="28"/>
        </w:rPr>
        <w:t xml:space="preserve">ехнологий деятельностного типа </w:t>
      </w:r>
      <w:r w:rsidR="005B76BF">
        <w:rPr>
          <w:rFonts w:ascii="Times New Roman" w:hAnsi="Times New Roman" w:cs="Times New Roman"/>
          <w:sz w:val="28"/>
          <w:szCs w:val="28"/>
        </w:rPr>
        <w:t xml:space="preserve">позволяет создать </w:t>
      </w:r>
      <w:r>
        <w:rPr>
          <w:rFonts w:ascii="Times New Roman" w:hAnsi="Times New Roman" w:cs="Times New Roman"/>
          <w:sz w:val="28"/>
          <w:szCs w:val="28"/>
        </w:rPr>
        <w:t>оптимальные</w:t>
      </w:r>
      <w:r w:rsidR="005B76BF">
        <w:rPr>
          <w:rFonts w:ascii="Times New Roman" w:hAnsi="Times New Roman" w:cs="Times New Roman"/>
          <w:sz w:val="28"/>
          <w:szCs w:val="28"/>
        </w:rPr>
        <w:t xml:space="preserve"> условия</w:t>
      </w:r>
      <w:r>
        <w:rPr>
          <w:rFonts w:ascii="Times New Roman" w:hAnsi="Times New Roman" w:cs="Times New Roman"/>
          <w:sz w:val="28"/>
          <w:szCs w:val="28"/>
        </w:rPr>
        <w:t xml:space="preserve"> для развития </w:t>
      </w:r>
      <w:r w:rsidR="00F846D3">
        <w:rPr>
          <w:rFonts w:ascii="Times New Roman" w:hAnsi="Times New Roman" w:cs="Times New Roman"/>
          <w:sz w:val="28"/>
          <w:szCs w:val="28"/>
        </w:rPr>
        <w:t xml:space="preserve"> УУД</w:t>
      </w:r>
      <w:r w:rsidR="005B76BF">
        <w:rPr>
          <w:rFonts w:ascii="Times New Roman" w:hAnsi="Times New Roman" w:cs="Times New Roman"/>
          <w:sz w:val="28"/>
          <w:szCs w:val="28"/>
        </w:rPr>
        <w:t xml:space="preserve"> учащихся, в том числе </w:t>
      </w:r>
      <w:r w:rsidR="002B4C80" w:rsidRPr="002B4C80">
        <w:rPr>
          <w:rFonts w:ascii="Times New Roman" w:hAnsi="Times New Roman" w:cs="Times New Roman"/>
          <w:sz w:val="28"/>
          <w:szCs w:val="28"/>
        </w:rPr>
        <w:t xml:space="preserve"> творческих</w:t>
      </w:r>
      <w:r w:rsidR="002B4C80">
        <w:rPr>
          <w:rFonts w:ascii="Times New Roman" w:hAnsi="Times New Roman" w:cs="Times New Roman"/>
          <w:sz w:val="28"/>
          <w:szCs w:val="28"/>
        </w:rPr>
        <w:t>.</w:t>
      </w:r>
      <w:r w:rsidR="00FF7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596" w:rsidRPr="00CC0EBC" w:rsidRDefault="00FF7A9F" w:rsidP="00CC0E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A9F">
        <w:rPr>
          <w:rFonts w:ascii="Times New Roman" w:hAnsi="Times New Roman" w:cs="Times New Roman"/>
          <w:sz w:val="28"/>
          <w:szCs w:val="28"/>
        </w:rPr>
        <w:t xml:space="preserve">Одной из таких технологий является </w:t>
      </w:r>
      <w:r w:rsidRPr="00FF7A9F">
        <w:rPr>
          <w:rFonts w:ascii="Times New Roman" w:hAnsi="Times New Roman" w:cs="Times New Roman"/>
          <w:b/>
          <w:sz w:val="28"/>
          <w:szCs w:val="28"/>
        </w:rPr>
        <w:t>проблемно-диалогическое обучение.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596" w:rsidRDefault="00842596" w:rsidP="00842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года назад, когда у меня был третий класс, и наша параллель была последней, которая работала по старому базисному плану, стало известно, что наши выпускники</w:t>
      </w:r>
      <w:r w:rsidR="00BE5F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перейдя в 5 класс</w:t>
      </w:r>
      <w:r w:rsidR="00BE5F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будут</w:t>
      </w:r>
      <w:r w:rsidR="00BE5F3D">
        <w:rPr>
          <w:rFonts w:ascii="Times New Roman" w:hAnsi="Times New Roman" w:cs="Times New Roman"/>
          <w:sz w:val="28"/>
          <w:szCs w:val="28"/>
        </w:rPr>
        <w:t xml:space="preserve"> обучаться</w:t>
      </w:r>
      <w:r>
        <w:rPr>
          <w:rFonts w:ascii="Times New Roman" w:hAnsi="Times New Roman" w:cs="Times New Roman"/>
          <w:sz w:val="28"/>
          <w:szCs w:val="28"/>
        </w:rPr>
        <w:t xml:space="preserve">  по</w:t>
      </w:r>
      <w:r w:rsidR="00BE5F3D">
        <w:rPr>
          <w:rFonts w:ascii="Times New Roman" w:hAnsi="Times New Roman" w:cs="Times New Roman"/>
          <w:sz w:val="28"/>
          <w:szCs w:val="28"/>
        </w:rPr>
        <w:t xml:space="preserve"> новым образовательным стандартам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5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того чтобы</w:t>
      </w:r>
      <w:r w:rsidR="00CC0EBC">
        <w:rPr>
          <w:rFonts w:ascii="Times New Roman" w:hAnsi="Times New Roman" w:cs="Times New Roman"/>
          <w:sz w:val="28"/>
          <w:szCs w:val="28"/>
        </w:rPr>
        <w:t xml:space="preserve"> в будущем</w:t>
      </w:r>
      <w:r>
        <w:rPr>
          <w:rFonts w:ascii="Times New Roman" w:hAnsi="Times New Roman" w:cs="Times New Roman"/>
          <w:sz w:val="28"/>
          <w:szCs w:val="28"/>
        </w:rPr>
        <w:t xml:space="preserve"> у моих выпускников не возник</w:t>
      </w:r>
      <w:r w:rsidR="00CC0E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</w:t>
      </w:r>
      <w:r w:rsidRPr="00C73790">
        <w:rPr>
          <w:rFonts w:ascii="Times New Roman" w:hAnsi="Times New Roman" w:cs="Times New Roman"/>
          <w:sz w:val="28"/>
          <w:szCs w:val="28"/>
        </w:rPr>
        <w:t xml:space="preserve"> </w:t>
      </w:r>
      <w:r w:rsidRPr="0089031A">
        <w:rPr>
          <w:rFonts w:ascii="Times New Roman" w:hAnsi="Times New Roman" w:cs="Times New Roman"/>
          <w:sz w:val="28"/>
          <w:szCs w:val="28"/>
        </w:rPr>
        <w:t>противоречие</w:t>
      </w:r>
      <w:r w:rsidRPr="00C73790">
        <w:rPr>
          <w:rFonts w:ascii="Times New Roman" w:hAnsi="Times New Roman" w:cs="Times New Roman"/>
          <w:sz w:val="28"/>
          <w:szCs w:val="28"/>
        </w:rPr>
        <w:t xml:space="preserve"> между требованиями, которые</w:t>
      </w:r>
      <w:r>
        <w:rPr>
          <w:rFonts w:ascii="Times New Roman" w:hAnsi="Times New Roman" w:cs="Times New Roman"/>
          <w:sz w:val="28"/>
          <w:szCs w:val="28"/>
        </w:rPr>
        <w:t xml:space="preserve"> им</w:t>
      </w:r>
      <w:r w:rsidRPr="00C73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будут предъявля</w:t>
      </w:r>
      <w:r w:rsidRPr="00C7379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 новые условия в образовании</w:t>
      </w:r>
      <w:r w:rsidR="00253655">
        <w:rPr>
          <w:rFonts w:ascii="Times New Roman" w:hAnsi="Times New Roman" w:cs="Times New Roman"/>
          <w:sz w:val="28"/>
          <w:szCs w:val="28"/>
        </w:rPr>
        <w:t xml:space="preserve"> и</w:t>
      </w:r>
      <w:r w:rsidR="00EF5DCA">
        <w:rPr>
          <w:rFonts w:ascii="Times New Roman" w:hAnsi="Times New Roman" w:cs="Times New Roman"/>
          <w:sz w:val="28"/>
          <w:szCs w:val="28"/>
        </w:rPr>
        <w:t xml:space="preserve"> их возможностями</w:t>
      </w:r>
      <w:r w:rsidR="00F846D3">
        <w:rPr>
          <w:rFonts w:ascii="Times New Roman" w:hAnsi="Times New Roman" w:cs="Times New Roman"/>
          <w:sz w:val="28"/>
          <w:szCs w:val="28"/>
        </w:rPr>
        <w:t>, я решила изучить и в дальнейшем</w:t>
      </w:r>
      <w:r>
        <w:rPr>
          <w:rFonts w:ascii="Times New Roman" w:hAnsi="Times New Roman" w:cs="Times New Roman"/>
          <w:sz w:val="28"/>
          <w:szCs w:val="28"/>
        </w:rPr>
        <w:t xml:space="preserve"> применять </w:t>
      </w:r>
      <w:r w:rsidRPr="00C83F03">
        <w:rPr>
          <w:rFonts w:ascii="Times New Roman" w:hAnsi="Times New Roman" w:cs="Times New Roman"/>
          <w:sz w:val="28"/>
          <w:szCs w:val="28"/>
        </w:rPr>
        <w:t>элементы</w:t>
      </w:r>
      <w:r w:rsidRPr="00C73790">
        <w:rPr>
          <w:rFonts w:ascii="Times New Roman" w:hAnsi="Times New Roman" w:cs="Times New Roman"/>
          <w:sz w:val="28"/>
          <w:szCs w:val="28"/>
        </w:rPr>
        <w:t xml:space="preserve"> технологии проблемно – диалогического обучения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0EBC" w:rsidRDefault="00CC0EBC" w:rsidP="00CC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послужило причиной для выбора именно этой технологии:</w:t>
      </w:r>
    </w:p>
    <w:p w:rsidR="00CC0EBC" w:rsidRDefault="00CC0EBC" w:rsidP="00CC0E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проблемного обучения универсальна: открывать знания можно на любом предмете и на всех школьн</w:t>
      </w:r>
      <w:r w:rsidR="00F846D3">
        <w:rPr>
          <w:rFonts w:ascii="Times New Roman" w:hAnsi="Times New Roman" w:cs="Times New Roman"/>
          <w:sz w:val="28"/>
          <w:szCs w:val="28"/>
        </w:rPr>
        <w:t>ых уровнях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0EBC" w:rsidRPr="00CC0EBC" w:rsidRDefault="00CC0EBC" w:rsidP="00CC0E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Эту технологию можно применять </w:t>
      </w:r>
      <w:r w:rsidR="00F846D3">
        <w:rPr>
          <w:rFonts w:ascii="Times New Roman" w:hAnsi="Times New Roman" w:cs="Times New Roman"/>
          <w:sz w:val="28"/>
          <w:szCs w:val="28"/>
        </w:rPr>
        <w:t xml:space="preserve">при организации обучения по </w:t>
      </w:r>
      <w:proofErr w:type="gramStart"/>
      <w:r w:rsidR="00F846D3">
        <w:rPr>
          <w:rFonts w:ascii="Times New Roman" w:hAnsi="Times New Roman" w:cs="Times New Roman"/>
          <w:sz w:val="28"/>
          <w:szCs w:val="28"/>
        </w:rPr>
        <w:t>разным</w:t>
      </w:r>
      <w:proofErr w:type="gramEnd"/>
      <w:r w:rsidRPr="00CC0EBC">
        <w:rPr>
          <w:rFonts w:ascii="Times New Roman" w:hAnsi="Times New Roman" w:cs="Times New Roman"/>
          <w:sz w:val="28"/>
          <w:szCs w:val="28"/>
        </w:rPr>
        <w:t xml:space="preserve"> УМК</w:t>
      </w:r>
      <w:r w:rsidR="00CF3B92">
        <w:rPr>
          <w:rFonts w:ascii="Times New Roman" w:hAnsi="Times New Roman" w:cs="Times New Roman"/>
          <w:sz w:val="28"/>
          <w:szCs w:val="28"/>
        </w:rPr>
        <w:t>.</w:t>
      </w:r>
    </w:p>
    <w:p w:rsidR="00FF7A9F" w:rsidRDefault="00FF7A9F" w:rsidP="00FF7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A9F">
        <w:rPr>
          <w:rFonts w:ascii="Times New Roman" w:hAnsi="Times New Roman" w:cs="Times New Roman"/>
          <w:sz w:val="28"/>
          <w:szCs w:val="28"/>
        </w:rPr>
        <w:t>Автор технологии  - Лауреат премии Правительства РФ в области образования, кандидат психологических наук, доцент кафедры педагогики и психологии образования Академии ПКиППРО (г. Москва) Мельникова Елена Леонидовна.</w:t>
      </w:r>
    </w:p>
    <w:p w:rsidR="005B76BF" w:rsidRPr="005B76BF" w:rsidRDefault="005B76BF" w:rsidP="005B7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6BF">
        <w:rPr>
          <w:rFonts w:ascii="Times New Roman" w:hAnsi="Times New Roman" w:cs="Times New Roman"/>
          <w:sz w:val="28"/>
          <w:szCs w:val="28"/>
        </w:rPr>
        <w:t>По её  словам:  «Технология проблемно-диалогического обучения – это:</w:t>
      </w:r>
    </w:p>
    <w:p w:rsidR="005B76BF" w:rsidRPr="005B76BF" w:rsidRDefault="005B76BF" w:rsidP="005B7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6BF">
        <w:rPr>
          <w:rFonts w:ascii="Times New Roman" w:hAnsi="Times New Roman" w:cs="Times New Roman"/>
          <w:sz w:val="28"/>
          <w:szCs w:val="28"/>
        </w:rPr>
        <w:t>для учителя        - ключ к успеху и творчеству</w:t>
      </w:r>
    </w:p>
    <w:p w:rsidR="005B76BF" w:rsidRPr="005B76BF" w:rsidRDefault="005B76BF" w:rsidP="005B7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6BF">
        <w:rPr>
          <w:rFonts w:ascii="Times New Roman" w:hAnsi="Times New Roman" w:cs="Times New Roman"/>
          <w:sz w:val="28"/>
          <w:szCs w:val="28"/>
        </w:rPr>
        <w:lastRenderedPageBreak/>
        <w:t>для ученика        - интересный и понятный урок</w:t>
      </w:r>
    </w:p>
    <w:p w:rsidR="005B76BF" w:rsidRPr="005B76BF" w:rsidRDefault="005B76BF" w:rsidP="005B7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6BF">
        <w:rPr>
          <w:rFonts w:ascii="Times New Roman" w:hAnsi="Times New Roman" w:cs="Times New Roman"/>
          <w:sz w:val="28"/>
          <w:szCs w:val="28"/>
        </w:rPr>
        <w:t>для образования - реализация развивающего обучения</w:t>
      </w:r>
    </w:p>
    <w:p w:rsidR="005B76BF" w:rsidRPr="005B76BF" w:rsidRDefault="005B76BF" w:rsidP="005B7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6BF">
        <w:rPr>
          <w:rFonts w:ascii="Times New Roman" w:hAnsi="Times New Roman" w:cs="Times New Roman"/>
          <w:sz w:val="28"/>
          <w:szCs w:val="28"/>
        </w:rPr>
        <w:t>для методиста     - универсальная педагогическая технология</w:t>
      </w:r>
    </w:p>
    <w:p w:rsidR="005B76BF" w:rsidRPr="005B76BF" w:rsidRDefault="005B76BF" w:rsidP="005B7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6BF">
        <w:rPr>
          <w:rFonts w:ascii="Times New Roman" w:hAnsi="Times New Roman" w:cs="Times New Roman"/>
          <w:sz w:val="28"/>
          <w:szCs w:val="28"/>
        </w:rPr>
        <w:t>для директора    - конкурентоспособность коллектива</w:t>
      </w:r>
    </w:p>
    <w:p w:rsidR="005B76BF" w:rsidRDefault="005B76BF" w:rsidP="005B7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6BF">
        <w:rPr>
          <w:rFonts w:ascii="Times New Roman" w:hAnsi="Times New Roman" w:cs="Times New Roman"/>
          <w:sz w:val="28"/>
          <w:szCs w:val="28"/>
        </w:rPr>
        <w:t>для завуча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B76BF">
        <w:rPr>
          <w:rFonts w:ascii="Times New Roman" w:hAnsi="Times New Roman" w:cs="Times New Roman"/>
          <w:sz w:val="28"/>
          <w:szCs w:val="28"/>
        </w:rPr>
        <w:t xml:space="preserve"> - единая методическая тема школы»</w:t>
      </w:r>
    </w:p>
    <w:p w:rsidR="005B76BF" w:rsidRDefault="005B76BF" w:rsidP="00FF7A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76BF">
        <w:rPr>
          <w:rFonts w:ascii="Times New Roman" w:hAnsi="Times New Roman" w:cs="Times New Roman"/>
          <w:sz w:val="28"/>
          <w:szCs w:val="28"/>
        </w:rPr>
        <w:t>Проблемно-диалогическое 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6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6BF">
        <w:rPr>
          <w:rFonts w:ascii="Times New Roman" w:hAnsi="Times New Roman" w:cs="Times New Roman"/>
          <w:sz w:val="28"/>
          <w:szCs w:val="28"/>
        </w:rPr>
        <w:t>это тип обучения, обеспечивающий творческое усвоение знаний учениками посредством специально организованного учителем диалога.</w:t>
      </w:r>
      <w:r w:rsidR="00842596" w:rsidRPr="008425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A4728" w:rsidRPr="00EF5DCA" w:rsidRDefault="00EF5DCA" w:rsidP="00FF7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позволяет з</w:t>
      </w:r>
      <w:r w:rsidR="00AA4728" w:rsidRPr="00EF5DCA">
        <w:rPr>
          <w:rFonts w:ascii="Times New Roman" w:hAnsi="Times New Roman" w:cs="Times New Roman"/>
          <w:sz w:val="28"/>
          <w:szCs w:val="28"/>
        </w:rPr>
        <w:t>аменить урок объяснения нового материала</w:t>
      </w:r>
      <w:r>
        <w:rPr>
          <w:rFonts w:ascii="Times New Roman" w:hAnsi="Times New Roman" w:cs="Times New Roman"/>
          <w:sz w:val="28"/>
          <w:szCs w:val="28"/>
        </w:rPr>
        <w:t>, уроком открытия новых знаний.</w:t>
      </w:r>
    </w:p>
    <w:p w:rsidR="00AA4728" w:rsidRDefault="00AA4728" w:rsidP="00AA4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7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термине «проблемно - </w:t>
      </w:r>
      <w:r w:rsidRPr="00AA4728">
        <w:rPr>
          <w:rFonts w:ascii="Times New Roman" w:hAnsi="Times New Roman" w:cs="Times New Roman"/>
          <w:sz w:val="28"/>
          <w:szCs w:val="28"/>
        </w:rPr>
        <w:t>диалог</w:t>
      </w:r>
      <w:r>
        <w:rPr>
          <w:rFonts w:ascii="Times New Roman" w:hAnsi="Times New Roman" w:cs="Times New Roman"/>
          <w:sz w:val="28"/>
          <w:szCs w:val="28"/>
        </w:rPr>
        <w:t>ическое</w:t>
      </w:r>
      <w:r w:rsidRPr="00AA4728">
        <w:rPr>
          <w:rFonts w:ascii="Times New Roman" w:hAnsi="Times New Roman" w:cs="Times New Roman"/>
          <w:sz w:val="28"/>
          <w:szCs w:val="28"/>
        </w:rPr>
        <w:t xml:space="preserve">» первое слово означает, что на уроке изучения нового материала должны быть проработаны два звена: постановка учебной проблемы и поиск ее решения. </w:t>
      </w:r>
    </w:p>
    <w:p w:rsidR="00253655" w:rsidRDefault="00E43150" w:rsidP="007A4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50">
        <w:rPr>
          <w:rFonts w:ascii="Times New Roman" w:hAnsi="Times New Roman" w:cs="Times New Roman"/>
          <w:sz w:val="28"/>
          <w:szCs w:val="28"/>
        </w:rPr>
        <w:t>Слово «диалог» означает, что постановку проблемы и поиск решения ученики осуществляют в ходе специальн</w:t>
      </w:r>
      <w:r>
        <w:rPr>
          <w:rFonts w:ascii="Times New Roman" w:hAnsi="Times New Roman" w:cs="Times New Roman"/>
          <w:sz w:val="28"/>
          <w:szCs w:val="28"/>
        </w:rPr>
        <w:t>о выстроенного учителем диалога -</w:t>
      </w:r>
      <w:r w:rsidRPr="00E43150">
        <w:rPr>
          <w:rFonts w:ascii="Times New Roman" w:hAnsi="Times New Roman" w:cs="Times New Roman"/>
          <w:sz w:val="28"/>
          <w:szCs w:val="28"/>
        </w:rPr>
        <w:t xml:space="preserve"> п</w:t>
      </w:r>
      <w:r w:rsidR="00D055C0">
        <w:rPr>
          <w:rFonts w:ascii="Times New Roman" w:hAnsi="Times New Roman" w:cs="Times New Roman"/>
          <w:sz w:val="28"/>
          <w:szCs w:val="28"/>
        </w:rPr>
        <w:t>обуждающего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D055C0">
        <w:rPr>
          <w:rFonts w:ascii="Times New Roman" w:hAnsi="Times New Roman" w:cs="Times New Roman"/>
          <w:sz w:val="28"/>
          <w:szCs w:val="28"/>
        </w:rPr>
        <w:t>ли подводящего</w:t>
      </w:r>
      <w:r w:rsidR="00253655">
        <w:rPr>
          <w:rFonts w:ascii="Times New Roman" w:hAnsi="Times New Roman" w:cs="Times New Roman"/>
          <w:sz w:val="28"/>
          <w:szCs w:val="28"/>
        </w:rPr>
        <w:t>.</w:t>
      </w:r>
    </w:p>
    <w:p w:rsidR="007A4C84" w:rsidRDefault="00253655" w:rsidP="007A4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Диалоги</w:t>
      </w:r>
      <w:r w:rsidR="007A4C84">
        <w:rPr>
          <w:rFonts w:ascii="Times New Roman" w:hAnsi="Times New Roman" w:cs="Times New Roman"/>
          <w:sz w:val="28"/>
          <w:szCs w:val="28"/>
        </w:rPr>
        <w:t xml:space="preserve"> по-разному устроены, подразумевают разн</w:t>
      </w:r>
      <w:r>
        <w:rPr>
          <w:rFonts w:ascii="Times New Roman" w:hAnsi="Times New Roman" w:cs="Times New Roman"/>
          <w:sz w:val="28"/>
          <w:szCs w:val="28"/>
        </w:rPr>
        <w:t xml:space="preserve">ую учебную деятельность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имеют </w:t>
      </w:r>
      <w:r w:rsidR="007A4C84">
        <w:rPr>
          <w:rFonts w:ascii="Times New Roman" w:hAnsi="Times New Roman" w:cs="Times New Roman"/>
          <w:sz w:val="28"/>
          <w:szCs w:val="28"/>
        </w:rPr>
        <w:t>разный развивающий эффект</w:t>
      </w:r>
      <w:proofErr w:type="gramEnd"/>
      <w:r w:rsidR="007A4C84">
        <w:rPr>
          <w:rFonts w:ascii="Times New Roman" w:hAnsi="Times New Roman" w:cs="Times New Roman"/>
          <w:sz w:val="28"/>
          <w:szCs w:val="28"/>
        </w:rPr>
        <w:t>.</w:t>
      </w:r>
    </w:p>
    <w:p w:rsidR="00DF1454" w:rsidRDefault="00D055C0" w:rsidP="00D05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C0">
        <w:rPr>
          <w:rFonts w:ascii="Times New Roman" w:hAnsi="Times New Roman" w:cs="Times New Roman"/>
          <w:b/>
          <w:bCs/>
          <w:sz w:val="28"/>
          <w:szCs w:val="28"/>
        </w:rPr>
        <w:t>Побуждающий диалог</w:t>
      </w:r>
      <w:r w:rsidRPr="00D055C0">
        <w:rPr>
          <w:rFonts w:ascii="Times New Roman" w:hAnsi="Times New Roman" w:cs="Times New Roman"/>
          <w:sz w:val="28"/>
          <w:szCs w:val="28"/>
        </w:rPr>
        <w:t xml:space="preserve"> </w:t>
      </w:r>
      <w:r w:rsidR="00DF1454">
        <w:rPr>
          <w:rFonts w:ascii="Times New Roman" w:hAnsi="Times New Roman" w:cs="Times New Roman"/>
          <w:sz w:val="28"/>
          <w:szCs w:val="28"/>
        </w:rPr>
        <w:t xml:space="preserve">представляет собой отдельные стимулирующие вопросы и предложения, которые помогают школьникам осознать противоречие проблемной ситуации и сформулировать учебную проблему. </w:t>
      </w:r>
    </w:p>
    <w:p w:rsidR="00303970" w:rsidRDefault="00322D4B" w:rsidP="00D05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п</w:t>
      </w:r>
      <w:r w:rsidR="00DF1454">
        <w:rPr>
          <w:rFonts w:ascii="Times New Roman" w:hAnsi="Times New Roman" w:cs="Times New Roman"/>
          <w:sz w:val="28"/>
          <w:szCs w:val="28"/>
        </w:rPr>
        <w:t>роблемные ситуации</w:t>
      </w:r>
      <w:r w:rsidR="00303970">
        <w:rPr>
          <w:rFonts w:ascii="Times New Roman" w:hAnsi="Times New Roman" w:cs="Times New Roman"/>
          <w:sz w:val="28"/>
          <w:szCs w:val="28"/>
        </w:rPr>
        <w:t xml:space="preserve"> создаются на разных п</w:t>
      </w:r>
      <w:r>
        <w:rPr>
          <w:rFonts w:ascii="Times New Roman" w:hAnsi="Times New Roman" w:cs="Times New Roman"/>
          <w:sz w:val="28"/>
          <w:szCs w:val="28"/>
        </w:rPr>
        <w:t xml:space="preserve">ротиворечиях и разными приёмами, то и текст </w:t>
      </w:r>
      <w:r w:rsidRPr="00322D4B">
        <w:rPr>
          <w:rFonts w:ascii="Times New Roman" w:hAnsi="Times New Roman" w:cs="Times New Roman"/>
          <w:sz w:val="28"/>
          <w:szCs w:val="28"/>
        </w:rPr>
        <w:t>поб</w:t>
      </w:r>
      <w:r w:rsidR="00EF5DCA">
        <w:rPr>
          <w:rFonts w:ascii="Times New Roman" w:hAnsi="Times New Roman" w:cs="Times New Roman"/>
          <w:sz w:val="28"/>
          <w:szCs w:val="28"/>
        </w:rPr>
        <w:t>уждения к осознанию противоречия</w:t>
      </w:r>
      <w:r w:rsidRPr="00322D4B">
        <w:rPr>
          <w:rFonts w:ascii="Times New Roman" w:hAnsi="Times New Roman" w:cs="Times New Roman"/>
          <w:sz w:val="28"/>
          <w:szCs w:val="28"/>
        </w:rPr>
        <w:t xml:space="preserve"> для каждого приёма будет свой. </w:t>
      </w:r>
      <w:r w:rsidR="00EC1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73D" w:rsidRPr="002C273D" w:rsidRDefault="002C273D" w:rsidP="002C27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C273D">
        <w:rPr>
          <w:rFonts w:ascii="Times New Roman" w:hAnsi="Times New Roman" w:cs="Times New Roman"/>
          <w:b/>
          <w:bCs/>
          <w:sz w:val="28"/>
          <w:szCs w:val="28"/>
        </w:rPr>
        <w:t>Подводящий к теме диалог</w:t>
      </w:r>
      <w:r w:rsidRPr="002C273D">
        <w:rPr>
          <w:rFonts w:ascii="Times New Roman" w:hAnsi="Times New Roman" w:cs="Times New Roman"/>
          <w:bCs/>
          <w:sz w:val="28"/>
          <w:szCs w:val="28"/>
        </w:rPr>
        <w:t>.</w:t>
      </w:r>
      <w:r w:rsidRPr="002C27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273D">
        <w:rPr>
          <w:rFonts w:ascii="Times New Roman" w:hAnsi="Times New Roman" w:cs="Times New Roman"/>
          <w:bCs/>
          <w:sz w:val="28"/>
          <w:szCs w:val="28"/>
        </w:rPr>
        <w:t xml:space="preserve">Представляет  собой </w:t>
      </w:r>
      <w:r w:rsidRPr="00253655">
        <w:rPr>
          <w:rFonts w:ascii="Times New Roman" w:hAnsi="Times New Roman" w:cs="Times New Roman"/>
          <w:bCs/>
          <w:sz w:val="28"/>
          <w:szCs w:val="28"/>
        </w:rPr>
        <w:t xml:space="preserve">систему </w:t>
      </w:r>
      <w:r w:rsidRPr="002C273D">
        <w:rPr>
          <w:rFonts w:ascii="Times New Roman" w:hAnsi="Times New Roman" w:cs="Times New Roman"/>
          <w:bCs/>
          <w:sz w:val="28"/>
          <w:szCs w:val="28"/>
        </w:rPr>
        <w:t>посильных ученику вопросов и заданий, которые шаг за шагом приводят ученика к осознанию темы урока. Учителю не нужно создавать проблемную ситуацию, т.к. подводящий диалог выстаивается от «повторения». Но последний вопрос учителя обязательно будет на обобщение, а ответом на него станет формулировка темы урока.</w:t>
      </w:r>
    </w:p>
    <w:p w:rsidR="005C1CD8" w:rsidRDefault="00EF5DCA" w:rsidP="005C1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DCA">
        <w:rPr>
          <w:rFonts w:ascii="Times New Roman" w:hAnsi="Times New Roman" w:cs="Times New Roman"/>
          <w:sz w:val="28"/>
          <w:szCs w:val="28"/>
        </w:rPr>
        <w:t>Приведу</w:t>
      </w:r>
      <w:r>
        <w:rPr>
          <w:rFonts w:ascii="Times New Roman" w:hAnsi="Times New Roman" w:cs="Times New Roman"/>
          <w:sz w:val="28"/>
          <w:szCs w:val="28"/>
        </w:rPr>
        <w:t xml:space="preserve"> пример использования технологии при создании проблемной ситуации на</w:t>
      </w:r>
      <w:r w:rsidRPr="00EF5DCA">
        <w:rPr>
          <w:rFonts w:ascii="Times New Roman" w:hAnsi="Times New Roman" w:cs="Times New Roman"/>
          <w:sz w:val="28"/>
          <w:szCs w:val="28"/>
        </w:rPr>
        <w:t xml:space="preserve"> </w:t>
      </w:r>
      <w:r w:rsidR="00EC1B9B"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C1B9B">
        <w:rPr>
          <w:rFonts w:ascii="Times New Roman" w:hAnsi="Times New Roman" w:cs="Times New Roman"/>
          <w:sz w:val="28"/>
          <w:szCs w:val="28"/>
        </w:rPr>
        <w:t xml:space="preserve"> окружающего мира в 1 классе по теме «Насекомые – часть природы».</w:t>
      </w:r>
      <w:r w:rsidR="007E6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B9B" w:rsidRDefault="00303970" w:rsidP="000E4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61"/>
        <w:gridCol w:w="4058"/>
        <w:gridCol w:w="3068"/>
      </w:tblGrid>
      <w:tr w:rsidR="00EC1B9B" w:rsidTr="00EC1B9B">
        <w:tc>
          <w:tcPr>
            <w:tcW w:w="2093" w:type="dxa"/>
          </w:tcPr>
          <w:p w:rsidR="00EC1B9B" w:rsidRDefault="00EC1B9B" w:rsidP="00EC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  <w:tc>
          <w:tcPr>
            <w:tcW w:w="4098" w:type="dxa"/>
          </w:tcPr>
          <w:p w:rsidR="00EC1B9B" w:rsidRDefault="00EC1B9B" w:rsidP="00EC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096" w:type="dxa"/>
          </w:tcPr>
          <w:p w:rsidR="00EC1B9B" w:rsidRDefault="00EC1B9B" w:rsidP="00EC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</w:t>
            </w:r>
          </w:p>
        </w:tc>
      </w:tr>
      <w:tr w:rsidR="00EC1B9B" w:rsidTr="00EC1B9B">
        <w:tc>
          <w:tcPr>
            <w:tcW w:w="2093" w:type="dxa"/>
          </w:tcPr>
          <w:p w:rsidR="00EC1B9B" w:rsidRDefault="00EC1B9B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B9B" w:rsidRDefault="00EC1B9B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</w:t>
            </w:r>
          </w:p>
          <w:p w:rsidR="005A26BC" w:rsidRDefault="005A26BC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F5A" w:rsidRDefault="00810F5A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F5A" w:rsidRDefault="00810F5A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F5A" w:rsidRDefault="00810F5A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F5A" w:rsidRDefault="00810F5A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F5A" w:rsidRDefault="00810F5A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F5A" w:rsidRDefault="00810F5A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F5A" w:rsidRDefault="00810F5A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F5A" w:rsidRDefault="00810F5A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F5A" w:rsidRDefault="00810F5A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F5A" w:rsidRDefault="00810F5A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F5A" w:rsidRDefault="00810F5A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Указание на ошибку</w:t>
            </w:r>
          </w:p>
          <w:p w:rsidR="00261333" w:rsidRDefault="00261333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333" w:rsidRDefault="00261333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333" w:rsidRDefault="00261333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333" w:rsidRDefault="00261333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333" w:rsidRDefault="00261333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333" w:rsidRDefault="00261333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Побуждение</w:t>
            </w:r>
          </w:p>
          <w:p w:rsidR="005A26BC" w:rsidRDefault="005A26BC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6BC" w:rsidRDefault="005A26BC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6BC" w:rsidRDefault="005A26BC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</w:t>
            </w:r>
          </w:p>
          <w:p w:rsidR="00D66CEF" w:rsidRDefault="00D66CEF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EF" w:rsidRDefault="00D66CEF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EF" w:rsidRDefault="00D66CEF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EF" w:rsidRDefault="00D66CEF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EF" w:rsidRDefault="00D66CEF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EC1B9B" w:rsidRDefault="0036498C" w:rsidP="005A2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EC1B9B">
              <w:rPr>
                <w:rFonts w:ascii="Times New Roman" w:hAnsi="Times New Roman" w:cs="Times New Roman"/>
                <w:sz w:val="28"/>
                <w:szCs w:val="28"/>
              </w:rPr>
              <w:t>Прочитайте тему нашего урока.</w:t>
            </w:r>
          </w:p>
          <w:p w:rsidR="00810F5A" w:rsidRDefault="0036498C" w:rsidP="005A2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сегодня на уроке мы будем  открывать новые знания или повторять изученное?</w:t>
            </w:r>
          </w:p>
          <w:p w:rsidR="00810F5A" w:rsidRDefault="00810F5A" w:rsidP="005A2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Тогда я вам предлагаю поиграть в игру.</w:t>
            </w:r>
          </w:p>
          <w:p w:rsidR="00810F5A" w:rsidRDefault="00810F5A" w:rsidP="005A2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– прилетела с планеты Марс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я не знаю, кто такие насекомые.  Помогите мне разобраться в этом!</w:t>
            </w:r>
          </w:p>
          <w:p w:rsidR="002C273D" w:rsidRDefault="002C273D" w:rsidP="005A2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F5A" w:rsidRDefault="002C273D" w:rsidP="005A2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Все</w:t>
            </w:r>
            <w:r w:rsidR="00810F5A">
              <w:rPr>
                <w:rFonts w:ascii="Times New Roman" w:hAnsi="Times New Roman" w:cs="Times New Roman"/>
                <w:sz w:val="28"/>
                <w:szCs w:val="28"/>
              </w:rPr>
              <w:t xml:space="preserve"> согласны с этим утверждением?</w:t>
            </w:r>
          </w:p>
          <w:p w:rsidR="00261333" w:rsidRDefault="00261333" w:rsidP="005A2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333" w:rsidRDefault="00261333" w:rsidP="005A2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Даже у нас на Марсе известно, что в Бразилии живёт самая большая в мире бабочка с размахом крыльев 30 см!</w:t>
            </w:r>
          </w:p>
          <w:p w:rsidR="00261333" w:rsidRDefault="00261333" w:rsidP="005A2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что я хотела узнать</w:t>
            </w:r>
            <w:r w:rsidR="005A26B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A26BC" w:rsidRDefault="005A26BC" w:rsidP="005A2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вы не смогли мне помочь? </w:t>
            </w:r>
          </w:p>
          <w:p w:rsidR="005A26BC" w:rsidRDefault="005A26BC" w:rsidP="005A2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6BC" w:rsidRDefault="005A26BC" w:rsidP="005A2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</w:t>
            </w:r>
            <w:r w:rsidR="0032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возникает вопрос? (Помогаю правильно сформулировать проблему)</w:t>
            </w:r>
          </w:p>
          <w:p w:rsidR="005A26BC" w:rsidRDefault="00322D4B" w:rsidP="005A2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Правильнее будет сказать « по каким признакам».</w:t>
            </w:r>
          </w:p>
          <w:p w:rsidR="00D66CEF" w:rsidRDefault="00D66CEF" w:rsidP="005A2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-Значит, какая будет цель урока?</w:t>
            </w:r>
          </w:p>
        </w:tc>
        <w:tc>
          <w:tcPr>
            <w:tcW w:w="3096" w:type="dxa"/>
          </w:tcPr>
          <w:p w:rsidR="00EC1B9B" w:rsidRDefault="00EC1B9B" w:rsidP="00D055C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Читают.</w:t>
            </w:r>
          </w:p>
          <w:p w:rsidR="0036498C" w:rsidRDefault="0036498C" w:rsidP="00D055C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C273D" w:rsidRDefault="002C273D" w:rsidP="005A2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73D" w:rsidRDefault="002C273D" w:rsidP="005A2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98C" w:rsidRDefault="0036498C" w:rsidP="005A2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Повторять </w:t>
            </w:r>
            <w:r w:rsidR="00810F5A">
              <w:rPr>
                <w:rFonts w:ascii="Times New Roman" w:hAnsi="Times New Roman" w:cs="Times New Roman"/>
                <w:sz w:val="28"/>
                <w:szCs w:val="28"/>
              </w:rPr>
              <w:t>изученное! Мы уже всё знаем про насекомых.</w:t>
            </w:r>
          </w:p>
          <w:p w:rsidR="00810F5A" w:rsidRDefault="00810F5A" w:rsidP="005A2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F5A" w:rsidRDefault="00810F5A" w:rsidP="005A2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F5A" w:rsidRDefault="00810F5A" w:rsidP="005A2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F5A" w:rsidRDefault="00810F5A" w:rsidP="005A2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F5A" w:rsidRDefault="00810F5A" w:rsidP="005A2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всех насекомых есть крылышки!</w:t>
            </w:r>
          </w:p>
          <w:p w:rsidR="00261333" w:rsidRDefault="00261333" w:rsidP="005A2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Нет, у муравья нет крыльев!</w:t>
            </w:r>
          </w:p>
          <w:p w:rsidR="00261333" w:rsidRDefault="00261333" w:rsidP="005A2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Они все маленькие!</w:t>
            </w:r>
          </w:p>
          <w:p w:rsidR="00261333" w:rsidRDefault="00261333" w:rsidP="005A2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333" w:rsidRDefault="00261333" w:rsidP="005A2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333" w:rsidRDefault="00261333" w:rsidP="005A26B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Удивлены, молчат.</w:t>
            </w:r>
          </w:p>
          <w:p w:rsidR="005A26BC" w:rsidRDefault="005A26BC" w:rsidP="005A26B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A26BC" w:rsidRDefault="005A26BC" w:rsidP="005A2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такие насекомые.</w:t>
            </w:r>
          </w:p>
          <w:p w:rsidR="005A26BC" w:rsidRDefault="005A26BC" w:rsidP="005A2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Мы не знаем, кого можно назвать насекомыми.</w:t>
            </w:r>
          </w:p>
          <w:p w:rsidR="005A26BC" w:rsidRDefault="005A26BC" w:rsidP="005A2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каким приметам можно догадаться, что это насекомое?</w:t>
            </w:r>
          </w:p>
          <w:p w:rsidR="00D66CEF" w:rsidRDefault="00D66CEF" w:rsidP="005A2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EF" w:rsidRDefault="00D66CEF" w:rsidP="005A2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D66CEF" w:rsidRPr="005A26BC" w:rsidRDefault="00D66CEF" w:rsidP="005A2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Выяснить пр</w:t>
            </w:r>
            <w:r w:rsidR="00AB6EF5">
              <w:rPr>
                <w:rFonts w:ascii="Times New Roman" w:hAnsi="Times New Roman" w:cs="Times New Roman"/>
                <w:sz w:val="28"/>
                <w:szCs w:val="28"/>
              </w:rPr>
              <w:t>изнаки насекомых.</w:t>
            </w:r>
          </w:p>
        </w:tc>
      </w:tr>
    </w:tbl>
    <w:p w:rsidR="00EC1B9B" w:rsidRDefault="00EC1B9B" w:rsidP="00D05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C0E" w:rsidRDefault="00EF5DCA" w:rsidP="00D05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один фрагмент урока</w:t>
      </w:r>
      <w:r w:rsidR="00E54C0E">
        <w:rPr>
          <w:rFonts w:ascii="Times New Roman" w:hAnsi="Times New Roman" w:cs="Times New Roman"/>
          <w:sz w:val="28"/>
          <w:szCs w:val="28"/>
        </w:rPr>
        <w:t xml:space="preserve"> окружающего мира «Значение болот»</w:t>
      </w:r>
      <w:r w:rsidR="000E4203">
        <w:rPr>
          <w:rFonts w:ascii="Times New Roman" w:hAnsi="Times New Roman" w:cs="Times New Roman"/>
          <w:sz w:val="28"/>
          <w:szCs w:val="28"/>
        </w:rPr>
        <w:t xml:space="preserve"> </w:t>
      </w:r>
      <w:r w:rsidR="00307C5E">
        <w:rPr>
          <w:rFonts w:ascii="Times New Roman" w:hAnsi="Times New Roman" w:cs="Times New Roman"/>
          <w:sz w:val="28"/>
          <w:szCs w:val="28"/>
        </w:rPr>
        <w:t>(класс 4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61"/>
        <w:gridCol w:w="4060"/>
        <w:gridCol w:w="3066"/>
      </w:tblGrid>
      <w:tr w:rsidR="00C27121" w:rsidTr="007B39BC">
        <w:tc>
          <w:tcPr>
            <w:tcW w:w="2161" w:type="dxa"/>
          </w:tcPr>
          <w:p w:rsidR="00E54C0E" w:rsidRDefault="002037EE" w:rsidP="00203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  <w:tc>
          <w:tcPr>
            <w:tcW w:w="4060" w:type="dxa"/>
          </w:tcPr>
          <w:p w:rsidR="00E54C0E" w:rsidRDefault="002037EE" w:rsidP="00203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066" w:type="dxa"/>
          </w:tcPr>
          <w:p w:rsidR="00E54C0E" w:rsidRDefault="002037EE" w:rsidP="00203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</w:t>
            </w:r>
          </w:p>
        </w:tc>
      </w:tr>
      <w:tr w:rsidR="00C27121" w:rsidTr="007B39BC">
        <w:tc>
          <w:tcPr>
            <w:tcW w:w="2161" w:type="dxa"/>
          </w:tcPr>
          <w:p w:rsidR="00E54C0E" w:rsidRDefault="002037EE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</w:t>
            </w:r>
          </w:p>
          <w:p w:rsidR="000E4203" w:rsidRDefault="000E4203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D66CEF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Предъявление факта</w:t>
            </w:r>
          </w:p>
          <w:p w:rsidR="00D66CEF" w:rsidRDefault="00D66CEF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Побуждение к осознанию</w:t>
            </w:r>
          </w:p>
          <w:p w:rsidR="00D66CEF" w:rsidRDefault="00D66CEF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EF" w:rsidRDefault="00D66CEF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Побуждение к проблеме</w:t>
            </w:r>
          </w:p>
          <w:p w:rsidR="00D66CEF" w:rsidRDefault="00D66CEF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EF" w:rsidRDefault="00D66CEF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060" w:type="dxa"/>
          </w:tcPr>
          <w:p w:rsidR="00E54C0E" w:rsidRDefault="00E54C0E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Отгадайте загадку:</w:t>
            </w:r>
          </w:p>
          <w:p w:rsidR="00E54C0E" w:rsidRDefault="00E54C0E" w:rsidP="00E54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обходят это место:</w:t>
            </w:r>
          </w:p>
          <w:p w:rsidR="00E54C0E" w:rsidRDefault="00E54C0E" w:rsidP="00E54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Здесь земля, как будто тесто.</w:t>
            </w:r>
          </w:p>
          <w:p w:rsidR="00E54C0E" w:rsidRDefault="00E54C0E" w:rsidP="00E54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Здесь осока, кочки, мхи…</w:t>
            </w:r>
          </w:p>
          <w:p w:rsidR="00E54C0E" w:rsidRDefault="002037EE" w:rsidP="00E54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опоры для ноги</w:t>
            </w:r>
            <w:r w:rsidR="00E54C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37EE" w:rsidRDefault="002037EE" w:rsidP="00E54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ассоциации у вас возникают со словом «болото»?</w:t>
            </w:r>
          </w:p>
          <w:p w:rsidR="002037EE" w:rsidRDefault="002037EE" w:rsidP="00E54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7EE" w:rsidRDefault="002037EE" w:rsidP="00E54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7EE" w:rsidRDefault="002037EE" w:rsidP="00E54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7EE" w:rsidRDefault="002037EE" w:rsidP="00E54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7EE" w:rsidRDefault="002037EE" w:rsidP="00E54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7EE" w:rsidRDefault="00C20DEB" w:rsidP="00E54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 правы!</w:t>
            </w:r>
            <w:r w:rsidR="00366964">
              <w:rPr>
                <w:rFonts w:ascii="Times New Roman" w:hAnsi="Times New Roman" w:cs="Times New Roman"/>
                <w:sz w:val="28"/>
                <w:szCs w:val="28"/>
              </w:rPr>
              <w:t xml:space="preserve"> Болота всегда были  проблемой для человека. </w:t>
            </w:r>
          </w:p>
          <w:p w:rsidR="00914E2A" w:rsidRDefault="00902210" w:rsidP="00914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1808 году управитель деревень под  Петербургом писал: «Над болотом сим  от самой весны до осени носился в виде облака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вонючий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туман.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Жители окрестных  деревень часто претерпевали лихорадочные болезни и чесотки. Купленные из других мест, ввозимые сюда лошади и коровы вскоре делались больными и, не прожив году, … падали».</w:t>
            </w:r>
          </w:p>
          <w:p w:rsidR="00366964" w:rsidRDefault="00D453F9" w:rsidP="00914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болотами пытались бороться, их осушали.</w:t>
            </w:r>
          </w:p>
          <w:p w:rsidR="00D453F9" w:rsidRDefault="00D453F9" w:rsidP="00914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России площадь болот составляет около 140 млн. га, а заболоченных земель 230 млн. га.</w:t>
            </w:r>
          </w:p>
          <w:p w:rsidR="00D453F9" w:rsidRDefault="007E67E1" w:rsidP="007E6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Васюганские болота, расположенные в Западной Сибири, (показываю на карте) являются самыми большими </w:t>
            </w:r>
            <w:r w:rsidR="000C3E85">
              <w:rPr>
                <w:rFonts w:ascii="Times New Roman" w:hAnsi="Times New Roman" w:cs="Times New Roman"/>
                <w:sz w:val="28"/>
                <w:szCs w:val="28"/>
              </w:rPr>
              <w:t xml:space="preserve">болотами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только в России</w:t>
            </w:r>
            <w:r w:rsidR="00C271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 и </w:t>
            </w:r>
            <w:r w:rsidR="000C3E8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мире.</w:t>
            </w:r>
          </w:p>
          <w:p w:rsidR="00C27121" w:rsidRDefault="00C27121" w:rsidP="007E6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Васюганские болота в</w:t>
            </w:r>
            <w:r w:rsidR="000C3E85">
              <w:rPr>
                <w:rFonts w:ascii="Times New Roman" w:hAnsi="Times New Roman" w:cs="Times New Roman"/>
                <w:sz w:val="28"/>
                <w:szCs w:val="28"/>
              </w:rPr>
              <w:t xml:space="preserve">несены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предварительный список </w:t>
            </w:r>
            <w:r w:rsidRPr="00C27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охраняемых </w:t>
            </w:r>
            <w:r w:rsidR="000C3E85">
              <w:rPr>
                <w:rFonts w:ascii="Times New Roman" w:hAnsi="Times New Roman" w:cs="Times New Roman"/>
                <w:sz w:val="28"/>
                <w:szCs w:val="28"/>
              </w:rPr>
              <w:t xml:space="preserve">объектов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Всемирного </w:t>
            </w:r>
            <w:r w:rsidR="000C3E85" w:rsidRPr="000C3E85">
              <w:rPr>
                <w:rFonts w:ascii="Times New Roman" w:hAnsi="Times New Roman" w:cs="Times New Roman"/>
                <w:b/>
                <w:sz w:val="28"/>
                <w:szCs w:val="28"/>
              </w:rPr>
              <w:t>природного</w:t>
            </w:r>
            <w:r w:rsidR="000C3E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3E85">
              <w:rPr>
                <w:rFonts w:ascii="Times New Roman" w:hAnsi="Times New Roman" w:cs="Times New Roman"/>
                <w:b/>
                <w:sz w:val="28"/>
                <w:szCs w:val="28"/>
              </w:rPr>
              <w:t>наследия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ЮНЕСКО.   (ПАУЗА)</w:t>
            </w:r>
          </w:p>
          <w:p w:rsidR="00D66CEF" w:rsidRDefault="000E4203" w:rsidP="007E6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вас удивило?</w:t>
            </w:r>
            <w:r w:rsidR="00D66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4203" w:rsidRDefault="000E4203" w:rsidP="007E6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-Да.</w:t>
            </w:r>
          </w:p>
          <w:p w:rsidR="00D66CEF" w:rsidRDefault="00D66CEF" w:rsidP="007E6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EF" w:rsidRDefault="00D66CEF" w:rsidP="007E6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EF" w:rsidRDefault="00D66CEF" w:rsidP="007E6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каким противоречием вы столкнулись?</w:t>
            </w:r>
          </w:p>
          <w:p w:rsidR="00D66CEF" w:rsidRDefault="00D66CEF" w:rsidP="007E6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EF" w:rsidRDefault="00D66CEF" w:rsidP="007E6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возникает вопрос?</w:t>
            </w:r>
          </w:p>
          <w:p w:rsidR="00D66CEF" w:rsidRDefault="00D66CEF" w:rsidP="007E6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Значит, какая будет тема урока?</w:t>
            </w:r>
            <w:r w:rsidR="00841F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1F12" w:rsidRPr="00841F12" w:rsidRDefault="00841F12" w:rsidP="007E67E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Фиксирую тему на доске.</w:t>
            </w:r>
          </w:p>
        </w:tc>
        <w:tc>
          <w:tcPr>
            <w:tcW w:w="3066" w:type="dxa"/>
          </w:tcPr>
          <w:p w:rsidR="002C273D" w:rsidRDefault="002C273D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73D" w:rsidRDefault="002C273D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73D" w:rsidRDefault="002C273D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73D" w:rsidRDefault="002C273D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7EE" w:rsidRDefault="002037EE" w:rsidP="00D05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Болото!</w:t>
            </w:r>
          </w:p>
          <w:p w:rsidR="002037EE" w:rsidRDefault="002037EE" w:rsidP="0020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Там мрачно, сыро! Одним словом - гнилое место!</w:t>
            </w:r>
          </w:p>
          <w:p w:rsidR="002037EE" w:rsidRDefault="002037EE" w:rsidP="0020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-Опасно, можно угодить в трясину!</w:t>
            </w:r>
          </w:p>
          <w:p w:rsidR="002037EE" w:rsidRDefault="002037EE" w:rsidP="0020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Там много комаров, мошки. </w:t>
            </w:r>
          </w:p>
          <w:p w:rsidR="000E4203" w:rsidRDefault="000E4203" w:rsidP="0020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20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20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20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20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20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20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20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20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20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20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20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20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20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20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20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20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20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20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20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20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20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20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20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20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20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20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20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20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20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20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03" w:rsidRDefault="000E4203" w:rsidP="0020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E85" w:rsidRDefault="000E4203" w:rsidP="002037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Удивлены</w:t>
            </w:r>
          </w:p>
          <w:p w:rsidR="000E4203" w:rsidRDefault="000E4203" w:rsidP="0020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Получается, что болота внесли в тот же список где Байкал, где плато Путорана?</w:t>
            </w:r>
          </w:p>
          <w:p w:rsidR="000E4203" w:rsidRPr="000E4203" w:rsidRDefault="000E4203" w:rsidP="0020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Зачем о</w:t>
            </w:r>
            <w:r w:rsidR="00D66CEF">
              <w:rPr>
                <w:rFonts w:ascii="Times New Roman" w:hAnsi="Times New Roman" w:cs="Times New Roman"/>
                <w:sz w:val="28"/>
                <w:szCs w:val="28"/>
              </w:rPr>
              <w:t>хранять то,</w:t>
            </w:r>
            <w:r w:rsidR="000C3E85">
              <w:rPr>
                <w:rFonts w:ascii="Times New Roman" w:hAnsi="Times New Roman" w:cs="Times New Roman"/>
                <w:sz w:val="28"/>
                <w:szCs w:val="28"/>
              </w:rPr>
              <w:t xml:space="preserve"> с чем всегда боролись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037EE" w:rsidRDefault="002037EE" w:rsidP="0020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EF" w:rsidRDefault="00841F12" w:rsidP="0020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полезны бо</w:t>
            </w:r>
            <w:r w:rsidR="00F360A7">
              <w:rPr>
                <w:rFonts w:ascii="Times New Roman" w:hAnsi="Times New Roman" w:cs="Times New Roman"/>
                <w:sz w:val="28"/>
                <w:szCs w:val="28"/>
              </w:rPr>
              <w:t>лота?</w:t>
            </w:r>
          </w:p>
          <w:p w:rsidR="00841F12" w:rsidRDefault="00841F12" w:rsidP="0020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360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Значение болот для человека. (Тема).</w:t>
            </w:r>
          </w:p>
        </w:tc>
      </w:tr>
    </w:tbl>
    <w:p w:rsidR="007B39BC" w:rsidRDefault="007B39BC" w:rsidP="007B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9BC" w:rsidRPr="007B39BC" w:rsidRDefault="007B39BC" w:rsidP="007B39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39BC">
        <w:rPr>
          <w:rFonts w:ascii="Times New Roman" w:hAnsi="Times New Roman" w:cs="Times New Roman"/>
          <w:sz w:val="28"/>
          <w:szCs w:val="28"/>
        </w:rPr>
        <w:t>Автор технологии так характеризует различия в диалогах:</w:t>
      </w:r>
    </w:p>
    <w:p w:rsidR="007B39BC" w:rsidRDefault="007B39BC" w:rsidP="007B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BC">
        <w:rPr>
          <w:rFonts w:ascii="Times New Roman" w:hAnsi="Times New Roman" w:cs="Times New Roman"/>
          <w:sz w:val="28"/>
          <w:szCs w:val="28"/>
        </w:rPr>
        <w:t>«Побуждающий диалог - это бульдозер. Он подталкивает ребенка к прыжку через пропасть. Это рискованно, в полете легко сбиться с курса и попасть не туда. Подводящий диалог – локомотив, который от станции к станции, медленно, но верно везет своих</w:t>
      </w:r>
      <w:r w:rsidR="00C40E58">
        <w:rPr>
          <w:rFonts w:ascii="Times New Roman" w:hAnsi="Times New Roman" w:cs="Times New Roman"/>
          <w:sz w:val="28"/>
          <w:szCs w:val="28"/>
        </w:rPr>
        <w:t xml:space="preserve"> пассажиров к пункту назначения</w:t>
      </w:r>
      <w:r w:rsidRPr="007B39BC">
        <w:rPr>
          <w:rFonts w:ascii="Times New Roman" w:hAnsi="Times New Roman" w:cs="Times New Roman"/>
          <w:sz w:val="28"/>
          <w:szCs w:val="28"/>
        </w:rPr>
        <w:t>»</w:t>
      </w:r>
      <w:r w:rsidR="00C40E58">
        <w:rPr>
          <w:rFonts w:ascii="Times New Roman" w:hAnsi="Times New Roman" w:cs="Times New Roman"/>
          <w:sz w:val="28"/>
          <w:szCs w:val="28"/>
        </w:rPr>
        <w:t>.</w:t>
      </w:r>
    </w:p>
    <w:p w:rsidR="003065C7" w:rsidRDefault="0026593E" w:rsidP="00306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Есть и третий метод </w:t>
      </w:r>
      <w:r w:rsidRPr="0026593E">
        <w:rPr>
          <w:rFonts w:ascii="Times New Roman" w:hAnsi="Times New Roman" w:cs="Times New Roman"/>
          <w:sz w:val="28"/>
          <w:szCs w:val="28"/>
        </w:rPr>
        <w:t> – сообщение темы урока в готовом виде, но с применением спе</w:t>
      </w:r>
      <w:r w:rsidR="00167BEA">
        <w:rPr>
          <w:rFonts w:ascii="Times New Roman" w:hAnsi="Times New Roman" w:cs="Times New Roman"/>
          <w:sz w:val="28"/>
          <w:szCs w:val="28"/>
        </w:rPr>
        <w:t>циального мотивирующего приема - «яркое пятно».</w:t>
      </w:r>
      <w:r w:rsidRPr="0026593E">
        <w:rPr>
          <w:rFonts w:ascii="Times New Roman" w:hAnsi="Times New Roman" w:cs="Times New Roman"/>
          <w:sz w:val="28"/>
          <w:szCs w:val="28"/>
        </w:rPr>
        <w:t xml:space="preserve"> </w:t>
      </w:r>
      <w:r w:rsidR="003065C7">
        <w:rPr>
          <w:rFonts w:ascii="Times New Roman" w:hAnsi="Times New Roman" w:cs="Times New Roman"/>
          <w:sz w:val="28"/>
          <w:szCs w:val="28"/>
        </w:rPr>
        <w:t>Например: урок окружающего мира в 4 классе «Природа родного края».</w:t>
      </w:r>
    </w:p>
    <w:p w:rsidR="003065C7" w:rsidRDefault="003065C7" w:rsidP="00306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начинается с демонстрации </w:t>
      </w:r>
      <w:r w:rsidR="00EF5DCA">
        <w:rPr>
          <w:rFonts w:ascii="Times New Roman" w:hAnsi="Times New Roman" w:cs="Times New Roman"/>
          <w:sz w:val="28"/>
          <w:szCs w:val="28"/>
        </w:rPr>
        <w:t xml:space="preserve">слайдов </w:t>
      </w:r>
      <w:r w:rsidR="00F83149">
        <w:rPr>
          <w:rFonts w:ascii="Times New Roman" w:hAnsi="Times New Roman" w:cs="Times New Roman"/>
          <w:sz w:val="28"/>
          <w:szCs w:val="28"/>
        </w:rPr>
        <w:t>(фотографии с изображением красивых водопадов</w:t>
      </w:r>
      <w:r w:rsidR="000C3E85">
        <w:rPr>
          <w:rFonts w:ascii="Times New Roman" w:hAnsi="Times New Roman" w:cs="Times New Roman"/>
          <w:sz w:val="28"/>
          <w:szCs w:val="28"/>
        </w:rPr>
        <w:t>, озёр</w:t>
      </w:r>
      <w:r w:rsidR="00F83149">
        <w:rPr>
          <w:rFonts w:ascii="Times New Roman" w:hAnsi="Times New Roman" w:cs="Times New Roman"/>
          <w:sz w:val="28"/>
          <w:szCs w:val="28"/>
        </w:rPr>
        <w:t>).</w:t>
      </w:r>
    </w:p>
    <w:p w:rsidR="00F83149" w:rsidRDefault="00F83149" w:rsidP="00306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Как вы думаете, где в нашей стране находится самое большое количество водопадов? ( Предполагают, что на юге).</w:t>
      </w:r>
    </w:p>
    <w:p w:rsidR="00F83149" w:rsidRDefault="00705357" w:rsidP="00306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F83149">
        <w:rPr>
          <w:rFonts w:ascii="Times New Roman" w:hAnsi="Times New Roman" w:cs="Times New Roman"/>
          <w:sz w:val="28"/>
          <w:szCs w:val="28"/>
        </w:rPr>
        <w:t>А где находится самый высокий водопад России?</w:t>
      </w:r>
      <w:r>
        <w:rPr>
          <w:rFonts w:ascii="Times New Roman" w:hAnsi="Times New Roman" w:cs="Times New Roman"/>
          <w:sz w:val="28"/>
          <w:szCs w:val="28"/>
        </w:rPr>
        <w:t xml:space="preserve"> ( Те же предположения).</w:t>
      </w:r>
    </w:p>
    <w:p w:rsidR="00A035E1" w:rsidRDefault="00741A2D" w:rsidP="00306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Знаете ли вы, г</w:t>
      </w:r>
      <w:r w:rsidR="00A035E1">
        <w:rPr>
          <w:rFonts w:ascii="Times New Roman" w:hAnsi="Times New Roman" w:cs="Times New Roman"/>
          <w:sz w:val="28"/>
          <w:szCs w:val="28"/>
        </w:rPr>
        <w:t>де находятся</w:t>
      </w:r>
      <w:r w:rsidR="005E3A1B">
        <w:rPr>
          <w:rFonts w:ascii="Times New Roman" w:hAnsi="Times New Roman" w:cs="Times New Roman"/>
          <w:sz w:val="28"/>
          <w:szCs w:val="28"/>
        </w:rPr>
        <w:t xml:space="preserve"> одни из самых глубоких озёр нашей страны? (Различные предположения).</w:t>
      </w:r>
    </w:p>
    <w:p w:rsidR="00705357" w:rsidRDefault="00705357" w:rsidP="005E3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О</w:t>
      </w:r>
      <w:r w:rsidR="005E3A1B">
        <w:rPr>
          <w:rFonts w:ascii="Times New Roman" w:hAnsi="Times New Roman" w:cs="Times New Roman"/>
          <w:sz w:val="28"/>
          <w:szCs w:val="28"/>
        </w:rPr>
        <w:t>казывается, самый высокий водопад и одни из самых глубоких озёр находя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0C3E85">
        <w:rPr>
          <w:rFonts w:ascii="Times New Roman" w:hAnsi="Times New Roman" w:cs="Times New Roman"/>
          <w:sz w:val="28"/>
          <w:szCs w:val="28"/>
        </w:rPr>
        <w:t xml:space="preserve"> на Крайнем Севере,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5E1">
        <w:rPr>
          <w:rFonts w:ascii="Times New Roman" w:hAnsi="Times New Roman" w:cs="Times New Roman"/>
          <w:sz w:val="28"/>
          <w:szCs w:val="28"/>
        </w:rPr>
        <w:t>на расстоянии 300 км</w:t>
      </w:r>
      <w:r>
        <w:rPr>
          <w:rFonts w:ascii="Times New Roman" w:hAnsi="Times New Roman" w:cs="Times New Roman"/>
          <w:sz w:val="28"/>
          <w:szCs w:val="28"/>
        </w:rPr>
        <w:t xml:space="preserve"> от Норильска</w:t>
      </w:r>
      <w:r w:rsidR="005E3A1B">
        <w:rPr>
          <w:rFonts w:ascii="Times New Roman" w:hAnsi="Times New Roman" w:cs="Times New Roman"/>
          <w:sz w:val="28"/>
          <w:szCs w:val="28"/>
        </w:rPr>
        <w:t>!</w:t>
      </w:r>
      <w:r w:rsidR="005E3A1B" w:rsidRPr="005E3A1B">
        <w:rPr>
          <w:rFonts w:ascii="Times New Roman" w:hAnsi="Times New Roman" w:cs="Times New Roman"/>
          <w:sz w:val="28"/>
          <w:szCs w:val="28"/>
        </w:rPr>
        <w:t xml:space="preserve"> </w:t>
      </w:r>
      <w:r w:rsidR="005E3A1B">
        <w:rPr>
          <w:rFonts w:ascii="Times New Roman" w:hAnsi="Times New Roman" w:cs="Times New Roman"/>
          <w:sz w:val="28"/>
          <w:szCs w:val="28"/>
        </w:rPr>
        <w:t xml:space="preserve">(Удивление) </w:t>
      </w:r>
    </w:p>
    <w:p w:rsidR="000C3E85" w:rsidRDefault="000C3E85" w:rsidP="005E3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Что вас удивило? (На Крайнем Севере самое большое количество водопадов?)</w:t>
      </w:r>
    </w:p>
    <w:p w:rsidR="000C3E85" w:rsidRDefault="00EF5DCA" w:rsidP="00E02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Какой у вас возникает вопрос? Чего вы не знаете</w:t>
      </w:r>
      <w:r w:rsidR="000C3E85">
        <w:rPr>
          <w:rFonts w:ascii="Times New Roman" w:hAnsi="Times New Roman" w:cs="Times New Roman"/>
          <w:sz w:val="28"/>
          <w:szCs w:val="28"/>
        </w:rPr>
        <w:t>? (</w:t>
      </w:r>
      <w:r w:rsidR="00E02143">
        <w:rPr>
          <w:rFonts w:ascii="Times New Roman" w:hAnsi="Times New Roman" w:cs="Times New Roman"/>
          <w:sz w:val="28"/>
          <w:szCs w:val="28"/>
        </w:rPr>
        <w:t>М</w:t>
      </w:r>
      <w:r w:rsidR="000C3E85">
        <w:rPr>
          <w:rFonts w:ascii="Times New Roman" w:hAnsi="Times New Roman" w:cs="Times New Roman"/>
          <w:sz w:val="28"/>
          <w:szCs w:val="28"/>
        </w:rPr>
        <w:t xml:space="preserve">ы </w:t>
      </w:r>
      <w:r w:rsidR="00E02143">
        <w:rPr>
          <w:rFonts w:ascii="Times New Roman" w:hAnsi="Times New Roman" w:cs="Times New Roman"/>
          <w:sz w:val="28"/>
          <w:szCs w:val="28"/>
        </w:rPr>
        <w:t>не знали,</w:t>
      </w:r>
      <w:r w:rsidR="007B39BC">
        <w:rPr>
          <w:rFonts w:ascii="Times New Roman" w:hAnsi="Times New Roman" w:cs="Times New Roman"/>
          <w:sz w:val="28"/>
          <w:szCs w:val="28"/>
        </w:rPr>
        <w:t xml:space="preserve"> что рядом с нами есть такие чудеса</w:t>
      </w:r>
      <w:r w:rsidR="00E02143">
        <w:rPr>
          <w:rFonts w:ascii="Times New Roman" w:hAnsi="Times New Roman" w:cs="Times New Roman"/>
          <w:sz w:val="28"/>
          <w:szCs w:val="28"/>
        </w:rPr>
        <w:t>!)</w:t>
      </w:r>
    </w:p>
    <w:p w:rsidR="003065C7" w:rsidRPr="00E02143" w:rsidRDefault="00816506" w:rsidP="0081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02143">
        <w:rPr>
          <w:rFonts w:ascii="Times New Roman" w:hAnsi="Times New Roman" w:cs="Times New Roman"/>
          <w:sz w:val="28"/>
          <w:szCs w:val="28"/>
        </w:rPr>
        <w:t>- Т</w:t>
      </w:r>
      <w:r w:rsidRPr="00E02143">
        <w:rPr>
          <w:rFonts w:ascii="Times New Roman" w:hAnsi="Times New Roman" w:cs="Times New Roman"/>
          <w:sz w:val="28"/>
          <w:szCs w:val="28"/>
        </w:rPr>
        <w:t>ема нашего урока «Природа родного края».</w:t>
      </w:r>
    </w:p>
    <w:p w:rsidR="00167BEA" w:rsidRPr="00167BEA" w:rsidRDefault="00167BEA" w:rsidP="00306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BEA">
        <w:rPr>
          <w:rFonts w:ascii="Times New Roman" w:hAnsi="Times New Roman" w:cs="Times New Roman"/>
          <w:sz w:val="28"/>
          <w:szCs w:val="28"/>
        </w:rPr>
        <w:t xml:space="preserve">Итак, учебную проблему можно поставить тремя  методами. Коренное их отличие – в развивающем эффекте. </w:t>
      </w:r>
    </w:p>
    <w:p w:rsidR="00167BEA" w:rsidRPr="00167BEA" w:rsidRDefault="00167BEA" w:rsidP="00306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BEA">
        <w:rPr>
          <w:rFonts w:ascii="Times New Roman" w:hAnsi="Times New Roman" w:cs="Times New Roman"/>
          <w:sz w:val="28"/>
          <w:szCs w:val="28"/>
        </w:rPr>
        <w:t>В побуждающем диалоге учитель побуждает ребят осознать противоречие и сформулировать проблему, т.е. осуществить подлинно творческие действия. В результате развиваются творческие способности и речь.</w:t>
      </w:r>
    </w:p>
    <w:p w:rsidR="00167BEA" w:rsidRPr="00167BEA" w:rsidRDefault="00167BEA" w:rsidP="00306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BEA">
        <w:rPr>
          <w:rFonts w:ascii="Times New Roman" w:hAnsi="Times New Roman" w:cs="Times New Roman"/>
          <w:sz w:val="28"/>
          <w:szCs w:val="28"/>
        </w:rPr>
        <w:t>Подводящий диалог активно развивает логическое мышление и опять – таки речь.</w:t>
      </w:r>
    </w:p>
    <w:p w:rsidR="00167BEA" w:rsidRPr="00167BEA" w:rsidRDefault="00167BEA" w:rsidP="00306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BEA">
        <w:rPr>
          <w:rFonts w:ascii="Times New Roman" w:hAnsi="Times New Roman" w:cs="Times New Roman"/>
          <w:sz w:val="28"/>
          <w:szCs w:val="28"/>
        </w:rPr>
        <w:t>При сообщении темы с мотивирующим приёмом ученики и не думают, и не говорят, поэтому развивающий эффект здесь отсутствует.</w:t>
      </w:r>
    </w:p>
    <w:p w:rsidR="00167BEA" w:rsidRDefault="00167BEA" w:rsidP="005F6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BEA">
        <w:rPr>
          <w:rFonts w:ascii="Times New Roman" w:hAnsi="Times New Roman" w:cs="Times New Roman"/>
          <w:sz w:val="28"/>
          <w:szCs w:val="28"/>
        </w:rPr>
        <w:t>Но все три способа имеют сходство: каждый завершается интересной классу учебной проблемой.</w:t>
      </w:r>
    </w:p>
    <w:p w:rsidR="007A4C84" w:rsidRPr="007A4C84" w:rsidRDefault="007A4C84" w:rsidP="007A4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C84">
        <w:rPr>
          <w:rFonts w:ascii="Times New Roman" w:hAnsi="Times New Roman" w:cs="Times New Roman"/>
          <w:sz w:val="28"/>
          <w:szCs w:val="28"/>
        </w:rPr>
        <w:t>Затем учитель посредством побуждающего или подводящего диалога организует поиск решения, т.е. «открытие» знания школьниками. При этом достигается подлинное по</w:t>
      </w:r>
      <w:r w:rsidR="00E02143">
        <w:rPr>
          <w:rFonts w:ascii="Times New Roman" w:hAnsi="Times New Roman" w:cs="Times New Roman"/>
          <w:sz w:val="28"/>
          <w:szCs w:val="28"/>
        </w:rPr>
        <w:t>нимание материала учениками, так как</w:t>
      </w:r>
      <w:r w:rsidRPr="007A4C84">
        <w:rPr>
          <w:rFonts w:ascii="Times New Roman" w:hAnsi="Times New Roman" w:cs="Times New Roman"/>
          <w:sz w:val="28"/>
          <w:szCs w:val="28"/>
        </w:rPr>
        <w:t xml:space="preserve"> нельзя не понимать то, до чего додумался лично.</w:t>
      </w:r>
    </w:p>
    <w:p w:rsidR="007A4C84" w:rsidRDefault="007A4C84" w:rsidP="005F6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решения проблемы может проходить также тремя различными путями.</w:t>
      </w:r>
    </w:p>
    <w:p w:rsidR="005F6A26" w:rsidRPr="005F6A26" w:rsidRDefault="00CC7CF0" w:rsidP="005F6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5F6A26" w:rsidRPr="007A4C84">
        <w:rPr>
          <w:rFonts w:ascii="Times New Roman" w:hAnsi="Times New Roman" w:cs="Times New Roman"/>
          <w:b/>
          <w:sz w:val="28"/>
          <w:szCs w:val="28"/>
        </w:rPr>
        <w:t>Первый путь</w:t>
      </w:r>
      <w:r w:rsidR="005F6A26" w:rsidRPr="005F6A26">
        <w:rPr>
          <w:rFonts w:ascii="Times New Roman" w:hAnsi="Times New Roman" w:cs="Times New Roman"/>
          <w:sz w:val="28"/>
          <w:szCs w:val="28"/>
        </w:rPr>
        <w:t> лежит через выдвижение и проверку гипотез (побуждающий диалог). В ходе проверки на ложные гипотезы приводятся контраргументы, решающая же гипотеза подкрепляется аргументами и становится новым знанием.</w:t>
      </w:r>
      <w:r w:rsidR="002D7B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7B8D">
        <w:rPr>
          <w:rFonts w:ascii="Times New Roman" w:hAnsi="Times New Roman" w:cs="Times New Roman"/>
          <w:sz w:val="28"/>
          <w:szCs w:val="28"/>
        </w:rPr>
        <w:t>(Например, тема «Насекомые–</w:t>
      </w:r>
      <w:r w:rsidR="00A72AFC">
        <w:rPr>
          <w:rFonts w:ascii="Times New Roman" w:hAnsi="Times New Roman" w:cs="Times New Roman"/>
          <w:sz w:val="28"/>
          <w:szCs w:val="28"/>
        </w:rPr>
        <w:t>часть природы».</w:t>
      </w:r>
      <w:proofErr w:type="gramEnd"/>
      <w:r w:rsidR="00A72AFC">
        <w:rPr>
          <w:rFonts w:ascii="Times New Roman" w:hAnsi="Times New Roman" w:cs="Times New Roman"/>
          <w:sz w:val="28"/>
          <w:szCs w:val="28"/>
        </w:rPr>
        <w:t xml:space="preserve"> Дети </w:t>
      </w:r>
      <w:r w:rsidR="00A72AFC" w:rsidRPr="00A72AFC">
        <w:rPr>
          <w:rFonts w:ascii="Times New Roman" w:hAnsi="Times New Roman" w:cs="Times New Roman"/>
          <w:sz w:val="28"/>
          <w:szCs w:val="28"/>
          <w:u w:val="single"/>
        </w:rPr>
        <w:t>выдвигают</w:t>
      </w:r>
      <w:r w:rsidR="00A96A2A">
        <w:rPr>
          <w:rFonts w:ascii="Times New Roman" w:hAnsi="Times New Roman" w:cs="Times New Roman"/>
          <w:sz w:val="28"/>
          <w:szCs w:val="28"/>
        </w:rPr>
        <w:t xml:space="preserve"> различные гипотезы, </w:t>
      </w:r>
      <w:r w:rsidR="00A72AFC">
        <w:rPr>
          <w:rFonts w:ascii="Times New Roman" w:hAnsi="Times New Roman" w:cs="Times New Roman"/>
          <w:sz w:val="28"/>
          <w:szCs w:val="28"/>
        </w:rPr>
        <w:t xml:space="preserve">т.е. высказывают </w:t>
      </w:r>
      <w:r w:rsidR="00A96A2A">
        <w:rPr>
          <w:rFonts w:ascii="Times New Roman" w:hAnsi="Times New Roman" w:cs="Times New Roman"/>
          <w:sz w:val="28"/>
          <w:szCs w:val="28"/>
        </w:rPr>
        <w:t>догадки, предположения</w:t>
      </w:r>
      <w:r w:rsidR="00A72AFC">
        <w:rPr>
          <w:rFonts w:ascii="Times New Roman" w:hAnsi="Times New Roman" w:cs="Times New Roman"/>
          <w:sz w:val="28"/>
          <w:szCs w:val="28"/>
        </w:rPr>
        <w:t xml:space="preserve"> о признаках, характерных для насекомых, ложность или истинность кот</w:t>
      </w:r>
      <w:r w:rsidR="002301AE">
        <w:rPr>
          <w:rFonts w:ascii="Times New Roman" w:hAnsi="Times New Roman" w:cs="Times New Roman"/>
          <w:sz w:val="28"/>
          <w:szCs w:val="28"/>
        </w:rPr>
        <w:t xml:space="preserve">орых должна установить проверка, смысл которой состоит </w:t>
      </w:r>
      <w:r w:rsidR="002301AE">
        <w:rPr>
          <w:rFonts w:ascii="Times New Roman" w:hAnsi="Times New Roman" w:cs="Times New Roman"/>
          <w:sz w:val="28"/>
          <w:szCs w:val="28"/>
        </w:rPr>
        <w:lastRenderedPageBreak/>
        <w:t>в обосновании принятия или отвержении гипотезы</w:t>
      </w:r>
      <w:proofErr w:type="gramStart"/>
      <w:r w:rsidR="002301A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2301AE">
        <w:rPr>
          <w:rFonts w:ascii="Times New Roman" w:hAnsi="Times New Roman" w:cs="Times New Roman"/>
          <w:sz w:val="28"/>
          <w:szCs w:val="28"/>
        </w:rPr>
        <w:t>«Это так, потому что…» или «это не так, потому что …»).</w:t>
      </w:r>
    </w:p>
    <w:p w:rsidR="007A4C84" w:rsidRPr="007A4C84" w:rsidRDefault="007A4C84" w:rsidP="007A4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C84">
        <w:rPr>
          <w:rFonts w:ascii="Times New Roman" w:hAnsi="Times New Roman" w:cs="Times New Roman"/>
          <w:b/>
          <w:sz w:val="28"/>
          <w:szCs w:val="28"/>
        </w:rPr>
        <w:t>Второй путь</w:t>
      </w:r>
      <w:r w:rsidRPr="007A4C84">
        <w:rPr>
          <w:rFonts w:ascii="Times New Roman" w:hAnsi="Times New Roman" w:cs="Times New Roman"/>
          <w:sz w:val="28"/>
          <w:szCs w:val="28"/>
        </w:rPr>
        <w:t xml:space="preserve"> поиска решения учебной проблемы  - это подводящий диалог. Это система посильных ученику вопросов и заданий, которые пошагово приводят его к открытию нового знания. </w:t>
      </w:r>
    </w:p>
    <w:p w:rsidR="00C64192" w:rsidRDefault="003065C7" w:rsidP="00C64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38E">
        <w:rPr>
          <w:rFonts w:ascii="Times New Roman" w:hAnsi="Times New Roman" w:cs="Times New Roman"/>
          <w:b/>
          <w:sz w:val="28"/>
          <w:szCs w:val="28"/>
        </w:rPr>
        <w:t>Третий путь</w:t>
      </w:r>
      <w:r w:rsidRPr="003065C7">
        <w:rPr>
          <w:rFonts w:ascii="Times New Roman" w:hAnsi="Times New Roman" w:cs="Times New Roman"/>
          <w:sz w:val="28"/>
          <w:szCs w:val="28"/>
        </w:rPr>
        <w:t xml:space="preserve"> – подводящий без проблемы диалог. </w:t>
      </w:r>
      <w:r w:rsidR="007D038E">
        <w:rPr>
          <w:rFonts w:ascii="Times New Roman" w:hAnsi="Times New Roman" w:cs="Times New Roman"/>
          <w:sz w:val="28"/>
          <w:szCs w:val="28"/>
        </w:rPr>
        <w:t>У</w:t>
      </w:r>
      <w:r w:rsidRPr="003065C7">
        <w:rPr>
          <w:rFonts w:ascii="Times New Roman" w:hAnsi="Times New Roman" w:cs="Times New Roman"/>
          <w:sz w:val="28"/>
          <w:szCs w:val="28"/>
        </w:rPr>
        <w:t>читель сразу без вопроса или темы – начинает урок с системы посильных заданий, которые подводят учеников к открытию нового знания. Это самый короткий и простой вариант проблемного введения  материала.</w:t>
      </w:r>
    </w:p>
    <w:p w:rsidR="00AA4728" w:rsidRDefault="00A52836" w:rsidP="00C64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836">
        <w:rPr>
          <w:rFonts w:ascii="Times New Roman" w:hAnsi="Times New Roman" w:cs="Times New Roman"/>
          <w:b/>
          <w:sz w:val="28"/>
          <w:szCs w:val="28"/>
        </w:rPr>
        <w:t>П</w:t>
      </w:r>
      <w:r w:rsidR="00C64192" w:rsidRPr="00A52836">
        <w:rPr>
          <w:rFonts w:ascii="Times New Roman" w:hAnsi="Times New Roman" w:cs="Times New Roman"/>
          <w:b/>
          <w:sz w:val="28"/>
          <w:szCs w:val="28"/>
        </w:rPr>
        <w:t>ро</w:t>
      </w:r>
      <w:r w:rsidRPr="00A52836">
        <w:rPr>
          <w:rFonts w:ascii="Times New Roman" w:hAnsi="Times New Roman" w:cs="Times New Roman"/>
          <w:b/>
          <w:sz w:val="28"/>
          <w:szCs w:val="28"/>
        </w:rPr>
        <w:t>блемы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A528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которыми</w:t>
      </w:r>
      <w:r w:rsidR="00C64192">
        <w:rPr>
          <w:rFonts w:ascii="Times New Roman" w:hAnsi="Times New Roman" w:cs="Times New Roman"/>
          <w:sz w:val="28"/>
          <w:szCs w:val="28"/>
        </w:rPr>
        <w:t xml:space="preserve"> я столкнулась при подготовке и проведении уроков по данной технологии:</w:t>
      </w:r>
    </w:p>
    <w:p w:rsidR="00C64192" w:rsidRDefault="00C64192" w:rsidP="00A52836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Усилием воли заставлять себя прописывать диалог!</w:t>
      </w:r>
      <w:r w:rsidR="009B057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 В этом отношении очень пов</w:t>
      </w:r>
      <w:r w:rsidR="002D7B8D">
        <w:rPr>
          <w:rFonts w:ascii="Times New Roman" w:hAnsi="Times New Roman" w:cs="Times New Roman"/>
          <w:sz w:val="28"/>
          <w:szCs w:val="28"/>
        </w:rPr>
        <w:t>езло учителям, работающим по системе</w:t>
      </w:r>
      <w:r>
        <w:rPr>
          <w:rFonts w:ascii="Times New Roman" w:hAnsi="Times New Roman" w:cs="Times New Roman"/>
          <w:sz w:val="28"/>
          <w:szCs w:val="28"/>
        </w:rPr>
        <w:t xml:space="preserve"> «Школа 2100»</w:t>
      </w:r>
      <w:r w:rsidR="002D7B8D">
        <w:rPr>
          <w:rFonts w:ascii="Times New Roman" w:hAnsi="Times New Roman" w:cs="Times New Roman"/>
          <w:sz w:val="28"/>
          <w:szCs w:val="28"/>
        </w:rPr>
        <w:t xml:space="preserve"> - там эта технология реализована</w:t>
      </w:r>
      <w:r>
        <w:rPr>
          <w:rFonts w:ascii="Times New Roman" w:hAnsi="Times New Roman" w:cs="Times New Roman"/>
          <w:sz w:val="28"/>
          <w:szCs w:val="28"/>
        </w:rPr>
        <w:t>, все диалоги прописаны в методической литературе</w:t>
      </w:r>
      <w:r w:rsidR="009B0577">
        <w:rPr>
          <w:rFonts w:ascii="Times New Roman" w:hAnsi="Times New Roman" w:cs="Times New Roman"/>
          <w:sz w:val="28"/>
          <w:szCs w:val="28"/>
        </w:rPr>
        <w:t>.)</w:t>
      </w:r>
    </w:p>
    <w:p w:rsidR="00A52836" w:rsidRDefault="002D7B8D" w:rsidP="00A52836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реагировать на ошибочные формулировки учащихся, и на верные</w:t>
      </w:r>
      <w:r w:rsidR="00A52836">
        <w:rPr>
          <w:rFonts w:ascii="Times New Roman" w:hAnsi="Times New Roman" w:cs="Times New Roman"/>
          <w:sz w:val="28"/>
          <w:szCs w:val="28"/>
        </w:rPr>
        <w:t xml:space="preserve"> высказывания</w:t>
      </w:r>
      <w:r>
        <w:rPr>
          <w:rFonts w:ascii="Times New Roman" w:hAnsi="Times New Roman" w:cs="Times New Roman"/>
          <w:sz w:val="28"/>
          <w:szCs w:val="28"/>
        </w:rPr>
        <w:t xml:space="preserve"> – тоже.</w:t>
      </w:r>
    </w:p>
    <w:p w:rsidR="00A52836" w:rsidRDefault="009B0577" w:rsidP="00A52836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836">
        <w:rPr>
          <w:rFonts w:ascii="Times New Roman" w:hAnsi="Times New Roman" w:cs="Times New Roman"/>
          <w:sz w:val="28"/>
          <w:szCs w:val="28"/>
        </w:rPr>
        <w:t>В побуждающем диалоге мысль ученика делает скачок к неизвестному. Поэтому, особенно на первых порах, ребята испытывают неуверенность, стесняются, переживают чувство  риска: «Вдруг, не то скажу?». А так обычно и случается: класс высказывает массу неожиданных ответов, прежде чем выходит на нужную формулировку учебной проблемы, гипотезы. И только тогда побуждающий диалог прекращается.   </w:t>
      </w:r>
    </w:p>
    <w:p w:rsidR="009E5608" w:rsidRDefault="009E5608" w:rsidP="009E5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11D37" w:rsidRDefault="00B12845" w:rsidP="00B11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дало </w:t>
      </w:r>
      <w:r w:rsidR="00A52836">
        <w:rPr>
          <w:rFonts w:ascii="Times New Roman" w:hAnsi="Times New Roman" w:cs="Times New Roman"/>
          <w:sz w:val="28"/>
          <w:szCs w:val="28"/>
        </w:rPr>
        <w:t>моим ученикам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технологии  проблемн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диалогического</w:t>
      </w:r>
      <w:r w:rsidR="00A52836" w:rsidRPr="00A52836">
        <w:rPr>
          <w:rFonts w:ascii="Times New Roman" w:hAnsi="Times New Roman" w:cs="Times New Roman"/>
          <w:sz w:val="28"/>
          <w:szCs w:val="28"/>
        </w:rPr>
        <w:t xml:space="preserve"> обучения?</w:t>
      </w:r>
    </w:p>
    <w:p w:rsidR="00ED600C" w:rsidRDefault="00ED600C" w:rsidP="00B11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00C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 </w:t>
      </w:r>
      <w:r>
        <w:rPr>
          <w:rFonts w:ascii="Times New Roman" w:hAnsi="Times New Roman" w:cs="Times New Roman"/>
          <w:sz w:val="28"/>
          <w:szCs w:val="28"/>
        </w:rPr>
        <w:t xml:space="preserve"> – качественные знания. </w:t>
      </w:r>
    </w:p>
    <w:p w:rsidR="00ED600C" w:rsidRDefault="00ED600C" w:rsidP="00ED600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00C">
        <w:rPr>
          <w:rFonts w:ascii="Times New Roman" w:hAnsi="Times New Roman" w:cs="Times New Roman"/>
          <w:sz w:val="28"/>
          <w:szCs w:val="28"/>
        </w:rPr>
        <w:t>Итоговые ККР  по русскому языку и математ</w:t>
      </w:r>
      <w:r>
        <w:rPr>
          <w:rFonts w:ascii="Times New Roman" w:hAnsi="Times New Roman" w:cs="Times New Roman"/>
          <w:sz w:val="28"/>
          <w:szCs w:val="28"/>
        </w:rPr>
        <w:t xml:space="preserve">ике показали хорошие результаты: </w:t>
      </w:r>
      <w:r w:rsidRPr="00ED600C">
        <w:rPr>
          <w:rFonts w:ascii="Times New Roman" w:hAnsi="Times New Roman" w:cs="Times New Roman"/>
          <w:sz w:val="28"/>
          <w:szCs w:val="28"/>
        </w:rPr>
        <w:t xml:space="preserve">100% учащихся справились с работами, а процент  качества выполнения заданий более </w:t>
      </w:r>
      <w:r w:rsidR="00C251ED">
        <w:rPr>
          <w:rFonts w:ascii="Times New Roman" w:hAnsi="Times New Roman" w:cs="Times New Roman"/>
          <w:sz w:val="28"/>
          <w:szCs w:val="28"/>
        </w:rPr>
        <w:t>70%</w:t>
      </w:r>
      <w:r w:rsidR="001127F1">
        <w:rPr>
          <w:rFonts w:ascii="Times New Roman" w:hAnsi="Times New Roman" w:cs="Times New Roman"/>
          <w:sz w:val="28"/>
          <w:szCs w:val="28"/>
        </w:rPr>
        <w:t>.</w:t>
      </w:r>
    </w:p>
    <w:p w:rsidR="00ED600C" w:rsidRDefault="00ED600C" w:rsidP="00ED600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знаний по ито</w:t>
      </w:r>
      <w:r w:rsidR="00C251ED">
        <w:rPr>
          <w:rFonts w:ascii="Times New Roman" w:hAnsi="Times New Roman" w:cs="Times New Roman"/>
          <w:sz w:val="28"/>
          <w:szCs w:val="28"/>
        </w:rPr>
        <w:t>гам года в 4 классе составило 72</w:t>
      </w:r>
      <w:r>
        <w:rPr>
          <w:rFonts w:ascii="Times New Roman" w:hAnsi="Times New Roman" w:cs="Times New Roman"/>
          <w:sz w:val="28"/>
          <w:szCs w:val="28"/>
        </w:rPr>
        <w:t xml:space="preserve"> %,</w:t>
      </w:r>
    </w:p>
    <w:p w:rsidR="00B11D37" w:rsidRDefault="00791186" w:rsidP="00B11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8724B" w:rsidRPr="009E5608">
        <w:rPr>
          <w:rFonts w:ascii="Times New Roman" w:hAnsi="Times New Roman" w:cs="Times New Roman"/>
          <w:sz w:val="28"/>
          <w:szCs w:val="28"/>
        </w:rPr>
        <w:t>в</w:t>
      </w:r>
      <w:r w:rsidR="00ED600C" w:rsidRPr="009E5608">
        <w:rPr>
          <w:rFonts w:ascii="Times New Roman" w:hAnsi="Times New Roman" w:cs="Times New Roman"/>
          <w:sz w:val="28"/>
          <w:szCs w:val="28"/>
        </w:rPr>
        <w:t xml:space="preserve"> 5 класс</w:t>
      </w:r>
      <w:r w:rsidR="0068724B" w:rsidRPr="009E5608">
        <w:rPr>
          <w:rFonts w:ascii="Times New Roman" w:hAnsi="Times New Roman" w:cs="Times New Roman"/>
          <w:sz w:val="28"/>
          <w:szCs w:val="28"/>
        </w:rPr>
        <w:t>е</w:t>
      </w:r>
      <w:r w:rsidR="00ED600C" w:rsidRPr="009E5608">
        <w:rPr>
          <w:rFonts w:ascii="Times New Roman" w:hAnsi="Times New Roman" w:cs="Times New Roman"/>
          <w:sz w:val="28"/>
          <w:szCs w:val="28"/>
        </w:rPr>
        <w:t xml:space="preserve"> </w:t>
      </w:r>
      <w:r w:rsidR="0068724B" w:rsidRPr="009E5608">
        <w:rPr>
          <w:rFonts w:ascii="Times New Roman" w:hAnsi="Times New Roman" w:cs="Times New Roman"/>
          <w:sz w:val="28"/>
          <w:szCs w:val="28"/>
        </w:rPr>
        <w:t>–</w:t>
      </w:r>
      <w:r w:rsidR="00ED600C" w:rsidRPr="009E5608">
        <w:rPr>
          <w:rFonts w:ascii="Times New Roman" w:hAnsi="Times New Roman" w:cs="Times New Roman"/>
          <w:sz w:val="28"/>
          <w:szCs w:val="28"/>
        </w:rPr>
        <w:t xml:space="preserve"> </w:t>
      </w:r>
      <w:r w:rsidR="00C251ED">
        <w:rPr>
          <w:rFonts w:ascii="Times New Roman" w:hAnsi="Times New Roman" w:cs="Times New Roman"/>
          <w:sz w:val="28"/>
          <w:szCs w:val="28"/>
        </w:rPr>
        <w:t>66</w:t>
      </w:r>
      <w:r w:rsidR="0068724B" w:rsidRPr="009E5608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B11D37" w:rsidRPr="00B11D37" w:rsidRDefault="0068724B" w:rsidP="00B11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24B"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</w:t>
      </w:r>
      <w:r w:rsidR="00D6723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11D37" w:rsidRPr="00B11D37" w:rsidRDefault="00D6723F" w:rsidP="00B11D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8724B" w:rsidRPr="009E5608">
        <w:rPr>
          <w:rFonts w:ascii="Times New Roman" w:hAnsi="Times New Roman" w:cs="Times New Roman"/>
          <w:b/>
          <w:bCs/>
          <w:sz w:val="28"/>
          <w:szCs w:val="28"/>
        </w:rPr>
        <w:t>ознавательные действия</w:t>
      </w:r>
      <w:r w:rsidR="000F43A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68724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– </w:t>
      </w:r>
      <w:r w:rsidR="0068724B">
        <w:rPr>
          <w:rFonts w:ascii="Times New Roman" w:hAnsi="Times New Roman" w:cs="Times New Roman"/>
          <w:bCs/>
          <w:sz w:val="28"/>
          <w:szCs w:val="28"/>
        </w:rPr>
        <w:t xml:space="preserve">как уже говорилось </w:t>
      </w:r>
      <w:r w:rsidR="000F43AD">
        <w:rPr>
          <w:rFonts w:ascii="Times New Roman" w:hAnsi="Times New Roman" w:cs="Times New Roman"/>
          <w:bCs/>
          <w:sz w:val="28"/>
          <w:szCs w:val="28"/>
        </w:rPr>
        <w:t>выше, в становление познавательных действий каждый компонент техно</w:t>
      </w:r>
      <w:r w:rsidR="000F43AD" w:rsidRPr="000F43AD">
        <w:rPr>
          <w:rFonts w:ascii="Times New Roman" w:hAnsi="Times New Roman" w:cs="Times New Roman"/>
          <w:bCs/>
          <w:sz w:val="28"/>
          <w:szCs w:val="28"/>
        </w:rPr>
        <w:t>л</w:t>
      </w:r>
      <w:r w:rsidR="009E5608">
        <w:rPr>
          <w:rFonts w:ascii="Times New Roman" w:hAnsi="Times New Roman" w:cs="Times New Roman"/>
          <w:bCs/>
          <w:sz w:val="28"/>
          <w:szCs w:val="28"/>
        </w:rPr>
        <w:t xml:space="preserve">огии вносит свой вклад. Это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9E56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43AD" w:rsidRPr="000F43AD">
        <w:rPr>
          <w:rFonts w:ascii="Times New Roman" w:hAnsi="Times New Roman" w:cs="Times New Roman"/>
          <w:bCs/>
          <w:sz w:val="28"/>
          <w:szCs w:val="28"/>
        </w:rPr>
        <w:t>творческие</w:t>
      </w:r>
      <w:r w:rsidR="000F43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43AD" w:rsidRPr="000F43AD">
        <w:rPr>
          <w:rFonts w:ascii="Times New Roman" w:hAnsi="Times New Roman" w:cs="Times New Roman"/>
          <w:bCs/>
          <w:sz w:val="28"/>
          <w:szCs w:val="28"/>
        </w:rPr>
        <w:t>умения</w:t>
      </w:r>
      <w:r w:rsidR="000F43AD">
        <w:rPr>
          <w:rFonts w:ascii="Times New Roman" w:hAnsi="Times New Roman" w:cs="Times New Roman"/>
          <w:bCs/>
          <w:sz w:val="28"/>
          <w:szCs w:val="28"/>
        </w:rPr>
        <w:t>,</w:t>
      </w:r>
      <w:r w:rsidR="009E56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43AD">
        <w:rPr>
          <w:rFonts w:ascii="Times New Roman" w:hAnsi="Times New Roman" w:cs="Times New Roman"/>
          <w:bCs/>
          <w:sz w:val="28"/>
          <w:szCs w:val="28"/>
        </w:rPr>
        <w:t>уме</w:t>
      </w:r>
      <w:r w:rsidR="000F43AD" w:rsidRPr="000F43AD">
        <w:rPr>
          <w:rFonts w:ascii="Times New Roman" w:hAnsi="Times New Roman" w:cs="Times New Roman"/>
          <w:bCs/>
          <w:sz w:val="28"/>
          <w:szCs w:val="28"/>
        </w:rPr>
        <w:t xml:space="preserve">ния </w:t>
      </w:r>
      <w:r w:rsidR="000F43AD">
        <w:rPr>
          <w:rFonts w:ascii="Times New Roman" w:hAnsi="Times New Roman" w:cs="Times New Roman"/>
          <w:bCs/>
          <w:sz w:val="28"/>
          <w:szCs w:val="28"/>
        </w:rPr>
        <w:t>сравнивать, анализировать, обоб</w:t>
      </w:r>
      <w:r w:rsidR="000F43AD" w:rsidRPr="000F43AD">
        <w:rPr>
          <w:rFonts w:ascii="Times New Roman" w:hAnsi="Times New Roman" w:cs="Times New Roman"/>
          <w:bCs/>
          <w:sz w:val="28"/>
          <w:szCs w:val="28"/>
        </w:rPr>
        <w:t>щать</w:t>
      </w:r>
      <w:r w:rsidR="009E5608">
        <w:rPr>
          <w:rFonts w:ascii="Times New Roman" w:hAnsi="Times New Roman" w:cs="Times New Roman"/>
          <w:bCs/>
          <w:sz w:val="28"/>
          <w:szCs w:val="28"/>
        </w:rPr>
        <w:t>, развитие речи. Ученики моего класса занимали первые места в школьных олимпиадах по математике, русскому язык</w:t>
      </w:r>
      <w:r>
        <w:rPr>
          <w:rFonts w:ascii="Times New Roman" w:hAnsi="Times New Roman" w:cs="Times New Roman"/>
          <w:bCs/>
          <w:sz w:val="28"/>
          <w:szCs w:val="28"/>
        </w:rPr>
        <w:t>у, окружающему миру. На научно-практических конференциях внутри гимназии работы м</w:t>
      </w:r>
      <w:r w:rsidR="00C251ED">
        <w:rPr>
          <w:rFonts w:ascii="Times New Roman" w:hAnsi="Times New Roman" w:cs="Times New Roman"/>
          <w:bCs/>
          <w:sz w:val="28"/>
          <w:szCs w:val="28"/>
        </w:rPr>
        <w:t>оих учеников также были лучшими</w:t>
      </w:r>
      <w:r w:rsidR="00B11D37">
        <w:rPr>
          <w:rFonts w:ascii="Times New Roman" w:hAnsi="Times New Roman" w:cs="Times New Roman"/>
          <w:bCs/>
          <w:sz w:val="28"/>
          <w:szCs w:val="28"/>
        </w:rPr>
        <w:t>.</w:t>
      </w:r>
    </w:p>
    <w:p w:rsidR="00B11D37" w:rsidRPr="00B11D37" w:rsidRDefault="00D6723F" w:rsidP="00B11D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723F">
        <w:rPr>
          <w:rFonts w:ascii="Times New Roman" w:hAnsi="Times New Roman" w:cs="Times New Roman"/>
          <w:b/>
          <w:bCs/>
          <w:sz w:val="28"/>
          <w:szCs w:val="28"/>
        </w:rPr>
        <w:t>Коммуникативные действия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1D37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1D37">
        <w:rPr>
          <w:rFonts w:ascii="Times New Roman" w:hAnsi="Times New Roman" w:cs="Times New Roman"/>
          <w:bCs/>
          <w:sz w:val="28"/>
          <w:szCs w:val="28"/>
        </w:rPr>
        <w:t>так как при проведении проблемного урока используются разные формы работы: фронтальная, в парах, групповая – дети приобрели навыки сотрудничества.</w:t>
      </w:r>
      <w:r w:rsidR="00B11D37" w:rsidRPr="00B11D37">
        <w:rPr>
          <w:rFonts w:ascii="SchoolBookC" w:hAnsi="SchoolBookC" w:cs="SchoolBookC"/>
          <w:color w:val="231F20"/>
          <w:sz w:val="20"/>
          <w:szCs w:val="20"/>
        </w:rPr>
        <w:t xml:space="preserve"> </w:t>
      </w:r>
    </w:p>
    <w:p w:rsidR="0074228F" w:rsidRDefault="00B11D37" w:rsidP="007422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1D37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Регулятивные действия</w:t>
      </w:r>
      <w:r w:rsidR="0074228F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74228F">
        <w:rPr>
          <w:rFonts w:ascii="Times New Roman" w:hAnsi="Times New Roman" w:cs="Times New Roman"/>
          <w:bCs/>
          <w:sz w:val="28"/>
          <w:szCs w:val="28"/>
        </w:rPr>
        <w:t>благодаря применению технологии, ребята освоили целеполагание, так как проблема – это и есть цель урока открытия новых знаний. Методы поиска решения научили  планированию и контролю, по</w:t>
      </w:r>
      <w:r w:rsidR="0074228F" w:rsidRPr="0074228F">
        <w:rPr>
          <w:rFonts w:ascii="Times New Roman" w:hAnsi="Times New Roman" w:cs="Times New Roman"/>
          <w:bCs/>
          <w:sz w:val="28"/>
          <w:szCs w:val="28"/>
        </w:rPr>
        <w:t>тому что учебное открытие можно</w:t>
      </w:r>
      <w:r w:rsidR="007422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228F" w:rsidRPr="0074228F">
        <w:rPr>
          <w:rFonts w:ascii="Times New Roman" w:hAnsi="Times New Roman" w:cs="Times New Roman"/>
          <w:bCs/>
          <w:sz w:val="28"/>
          <w:szCs w:val="28"/>
        </w:rPr>
        <w:t>спланировать, а открытое знание</w:t>
      </w:r>
      <w:r w:rsidR="007422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228F" w:rsidRPr="0074228F">
        <w:rPr>
          <w:rFonts w:ascii="Times New Roman" w:hAnsi="Times New Roman" w:cs="Times New Roman"/>
          <w:bCs/>
          <w:sz w:val="28"/>
          <w:szCs w:val="28"/>
        </w:rPr>
        <w:t>нужно сверять с учебником.</w:t>
      </w:r>
    </w:p>
    <w:p w:rsidR="000E5298" w:rsidRDefault="0074228F" w:rsidP="000E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28F">
        <w:rPr>
          <w:rFonts w:ascii="SchoolBookC-Bold" w:hAnsi="SchoolBookC-Bold" w:cs="SchoolBookC-Bold"/>
          <w:b/>
          <w:bCs/>
          <w:color w:val="231F20"/>
          <w:sz w:val="20"/>
          <w:szCs w:val="20"/>
        </w:rPr>
        <w:t xml:space="preserve"> </w:t>
      </w:r>
      <w:r w:rsidRPr="0074228F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</w:rPr>
        <w:t>активная деятельность на уроке</w:t>
      </w:r>
      <w:r w:rsidRPr="0074228F">
        <w:rPr>
          <w:rFonts w:ascii="Times New Roman" w:hAnsi="Times New Roman" w:cs="Times New Roman"/>
          <w:bCs/>
          <w:sz w:val="28"/>
          <w:szCs w:val="28"/>
        </w:rPr>
        <w:t xml:space="preserve">, а не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позиция слушателя и </w:t>
      </w:r>
      <w:r w:rsidRPr="0074228F">
        <w:rPr>
          <w:rFonts w:ascii="Times New Roman" w:hAnsi="Times New Roman" w:cs="Times New Roman"/>
          <w:bCs/>
          <w:sz w:val="28"/>
          <w:szCs w:val="28"/>
        </w:rPr>
        <w:t>созерцателя</w:t>
      </w:r>
      <w:r w:rsidR="00B00B30">
        <w:rPr>
          <w:rFonts w:ascii="Times New Roman" w:hAnsi="Times New Roman" w:cs="Times New Roman"/>
          <w:bCs/>
          <w:sz w:val="28"/>
          <w:szCs w:val="28"/>
        </w:rPr>
        <w:t xml:space="preserve"> способствовали развитию уверенности в себе, тру</w:t>
      </w:r>
      <w:r w:rsidR="002A4AE7">
        <w:rPr>
          <w:rFonts w:ascii="Times New Roman" w:hAnsi="Times New Roman" w:cs="Times New Roman"/>
          <w:bCs/>
          <w:sz w:val="28"/>
          <w:szCs w:val="28"/>
        </w:rPr>
        <w:t>долюбию. Сотрудничество приучило</w:t>
      </w:r>
      <w:r w:rsidR="00B00B30">
        <w:rPr>
          <w:rFonts w:ascii="Times New Roman" w:hAnsi="Times New Roman" w:cs="Times New Roman"/>
          <w:bCs/>
          <w:sz w:val="28"/>
          <w:szCs w:val="28"/>
        </w:rPr>
        <w:t xml:space="preserve"> к  доброжелательности, уважению к чужому мнению, чувству ответственности.</w:t>
      </w:r>
      <w:r w:rsidR="000E5298" w:rsidRPr="000E5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5298" w:rsidRPr="001127F1" w:rsidRDefault="004903BD" w:rsidP="007D3C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Таким образом, </w:t>
      </w:r>
      <w:r w:rsidR="000E5298">
        <w:rPr>
          <w:rFonts w:ascii="Times New Roman" w:hAnsi="Times New Roman" w:cs="Times New Roman"/>
          <w:bCs/>
          <w:sz w:val="28"/>
          <w:szCs w:val="28"/>
        </w:rPr>
        <w:t>прим</w:t>
      </w:r>
      <w:r>
        <w:rPr>
          <w:rFonts w:ascii="Times New Roman" w:hAnsi="Times New Roman" w:cs="Times New Roman"/>
          <w:bCs/>
          <w:sz w:val="28"/>
          <w:szCs w:val="28"/>
        </w:rPr>
        <w:t>енение</w:t>
      </w:r>
      <w:r w:rsidR="00274DDC">
        <w:rPr>
          <w:rFonts w:ascii="Times New Roman" w:hAnsi="Times New Roman" w:cs="Times New Roman"/>
          <w:bCs/>
          <w:sz w:val="28"/>
          <w:szCs w:val="28"/>
        </w:rPr>
        <w:t xml:space="preserve"> мною</w:t>
      </w:r>
      <w:r w:rsidR="000E5298">
        <w:rPr>
          <w:rFonts w:ascii="Times New Roman" w:hAnsi="Times New Roman" w:cs="Times New Roman"/>
          <w:bCs/>
          <w:sz w:val="28"/>
          <w:szCs w:val="28"/>
        </w:rPr>
        <w:t xml:space="preserve"> технологии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проблемно – диалогического обучения</w:t>
      </w:r>
      <w:r w:rsidR="000E5298" w:rsidRPr="000E5298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способствовало </w:t>
      </w:r>
      <w:r w:rsidR="00274DDC">
        <w:rPr>
          <w:rFonts w:ascii="Times New Roman" w:hAnsi="Times New Roman" w:cs="Times New Roman"/>
          <w:bCs/>
          <w:sz w:val="28"/>
          <w:szCs w:val="28"/>
        </w:rPr>
        <w:t xml:space="preserve"> развитию моих учеников  и их успешной адаптации в 5 классе</w:t>
      </w:r>
      <w:r w:rsidR="000E5298" w:rsidRPr="000E5298">
        <w:rPr>
          <w:rFonts w:ascii="Times New Roman" w:hAnsi="Times New Roman" w:cs="Times New Roman"/>
          <w:bCs/>
          <w:sz w:val="28"/>
          <w:szCs w:val="28"/>
        </w:rPr>
        <w:t>.</w:t>
      </w:r>
    </w:p>
    <w:p w:rsidR="000E5298" w:rsidRPr="00C40E58" w:rsidRDefault="000E5298" w:rsidP="00C40E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7F1">
        <w:rPr>
          <w:rFonts w:ascii="Times New Roman" w:hAnsi="Times New Roman" w:cs="Times New Roman"/>
          <w:sz w:val="28"/>
          <w:szCs w:val="28"/>
        </w:rPr>
        <w:t>Закончить своё выступление</w:t>
      </w:r>
      <w:r w:rsidRPr="000E5298">
        <w:rPr>
          <w:rFonts w:ascii="Times New Roman" w:hAnsi="Times New Roman" w:cs="Times New Roman"/>
          <w:sz w:val="28"/>
          <w:szCs w:val="28"/>
        </w:rPr>
        <w:t xml:space="preserve"> я хочу словами русского философа, культуролога Михаила Михайловича Бахтина:</w:t>
      </w:r>
    </w:p>
    <w:p w:rsidR="000E5298" w:rsidRPr="000E5298" w:rsidRDefault="000E5298" w:rsidP="000E5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298">
        <w:rPr>
          <w:rFonts w:ascii="Times New Roman" w:hAnsi="Times New Roman" w:cs="Times New Roman"/>
          <w:sz w:val="28"/>
          <w:szCs w:val="28"/>
        </w:rPr>
        <w:t>«Только в диалоге р</w:t>
      </w:r>
      <w:r w:rsidR="00C40E58">
        <w:rPr>
          <w:rFonts w:ascii="Times New Roman" w:hAnsi="Times New Roman" w:cs="Times New Roman"/>
          <w:sz w:val="28"/>
          <w:szCs w:val="28"/>
        </w:rPr>
        <w:t xml:space="preserve">азвивается способность мыслить. В </w:t>
      </w:r>
      <w:r w:rsidRPr="000E5298">
        <w:rPr>
          <w:rFonts w:ascii="Times New Roman" w:hAnsi="Times New Roman" w:cs="Times New Roman"/>
          <w:sz w:val="28"/>
          <w:szCs w:val="28"/>
        </w:rPr>
        <w:t>беседе, спрашивании создаются условия для взаимодействия понимающих сознаний»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E5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0A7" w:rsidRDefault="00F360A7" w:rsidP="00032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B92" w:rsidRDefault="00CF3B92" w:rsidP="00306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770" w:rsidRDefault="00C86770" w:rsidP="00306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770" w:rsidRDefault="00C86770" w:rsidP="00306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770" w:rsidRDefault="00C86770" w:rsidP="00306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770" w:rsidRDefault="00C86770" w:rsidP="00306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770" w:rsidRDefault="00C86770" w:rsidP="00306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770" w:rsidRDefault="00C86770" w:rsidP="00306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770" w:rsidRDefault="00C86770" w:rsidP="00306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770" w:rsidRDefault="00C86770" w:rsidP="00306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770" w:rsidRDefault="00C86770" w:rsidP="00306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770" w:rsidRDefault="00C86770" w:rsidP="00306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770" w:rsidRDefault="00C86770" w:rsidP="00306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770" w:rsidRDefault="00C86770" w:rsidP="00306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770" w:rsidRDefault="00C86770" w:rsidP="00306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770" w:rsidRDefault="00C86770" w:rsidP="00306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770" w:rsidRDefault="00C86770" w:rsidP="00306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770" w:rsidRDefault="00C86770" w:rsidP="00306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770" w:rsidRDefault="00C86770" w:rsidP="00306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770" w:rsidRDefault="00C86770" w:rsidP="00306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770" w:rsidRDefault="00C86770" w:rsidP="00306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770" w:rsidRDefault="00C86770" w:rsidP="00306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770" w:rsidRDefault="00C86770" w:rsidP="00306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770" w:rsidRDefault="00C86770" w:rsidP="00306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770" w:rsidRDefault="00C86770" w:rsidP="00306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770" w:rsidRDefault="00C86770" w:rsidP="00306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770" w:rsidRDefault="00C86770" w:rsidP="00306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770" w:rsidRDefault="00C86770" w:rsidP="00306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770" w:rsidRDefault="00C86770" w:rsidP="00C867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C86770" w:rsidRDefault="00C86770" w:rsidP="00C867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6E49" w:rsidRPr="00C86770" w:rsidRDefault="007D3C0F" w:rsidP="00C8677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86770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C86770">
        <w:rPr>
          <w:rFonts w:ascii="Times New Roman" w:hAnsi="Times New Roman" w:cs="Times New Roman"/>
          <w:sz w:val="28"/>
          <w:szCs w:val="28"/>
        </w:rPr>
        <w:t>Мельникова Е.Л. Проблемный урок, или Как открывать знания с учениками: Пособие для уч</w:t>
      </w:r>
      <w:r w:rsidR="00C86770">
        <w:rPr>
          <w:rFonts w:ascii="Times New Roman" w:hAnsi="Times New Roman" w:cs="Times New Roman"/>
          <w:sz w:val="28"/>
          <w:szCs w:val="28"/>
        </w:rPr>
        <w:t xml:space="preserve">ителя. – М., </w:t>
      </w:r>
      <w:proofErr w:type="spellStart"/>
      <w:r w:rsidR="00C86770">
        <w:rPr>
          <w:rFonts w:ascii="Times New Roman" w:hAnsi="Times New Roman" w:cs="Times New Roman"/>
          <w:sz w:val="28"/>
          <w:szCs w:val="28"/>
        </w:rPr>
        <w:t>АПКиПРО</w:t>
      </w:r>
      <w:proofErr w:type="spellEnd"/>
      <w:r w:rsidR="00C86770">
        <w:rPr>
          <w:rFonts w:ascii="Times New Roman" w:hAnsi="Times New Roman" w:cs="Times New Roman"/>
          <w:sz w:val="28"/>
          <w:szCs w:val="28"/>
        </w:rPr>
        <w:t>, 2014</w:t>
      </w:r>
      <w:r w:rsidRPr="00C86770">
        <w:rPr>
          <w:rFonts w:ascii="Times New Roman" w:hAnsi="Times New Roman" w:cs="Times New Roman"/>
          <w:sz w:val="28"/>
          <w:szCs w:val="28"/>
        </w:rPr>
        <w:t>. 168 с.</w:t>
      </w:r>
    </w:p>
    <w:p w:rsidR="00E76E49" w:rsidRPr="00C86770" w:rsidRDefault="007D3C0F" w:rsidP="00C8677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86770">
        <w:rPr>
          <w:rFonts w:ascii="Times New Roman" w:hAnsi="Times New Roman" w:cs="Times New Roman"/>
          <w:sz w:val="28"/>
          <w:szCs w:val="28"/>
        </w:rPr>
        <w:t xml:space="preserve">2.  Мельникова Е.Л. Проблемно-диалогическое обучение: понятие, технология, предметная специфика // Образовательная система «Школа 2100» – качественное образование для всех. Сб. материалов. – М., </w:t>
      </w:r>
      <w:proofErr w:type="spellStart"/>
      <w:r w:rsidRPr="00C86770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C86770">
        <w:rPr>
          <w:rFonts w:ascii="Times New Roman" w:hAnsi="Times New Roman" w:cs="Times New Roman"/>
          <w:sz w:val="28"/>
          <w:szCs w:val="28"/>
        </w:rPr>
        <w:t>. 2006. С. 144–180.</w:t>
      </w:r>
    </w:p>
    <w:p w:rsidR="00E76E49" w:rsidRPr="00C86770" w:rsidRDefault="007D3C0F" w:rsidP="00C8677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86770">
        <w:rPr>
          <w:rFonts w:ascii="Times New Roman" w:hAnsi="Times New Roman" w:cs="Times New Roman"/>
          <w:sz w:val="28"/>
          <w:szCs w:val="28"/>
        </w:rPr>
        <w:t xml:space="preserve">3. Мельникова Е.Л. Технология проблемно-диалогического обучения // Образовательная система «Школа 2100». Сб. программ. Дошкольное образование. Начальная школа. – М.: </w:t>
      </w:r>
      <w:proofErr w:type="spellStart"/>
      <w:r w:rsidRPr="00C86770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C86770">
        <w:rPr>
          <w:rFonts w:ascii="Times New Roman" w:hAnsi="Times New Roman" w:cs="Times New Roman"/>
          <w:sz w:val="28"/>
          <w:szCs w:val="28"/>
        </w:rPr>
        <w:t>, 2008. С. 75–90.</w:t>
      </w:r>
    </w:p>
    <w:p w:rsidR="00E76E49" w:rsidRPr="00C86770" w:rsidRDefault="007D3C0F" w:rsidP="00C8677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86770">
        <w:rPr>
          <w:rFonts w:ascii="Times New Roman" w:hAnsi="Times New Roman" w:cs="Times New Roman"/>
          <w:sz w:val="28"/>
          <w:szCs w:val="28"/>
        </w:rPr>
        <w:t xml:space="preserve">4.  Мельникова Е.Л. Проблемно-диалогическое обучение: понятие, технология, предметная специфика // Образовательная система «Школа 2100». Сб. программ. Основная школа. Старшая школа. – М.: </w:t>
      </w:r>
      <w:proofErr w:type="spellStart"/>
      <w:r w:rsidRPr="00C86770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C86770">
        <w:rPr>
          <w:rFonts w:ascii="Times New Roman" w:hAnsi="Times New Roman" w:cs="Times New Roman"/>
          <w:sz w:val="28"/>
          <w:szCs w:val="28"/>
        </w:rPr>
        <w:t>, 2008. С. 272–286.</w:t>
      </w:r>
    </w:p>
    <w:p w:rsidR="00C86770" w:rsidRPr="00D32F86" w:rsidRDefault="00C86770" w:rsidP="00306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86770" w:rsidRPr="00D32F86" w:rsidSect="000F43A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6B9"/>
    <w:multiLevelType w:val="hybridMultilevel"/>
    <w:tmpl w:val="AADA1280"/>
    <w:lvl w:ilvl="0" w:tplc="E6F4DF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3B55E1"/>
    <w:multiLevelType w:val="hybridMultilevel"/>
    <w:tmpl w:val="4E46564E"/>
    <w:lvl w:ilvl="0" w:tplc="F112E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2D5AB2"/>
    <w:multiLevelType w:val="hybridMultilevel"/>
    <w:tmpl w:val="538C90FC"/>
    <w:lvl w:ilvl="0" w:tplc="9904DA8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0E69D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871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CCD0E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C0BCE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66D19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5A3E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ECD4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CC68B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C34B7F"/>
    <w:multiLevelType w:val="hybridMultilevel"/>
    <w:tmpl w:val="AADA1280"/>
    <w:lvl w:ilvl="0" w:tplc="E6F4DF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8E77E9"/>
    <w:multiLevelType w:val="hybridMultilevel"/>
    <w:tmpl w:val="7DE06DA0"/>
    <w:lvl w:ilvl="0" w:tplc="7B88AF3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B042E4A"/>
    <w:multiLevelType w:val="hybridMultilevel"/>
    <w:tmpl w:val="EC9A95EE"/>
    <w:lvl w:ilvl="0" w:tplc="B0986B12">
      <w:start w:val="1"/>
      <w:numFmt w:val="decimal"/>
      <w:lvlText w:val="%1)"/>
      <w:lvlJc w:val="left"/>
      <w:pPr>
        <w:ind w:left="2468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86"/>
    <w:rsid w:val="00001E81"/>
    <w:rsid w:val="0003227D"/>
    <w:rsid w:val="000C3E85"/>
    <w:rsid w:val="000E4203"/>
    <w:rsid w:val="000E5298"/>
    <w:rsid w:val="000F43AD"/>
    <w:rsid w:val="001127F1"/>
    <w:rsid w:val="0012764D"/>
    <w:rsid w:val="00134840"/>
    <w:rsid w:val="00167BEA"/>
    <w:rsid w:val="001E6E40"/>
    <w:rsid w:val="001F09D2"/>
    <w:rsid w:val="002037EE"/>
    <w:rsid w:val="002301AE"/>
    <w:rsid w:val="00240208"/>
    <w:rsid w:val="00253655"/>
    <w:rsid w:val="00261333"/>
    <w:rsid w:val="0026593E"/>
    <w:rsid w:val="00274DDC"/>
    <w:rsid w:val="002A4AE7"/>
    <w:rsid w:val="002B2344"/>
    <w:rsid w:val="002B4C80"/>
    <w:rsid w:val="002C273D"/>
    <w:rsid w:val="002D7B8D"/>
    <w:rsid w:val="00303970"/>
    <w:rsid w:val="003065C7"/>
    <w:rsid w:val="00307C5E"/>
    <w:rsid w:val="00322D4B"/>
    <w:rsid w:val="0036498C"/>
    <w:rsid w:val="00366964"/>
    <w:rsid w:val="003A19E5"/>
    <w:rsid w:val="004903BD"/>
    <w:rsid w:val="004A5BAB"/>
    <w:rsid w:val="005A26BC"/>
    <w:rsid w:val="005B76BF"/>
    <w:rsid w:val="005C1CD8"/>
    <w:rsid w:val="005E3A1B"/>
    <w:rsid w:val="005F33C1"/>
    <w:rsid w:val="005F4D94"/>
    <w:rsid w:val="005F6A26"/>
    <w:rsid w:val="0068724B"/>
    <w:rsid w:val="006B0184"/>
    <w:rsid w:val="00705357"/>
    <w:rsid w:val="00741A2D"/>
    <w:rsid w:val="0074228F"/>
    <w:rsid w:val="00791186"/>
    <w:rsid w:val="007A4C84"/>
    <w:rsid w:val="007B39BC"/>
    <w:rsid w:val="007D038E"/>
    <w:rsid w:val="007D3C0F"/>
    <w:rsid w:val="007E67E1"/>
    <w:rsid w:val="00810F5A"/>
    <w:rsid w:val="00816506"/>
    <w:rsid w:val="008355F6"/>
    <w:rsid w:val="00841F12"/>
    <w:rsid w:val="00842596"/>
    <w:rsid w:val="0089031A"/>
    <w:rsid w:val="00902210"/>
    <w:rsid w:val="00914E2A"/>
    <w:rsid w:val="009B0577"/>
    <w:rsid w:val="009E5608"/>
    <w:rsid w:val="00A035E1"/>
    <w:rsid w:val="00A2477A"/>
    <w:rsid w:val="00A52836"/>
    <w:rsid w:val="00A72AFC"/>
    <w:rsid w:val="00A96A2A"/>
    <w:rsid w:val="00AA4728"/>
    <w:rsid w:val="00AB5451"/>
    <w:rsid w:val="00AB6EF5"/>
    <w:rsid w:val="00AE0F6E"/>
    <w:rsid w:val="00B00B30"/>
    <w:rsid w:val="00B11D37"/>
    <w:rsid w:val="00B12845"/>
    <w:rsid w:val="00B5050D"/>
    <w:rsid w:val="00BE5F3D"/>
    <w:rsid w:val="00C00092"/>
    <w:rsid w:val="00C20DEB"/>
    <w:rsid w:val="00C251ED"/>
    <w:rsid w:val="00C27121"/>
    <w:rsid w:val="00C40E58"/>
    <w:rsid w:val="00C44F74"/>
    <w:rsid w:val="00C61243"/>
    <w:rsid w:val="00C64192"/>
    <w:rsid w:val="00C73790"/>
    <w:rsid w:val="00C83F03"/>
    <w:rsid w:val="00C86770"/>
    <w:rsid w:val="00CC0EBC"/>
    <w:rsid w:val="00CC7CF0"/>
    <w:rsid w:val="00CF3B92"/>
    <w:rsid w:val="00D055C0"/>
    <w:rsid w:val="00D27461"/>
    <w:rsid w:val="00D32F86"/>
    <w:rsid w:val="00D453F9"/>
    <w:rsid w:val="00D66CEF"/>
    <w:rsid w:val="00D6723F"/>
    <w:rsid w:val="00DF1454"/>
    <w:rsid w:val="00E02143"/>
    <w:rsid w:val="00E43150"/>
    <w:rsid w:val="00E54C0E"/>
    <w:rsid w:val="00E76E49"/>
    <w:rsid w:val="00EC1B9B"/>
    <w:rsid w:val="00ED600C"/>
    <w:rsid w:val="00EF5DCA"/>
    <w:rsid w:val="00F360A7"/>
    <w:rsid w:val="00F760A1"/>
    <w:rsid w:val="00F83149"/>
    <w:rsid w:val="00F846D3"/>
    <w:rsid w:val="00FA6C83"/>
    <w:rsid w:val="00FD37DA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840"/>
    <w:pPr>
      <w:ind w:left="720"/>
      <w:contextualSpacing/>
    </w:pPr>
  </w:style>
  <w:style w:type="table" w:styleId="a4">
    <w:name w:val="Table Grid"/>
    <w:basedOn w:val="a1"/>
    <w:uiPriority w:val="59"/>
    <w:rsid w:val="00EC1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840"/>
    <w:pPr>
      <w:ind w:left="720"/>
      <w:contextualSpacing/>
    </w:pPr>
  </w:style>
  <w:style w:type="table" w:styleId="a4">
    <w:name w:val="Table Grid"/>
    <w:basedOn w:val="a1"/>
    <w:uiPriority w:val="59"/>
    <w:rsid w:val="00EC1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3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0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28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F813A-7B8D-4366-89E2-96EEFAEB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8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40</cp:revision>
  <dcterms:created xsi:type="dcterms:W3CDTF">2015-03-20T12:29:00Z</dcterms:created>
  <dcterms:modified xsi:type="dcterms:W3CDTF">2015-03-30T12:51:00Z</dcterms:modified>
</cp:coreProperties>
</file>