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FE" w:rsidRPr="009031FE" w:rsidRDefault="009031FE" w:rsidP="009031FE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1FE">
        <w:rPr>
          <w:rFonts w:ascii="Times New Roman" w:hAnsi="Times New Roman" w:cs="Times New Roman"/>
          <w:b/>
          <w:sz w:val="28"/>
          <w:szCs w:val="28"/>
        </w:rPr>
        <w:t>СОСТАВЛЯЮЩИЕ КОМПЕТЕНТНОСТИ ПЕДАГОГА В О</w:t>
      </w:r>
      <w:r w:rsidRPr="009031FE">
        <w:rPr>
          <w:rFonts w:ascii="Times New Roman" w:hAnsi="Times New Roman" w:cs="Times New Roman"/>
          <w:b/>
          <w:sz w:val="28"/>
          <w:szCs w:val="28"/>
        </w:rPr>
        <w:t>Б</w:t>
      </w:r>
      <w:r w:rsidRPr="009031FE">
        <w:rPr>
          <w:rFonts w:ascii="Times New Roman" w:hAnsi="Times New Roman" w:cs="Times New Roman"/>
          <w:b/>
          <w:sz w:val="28"/>
          <w:szCs w:val="28"/>
        </w:rPr>
        <w:t>ЛАСТИ КОМПЬЮТЕРНОЙ ГРАФИКИ</w:t>
      </w:r>
    </w:p>
    <w:p w:rsidR="009031FE" w:rsidRPr="00BF17A7" w:rsidRDefault="0059675E" w:rsidP="00BF17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9031FE">
        <w:rPr>
          <w:rFonts w:ascii="Times New Roman" w:hAnsi="Times New Roman" w:cs="Times New Roman"/>
          <w:b/>
          <w:sz w:val="28"/>
          <w:szCs w:val="28"/>
        </w:rPr>
        <w:t>Долгова М</w:t>
      </w:r>
      <w:r w:rsidR="00F401FE">
        <w:rPr>
          <w:rFonts w:ascii="Times New Roman" w:hAnsi="Times New Roman" w:cs="Times New Roman"/>
          <w:b/>
          <w:sz w:val="28"/>
          <w:szCs w:val="28"/>
        </w:rPr>
        <w:t>.А.</w:t>
      </w:r>
      <w:r w:rsidR="009031FE" w:rsidRPr="009031FE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>1</w:t>
      </w:r>
    </w:p>
    <w:p w:rsidR="0059675E" w:rsidRPr="009031FE" w:rsidRDefault="009031FE" w:rsidP="009031F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031FE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Pr="009031FE">
        <w:rPr>
          <w:rFonts w:ascii="Times New Roman" w:hAnsi="Times New Roman" w:cs="Times New Roman"/>
          <w:i/>
          <w:sz w:val="28"/>
          <w:szCs w:val="28"/>
        </w:rPr>
        <w:t>Д</w:t>
      </w:r>
      <w:r w:rsidR="00F401FE">
        <w:rPr>
          <w:rFonts w:ascii="Times New Roman" w:hAnsi="Times New Roman" w:cs="Times New Roman"/>
          <w:i/>
          <w:sz w:val="28"/>
          <w:szCs w:val="28"/>
        </w:rPr>
        <w:t>олгова Марина Алексеевна</w:t>
      </w:r>
      <w:r w:rsidRPr="009031FE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59675E" w:rsidRPr="009031FE">
        <w:rPr>
          <w:rFonts w:ascii="Times New Roman" w:hAnsi="Times New Roman" w:cs="Times New Roman"/>
          <w:i/>
          <w:sz w:val="28"/>
          <w:szCs w:val="28"/>
        </w:rPr>
        <w:t>студент магистратуры</w:t>
      </w:r>
    </w:p>
    <w:p w:rsidR="0059675E" w:rsidRPr="009031FE" w:rsidRDefault="0059675E" w:rsidP="009031F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031FE">
        <w:rPr>
          <w:rFonts w:ascii="Times New Roman" w:hAnsi="Times New Roman" w:cs="Times New Roman"/>
          <w:i/>
          <w:sz w:val="28"/>
          <w:szCs w:val="28"/>
        </w:rPr>
        <w:t>2 курс, факультет «Информатики и вычислительной техники»</w:t>
      </w:r>
    </w:p>
    <w:p w:rsidR="0059675E" w:rsidRPr="009031FE" w:rsidRDefault="0059675E" w:rsidP="009031F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031FE">
        <w:rPr>
          <w:rFonts w:ascii="Times New Roman" w:hAnsi="Times New Roman" w:cs="Times New Roman"/>
          <w:i/>
          <w:sz w:val="28"/>
          <w:szCs w:val="28"/>
        </w:rPr>
        <w:t>Ч</w:t>
      </w:r>
      <w:r w:rsidR="009031FE">
        <w:rPr>
          <w:rFonts w:ascii="Times New Roman" w:hAnsi="Times New Roman" w:cs="Times New Roman"/>
          <w:i/>
          <w:sz w:val="28"/>
          <w:szCs w:val="28"/>
        </w:rPr>
        <w:t>увашский государственный педагогический университет</w:t>
      </w:r>
      <w:r w:rsidRPr="009031FE">
        <w:rPr>
          <w:rFonts w:ascii="Times New Roman" w:hAnsi="Times New Roman" w:cs="Times New Roman"/>
          <w:i/>
          <w:sz w:val="28"/>
          <w:szCs w:val="28"/>
        </w:rPr>
        <w:t xml:space="preserve"> им. И.Я.Яковлева</w:t>
      </w:r>
    </w:p>
    <w:p w:rsidR="00217E52" w:rsidRPr="00BF17A7" w:rsidRDefault="00F401FE" w:rsidP="00BF17A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Россия, г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r w:rsidR="0059675E" w:rsidRPr="009031FE">
        <w:rPr>
          <w:rFonts w:ascii="Times New Roman" w:hAnsi="Times New Roman" w:cs="Times New Roman"/>
          <w:i/>
          <w:sz w:val="28"/>
          <w:szCs w:val="28"/>
        </w:rPr>
        <w:t>Ч</w:t>
      </w:r>
      <w:proofErr w:type="gramEnd"/>
      <w:r w:rsidR="0059675E" w:rsidRPr="009031FE">
        <w:rPr>
          <w:rFonts w:ascii="Times New Roman" w:hAnsi="Times New Roman" w:cs="Times New Roman"/>
          <w:i/>
          <w:sz w:val="28"/>
          <w:szCs w:val="28"/>
        </w:rPr>
        <w:t>ебоксары</w:t>
      </w:r>
    </w:p>
    <w:p w:rsidR="0067718A" w:rsidRPr="002F1E95" w:rsidRDefault="00341B19" w:rsidP="00DC5E88">
      <w:pPr>
        <w:spacing w:after="0" w:line="36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F1E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Аннотация.</w:t>
      </w:r>
      <w:r w:rsidR="00217E52" w:rsidRPr="002F1E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217E52" w:rsidRPr="002F1E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Рассмотрено определение компетентности</w:t>
      </w:r>
      <w:r w:rsidR="00217E52" w:rsidRPr="001B577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="00F401FE" w:rsidRPr="001B5774">
        <w:rPr>
          <w:rFonts w:ascii="Times New Roman" w:hAnsi="Times New Roman" w:cs="Times New Roman"/>
          <w:i/>
          <w:sz w:val="28"/>
          <w:szCs w:val="28"/>
        </w:rPr>
        <w:t xml:space="preserve"> рассмотрены исследования по подготовке специалистов по компьютерной графике</w:t>
      </w:r>
      <w:r w:rsidR="00F401FE">
        <w:rPr>
          <w:rFonts w:ascii="Times New Roman" w:hAnsi="Times New Roman" w:cs="Times New Roman"/>
          <w:sz w:val="28"/>
          <w:szCs w:val="28"/>
        </w:rPr>
        <w:t>,</w:t>
      </w:r>
      <w:r w:rsidR="00217E52" w:rsidRPr="002F1E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опр</w:t>
      </w:r>
      <w:r w:rsidR="00217E52" w:rsidRPr="002F1E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</w:t>
      </w:r>
      <w:r w:rsidR="00217E52" w:rsidRPr="002F1E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делены составляющие компетентности педагога в области компьютерной графики: когнитивный компонент, ценностно-мотивационный компонент, методический компонент.</w:t>
      </w:r>
    </w:p>
    <w:p w:rsidR="00217E52" w:rsidRDefault="002F1E95" w:rsidP="002F1E95">
      <w:pPr>
        <w:spacing w:after="0" w:line="360" w:lineRule="auto"/>
        <w:ind w:firstLine="567"/>
        <w:jc w:val="both"/>
        <w:textAlignment w:val="top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F1E95">
        <w:rPr>
          <w:rFonts w:ascii="Times New Roman" w:hAnsi="Times New Roman" w:cs="Times New Roman"/>
          <w:b/>
          <w:i/>
          <w:color w:val="000000"/>
          <w:sz w:val="28"/>
          <w:szCs w:val="28"/>
        </w:rPr>
        <w:t>Ключевые слова:</w:t>
      </w:r>
      <w:r w:rsidRPr="002F1E9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компетентность, компьютерная графика, соста</w:t>
      </w:r>
      <w:r w:rsidRPr="002F1E95">
        <w:rPr>
          <w:rFonts w:ascii="Times New Roman" w:hAnsi="Times New Roman" w:cs="Times New Roman"/>
          <w:i/>
          <w:color w:val="000000"/>
          <w:sz w:val="28"/>
          <w:szCs w:val="28"/>
        </w:rPr>
        <w:t>в</w:t>
      </w:r>
      <w:r w:rsidRPr="002F1E95">
        <w:rPr>
          <w:rFonts w:ascii="Times New Roman" w:hAnsi="Times New Roman" w:cs="Times New Roman"/>
          <w:i/>
          <w:color w:val="000000"/>
          <w:sz w:val="28"/>
          <w:szCs w:val="28"/>
        </w:rPr>
        <w:t>ляющие компетентности, методика обучения.</w:t>
      </w:r>
    </w:p>
    <w:p w:rsidR="009031FE" w:rsidRDefault="009031FE" w:rsidP="009031FE">
      <w:pPr>
        <w:spacing w:after="0" w:line="360" w:lineRule="auto"/>
        <w:ind w:firstLine="567"/>
        <w:jc w:val="both"/>
        <w:textAlignment w:val="top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9031FE" w:rsidRPr="009031FE" w:rsidRDefault="009031FE" w:rsidP="009031FE">
      <w:pPr>
        <w:spacing w:after="0" w:line="360" w:lineRule="auto"/>
        <w:ind w:firstLine="567"/>
        <w:jc w:val="center"/>
        <w:textAlignment w:val="top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9031F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COMPONENTS OF COMPETENCE OF THE TEACHER IN THE FIELD OF COMPUTER GRAPHICS</w:t>
      </w:r>
    </w:p>
    <w:p w:rsidR="009031FE" w:rsidRPr="00F401FE" w:rsidRDefault="009031FE" w:rsidP="009031FE">
      <w:pPr>
        <w:spacing w:after="0" w:line="360" w:lineRule="auto"/>
        <w:ind w:firstLine="567"/>
        <w:jc w:val="center"/>
        <w:textAlignment w:val="top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Dolgova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M.A. </w:t>
      </w:r>
      <w:r w:rsidRPr="009031FE">
        <w:rPr>
          <w:rFonts w:ascii="Times New Roman" w:eastAsia="Calibri" w:hAnsi="Times New Roman" w:cs="Times New Roman"/>
          <w:b/>
          <w:sz w:val="28"/>
          <w:szCs w:val="28"/>
          <w:vertAlign w:val="superscript"/>
          <w:lang w:val="en-US"/>
        </w:rPr>
        <w:t>1</w:t>
      </w:r>
    </w:p>
    <w:p w:rsidR="009031FE" w:rsidRPr="009031FE" w:rsidRDefault="009031FE" w:rsidP="009031FE">
      <w:pPr>
        <w:spacing w:after="0" w:line="360" w:lineRule="auto"/>
        <w:ind w:firstLine="567"/>
        <w:jc w:val="center"/>
        <w:textAlignment w:val="top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9031FE">
        <w:rPr>
          <w:rFonts w:ascii="Times New Roman" w:eastAsia="Calibri" w:hAnsi="Times New Roman" w:cs="Times New Roman"/>
          <w:b/>
          <w:sz w:val="28"/>
          <w:szCs w:val="28"/>
          <w:vertAlign w:val="superscript"/>
          <w:lang w:val="en-US"/>
        </w:rPr>
        <w:t>1</w:t>
      </w:r>
      <w:r w:rsidRPr="009031F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Dolgova M</w:t>
      </w:r>
      <w:r w:rsidR="00F401F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arina </w:t>
      </w:r>
      <w:proofErr w:type="spellStart"/>
      <w:r w:rsidR="00F401F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Alekseevna</w:t>
      </w:r>
      <w:proofErr w:type="spellEnd"/>
      <w:r w:rsidRPr="009031F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- student of a magistracy</w:t>
      </w:r>
    </w:p>
    <w:p w:rsidR="009031FE" w:rsidRPr="009031FE" w:rsidRDefault="009031FE" w:rsidP="009031FE">
      <w:pPr>
        <w:spacing w:after="0" w:line="360" w:lineRule="auto"/>
        <w:ind w:firstLine="567"/>
        <w:jc w:val="center"/>
        <w:textAlignment w:val="top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9031F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2 course, faculty "Informatics and computer facilities"</w:t>
      </w:r>
    </w:p>
    <w:p w:rsidR="009031FE" w:rsidRPr="009031FE" w:rsidRDefault="009031FE" w:rsidP="009031FE">
      <w:pPr>
        <w:spacing w:after="0" w:line="360" w:lineRule="auto"/>
        <w:ind w:firstLine="567"/>
        <w:jc w:val="center"/>
        <w:textAlignment w:val="top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9031F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Chuvash state pedagogical university of </w:t>
      </w:r>
      <w:proofErr w:type="spellStart"/>
      <w:r w:rsidRPr="009031F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I.Ya</w:t>
      </w:r>
      <w:proofErr w:type="spellEnd"/>
      <w:r w:rsidRPr="009031F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. </w:t>
      </w:r>
      <w:proofErr w:type="spellStart"/>
      <w:r w:rsidRPr="009031F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Yakovlev</w:t>
      </w:r>
      <w:proofErr w:type="spellEnd"/>
    </w:p>
    <w:p w:rsidR="009031FE" w:rsidRPr="001B5774" w:rsidRDefault="009031FE" w:rsidP="009031FE">
      <w:pPr>
        <w:spacing w:after="0" w:line="360" w:lineRule="auto"/>
        <w:ind w:firstLine="567"/>
        <w:jc w:val="center"/>
        <w:textAlignment w:val="top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1B577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Russia, Cheboksary</w:t>
      </w:r>
    </w:p>
    <w:p w:rsidR="00217E52" w:rsidRPr="002F1E95" w:rsidRDefault="00341B19" w:rsidP="002F1E95">
      <w:pPr>
        <w:spacing w:after="0" w:line="360" w:lineRule="auto"/>
        <w:ind w:firstLine="567"/>
        <w:jc w:val="both"/>
        <w:textAlignment w:val="top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2F1E95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 xml:space="preserve">Abstract. </w:t>
      </w:r>
      <w:r w:rsidR="001B5774" w:rsidRPr="001B577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Determination of competence is considered, researches on training of specialists on computer graphics are considered, components of competence of the teacher in the field of computer graphics are defined: cognitive component, valuable and motivational component, methodical component.</w:t>
      </w:r>
    </w:p>
    <w:p w:rsidR="00341B19" w:rsidRPr="009C4BF7" w:rsidRDefault="00341B19" w:rsidP="009031FE">
      <w:pPr>
        <w:spacing w:after="0" w:line="360" w:lineRule="auto"/>
        <w:ind w:firstLine="567"/>
        <w:textAlignment w:val="top"/>
        <w:rPr>
          <w:rFonts w:ascii="Times New Roman" w:hAnsi="Times New Roman" w:cs="Times New Roman"/>
          <w:i/>
          <w:color w:val="000000"/>
          <w:sz w:val="36"/>
          <w:szCs w:val="28"/>
          <w:lang w:val="en-US"/>
        </w:rPr>
      </w:pPr>
      <w:r w:rsidRPr="002F1E95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Keywords:</w:t>
      </w:r>
      <w:r w:rsidRPr="002F1E95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competence, computer graphics, competence components, training technique.</w:t>
      </w:r>
    </w:p>
    <w:p w:rsidR="00BF17A7" w:rsidRDefault="009031FE" w:rsidP="00BF17A7">
      <w:pPr>
        <w:spacing w:after="0" w:line="360" w:lineRule="auto"/>
        <w:ind w:firstLine="567"/>
        <w:jc w:val="right"/>
        <w:textAlignment w:val="top"/>
        <w:rPr>
          <w:rFonts w:ascii="Times New Roman" w:eastAsia="Times New Roman" w:hAnsi="Times New Roman" w:cs="Times New Roman"/>
          <w:i/>
          <w:color w:val="000000"/>
          <w:sz w:val="36"/>
          <w:szCs w:val="28"/>
          <w:lang w:eastAsia="ru-RU"/>
        </w:rPr>
      </w:pPr>
      <w:r w:rsidRPr="009031FE"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</w:rPr>
        <w:t>УДК</w:t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378</w:t>
      </w:r>
    </w:p>
    <w:p w:rsidR="00174AA7" w:rsidRPr="009C4BF7" w:rsidRDefault="00174AA7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Область информатики, связанная с компьютерной графикой, охватыв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ет все виды и формы представления изображений, доступных для восприятия человеком </w:t>
      </w:r>
      <w:r w:rsidR="005B1E91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или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 экране монитора, </w:t>
      </w:r>
      <w:r w:rsidR="005B1E91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или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 виде копии на внешнем носителе. Занимая все более прочные позиции, она находит применение не тол</w:t>
      </w:r>
      <w:r w:rsidR="005B1E91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ько в компьютерном мире, но и во всевозможных 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сферах человеческой деяте</w:t>
      </w:r>
      <w:r w:rsidR="005B1E91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льн</w:t>
      </w:r>
      <w:r w:rsidR="005B1E91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="005B1E91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сти: научных исследованиях, 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медицине, опытно-конструкторских разрабо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ках и т. п.</w:t>
      </w:r>
    </w:p>
    <w:p w:rsidR="00174AA7" w:rsidRPr="009C4BF7" w:rsidRDefault="005B1E91" w:rsidP="009C4BF7">
      <w:pPr>
        <w:pStyle w:val="a3"/>
        <w:spacing w:before="0" w:beforeAutospacing="0" w:after="0" w:afterAutospacing="0" w:line="360" w:lineRule="auto"/>
        <w:ind w:firstLineChars="253" w:firstLine="708"/>
        <w:jc w:val="both"/>
        <w:textAlignment w:val="top"/>
        <w:rPr>
          <w:color w:val="000000"/>
          <w:sz w:val="28"/>
        </w:rPr>
      </w:pPr>
      <w:r w:rsidRPr="009C4BF7">
        <w:rPr>
          <w:sz w:val="28"/>
        </w:rPr>
        <w:t>Изучение компьютерной графики</w:t>
      </w:r>
      <w:r w:rsidR="00C65829" w:rsidRPr="009C4BF7">
        <w:rPr>
          <w:sz w:val="28"/>
        </w:rPr>
        <w:t xml:space="preserve"> – одно</w:t>
      </w:r>
      <w:r w:rsidRPr="009C4BF7">
        <w:rPr>
          <w:sz w:val="28"/>
        </w:rPr>
        <w:t xml:space="preserve"> из ключевых </w:t>
      </w:r>
      <w:r w:rsidR="00C65829" w:rsidRPr="009C4BF7">
        <w:rPr>
          <w:sz w:val="28"/>
        </w:rPr>
        <w:t>направлений и</w:t>
      </w:r>
      <w:r w:rsidR="00C65829" w:rsidRPr="009C4BF7">
        <w:rPr>
          <w:sz w:val="28"/>
        </w:rPr>
        <w:t>с</w:t>
      </w:r>
      <w:r w:rsidR="00C65829" w:rsidRPr="009C4BF7">
        <w:rPr>
          <w:sz w:val="28"/>
        </w:rPr>
        <w:t>пользования персонального компьютера, рассматривается на сегодняшний день как важнейший компонент образовани</w:t>
      </w:r>
      <w:r w:rsidR="00380B36" w:rsidRPr="009C4BF7">
        <w:rPr>
          <w:sz w:val="28"/>
        </w:rPr>
        <w:t>я</w:t>
      </w:r>
      <w:r w:rsidR="00C65829" w:rsidRPr="009C4BF7">
        <w:rPr>
          <w:sz w:val="28"/>
        </w:rPr>
        <w:t xml:space="preserve"> </w:t>
      </w:r>
      <w:r w:rsidRPr="009C4BF7">
        <w:rPr>
          <w:color w:val="000000"/>
          <w:sz w:val="28"/>
        </w:rPr>
        <w:t>[6]</w:t>
      </w:r>
      <w:r w:rsidR="00380B36" w:rsidRPr="009C4BF7">
        <w:rPr>
          <w:color w:val="000000"/>
          <w:sz w:val="28"/>
        </w:rPr>
        <w:t xml:space="preserve">. </w:t>
      </w:r>
      <w:proofErr w:type="gramStart"/>
      <w:r w:rsidR="00C65829" w:rsidRPr="009C4BF7">
        <w:rPr>
          <w:sz w:val="28"/>
        </w:rPr>
        <w:t xml:space="preserve">Достижения в области </w:t>
      </w:r>
      <w:r w:rsidR="004A530A" w:rsidRPr="009C4BF7">
        <w:rPr>
          <w:sz w:val="28"/>
        </w:rPr>
        <w:t>и</w:t>
      </w:r>
      <w:r w:rsidR="004A530A" w:rsidRPr="009C4BF7">
        <w:rPr>
          <w:sz w:val="28"/>
        </w:rPr>
        <w:t>н</w:t>
      </w:r>
      <w:r w:rsidR="004A530A" w:rsidRPr="009C4BF7">
        <w:rPr>
          <w:sz w:val="28"/>
        </w:rPr>
        <w:t>формационно-коммуникационных те</w:t>
      </w:r>
      <w:r w:rsidR="004A530A" w:rsidRPr="009C4BF7">
        <w:rPr>
          <w:sz w:val="28"/>
        </w:rPr>
        <w:t>х</w:t>
      </w:r>
      <w:r w:rsidR="004A530A" w:rsidRPr="009C4BF7">
        <w:rPr>
          <w:sz w:val="28"/>
        </w:rPr>
        <w:t>нологий (</w:t>
      </w:r>
      <w:r w:rsidR="00C65829" w:rsidRPr="009C4BF7">
        <w:rPr>
          <w:sz w:val="28"/>
        </w:rPr>
        <w:t>ИКТ</w:t>
      </w:r>
      <w:r w:rsidR="004A530A" w:rsidRPr="009C4BF7">
        <w:rPr>
          <w:sz w:val="28"/>
        </w:rPr>
        <w:t>)</w:t>
      </w:r>
      <w:r w:rsidR="00C65829" w:rsidRPr="009C4BF7">
        <w:rPr>
          <w:sz w:val="28"/>
        </w:rPr>
        <w:t xml:space="preserve"> актуализируют вопросы подготовки специалиста в области представления информации в виде граф</w:t>
      </w:r>
      <w:r w:rsidR="00C65829" w:rsidRPr="009C4BF7">
        <w:rPr>
          <w:sz w:val="28"/>
        </w:rPr>
        <w:t>и</w:t>
      </w:r>
      <w:r w:rsidR="00C65829" w:rsidRPr="009C4BF7">
        <w:rPr>
          <w:sz w:val="28"/>
        </w:rPr>
        <w:t>ческих образов: чертежей, схем, рисунков, эскизов, презентаций, визуализ</w:t>
      </w:r>
      <w:r w:rsidR="00C65829" w:rsidRPr="009C4BF7">
        <w:rPr>
          <w:sz w:val="28"/>
        </w:rPr>
        <w:t>а</w:t>
      </w:r>
      <w:r w:rsidR="00C65829" w:rsidRPr="009C4BF7">
        <w:rPr>
          <w:sz w:val="28"/>
        </w:rPr>
        <w:t>ций, анимационных роликов, виртуальных миров и т.д.</w:t>
      </w:r>
      <w:proofErr w:type="gramEnd"/>
      <w:r w:rsidR="00C65829" w:rsidRPr="009C4BF7">
        <w:rPr>
          <w:sz w:val="28"/>
        </w:rPr>
        <w:t xml:space="preserve"> Профессиональная по</w:t>
      </w:r>
      <w:r w:rsidR="00C65829" w:rsidRPr="009C4BF7">
        <w:rPr>
          <w:sz w:val="28"/>
        </w:rPr>
        <w:t>д</w:t>
      </w:r>
      <w:r w:rsidR="00C65829" w:rsidRPr="009C4BF7">
        <w:rPr>
          <w:sz w:val="28"/>
        </w:rPr>
        <w:t>готовка будущих специалистов в области компьютерной графики</w:t>
      </w:r>
      <w:r w:rsidR="00380B36" w:rsidRPr="009C4BF7">
        <w:rPr>
          <w:sz w:val="28"/>
        </w:rPr>
        <w:t xml:space="preserve"> должна быть </w:t>
      </w:r>
      <w:r w:rsidR="004A530A" w:rsidRPr="009C4BF7">
        <w:rPr>
          <w:sz w:val="28"/>
        </w:rPr>
        <w:t>ориентирована</w:t>
      </w:r>
      <w:r w:rsidR="00C65829" w:rsidRPr="009C4BF7">
        <w:rPr>
          <w:sz w:val="28"/>
        </w:rPr>
        <w:t xml:space="preserve"> на подготовку конкурентоспособного специалиста, во</w:t>
      </w:r>
      <w:r w:rsidR="00C65829" w:rsidRPr="009C4BF7">
        <w:rPr>
          <w:sz w:val="28"/>
        </w:rPr>
        <w:t>с</w:t>
      </w:r>
      <w:r w:rsidR="00C65829" w:rsidRPr="009C4BF7">
        <w:rPr>
          <w:sz w:val="28"/>
        </w:rPr>
        <w:t>требованного рынком труда в условиях нарастающих темпов информатиз</w:t>
      </w:r>
      <w:r w:rsidR="00C65829" w:rsidRPr="009C4BF7">
        <w:rPr>
          <w:sz w:val="28"/>
        </w:rPr>
        <w:t>а</w:t>
      </w:r>
      <w:r w:rsidR="00C65829" w:rsidRPr="009C4BF7">
        <w:rPr>
          <w:sz w:val="28"/>
        </w:rPr>
        <w:t>ции образования, создания единой инфо</w:t>
      </w:r>
      <w:r w:rsidR="00C65829" w:rsidRPr="009C4BF7">
        <w:rPr>
          <w:sz w:val="28"/>
        </w:rPr>
        <w:t>р</w:t>
      </w:r>
      <w:r w:rsidR="00C65829" w:rsidRPr="009C4BF7">
        <w:rPr>
          <w:sz w:val="28"/>
        </w:rPr>
        <w:t xml:space="preserve">мационной среды и формирования соответствующих профессиональных компетенций в условиях </w:t>
      </w:r>
      <w:r w:rsidR="00380B36" w:rsidRPr="009C4BF7">
        <w:rPr>
          <w:sz w:val="28"/>
        </w:rPr>
        <w:t>быстро</w:t>
      </w:r>
      <w:r w:rsidR="00C65829" w:rsidRPr="009C4BF7">
        <w:rPr>
          <w:sz w:val="28"/>
        </w:rPr>
        <w:t xml:space="preserve"> разв</w:t>
      </w:r>
      <w:r w:rsidR="00C65829" w:rsidRPr="009C4BF7">
        <w:rPr>
          <w:sz w:val="28"/>
        </w:rPr>
        <w:t>и</w:t>
      </w:r>
      <w:r w:rsidR="00C65829" w:rsidRPr="009C4BF7">
        <w:rPr>
          <w:sz w:val="28"/>
        </w:rPr>
        <w:t>вающихся программных, интеллектуальных продуктов и р</w:t>
      </w:r>
      <w:r w:rsidR="00C65829" w:rsidRPr="009C4BF7">
        <w:rPr>
          <w:sz w:val="28"/>
        </w:rPr>
        <w:t>е</w:t>
      </w:r>
      <w:r w:rsidR="00C65829" w:rsidRPr="009C4BF7">
        <w:rPr>
          <w:sz w:val="28"/>
        </w:rPr>
        <w:t xml:space="preserve">шений в области ИКТ. </w:t>
      </w:r>
    </w:p>
    <w:p w:rsidR="00174AA7" w:rsidRPr="009C4BF7" w:rsidRDefault="00174AA7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="00380B3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собой 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чертой разрабатываемых сегодня образовательных стандартов является н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вый подход к формированию содержания и оценке результатов обучения на основе при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ципа: </w:t>
      </w:r>
      <w:proofErr w:type="gramStart"/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от</w:t>
      </w:r>
      <w:proofErr w:type="gramEnd"/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«знаю и умею» — к «знаю, умею и умею применять на практике»</w:t>
      </w:r>
      <w:r w:rsidR="00380B3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[</w:t>
      </w:r>
      <w:r w:rsidR="00380B36" w:rsidRPr="009C4BF7">
        <w:rPr>
          <w:rFonts w:ascii="Times New Roman" w:hAnsi="Times New Roman" w:cs="Times New Roman"/>
          <w:color w:val="000000"/>
          <w:sz w:val="28"/>
          <w:szCs w:val="24"/>
        </w:rPr>
        <w:t>5</w:t>
      </w:r>
      <w:r w:rsidR="00380B3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]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 w:rsidR="004A530A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Именно такие умения, как способность прим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нять полученные знания на практике, проявлять самостоятельность в пост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новке задач и их решении, брать на себя ответственность при решении во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никающих проблем, составляют основу понятия «компетентность». На сег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дня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ш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ний день уже сложилась некоторая классификация компетенций, круг 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компетенций, который необходимо форм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ровать у сегодняшних студентов</w:t>
      </w:r>
      <w:r w:rsidR="00380B3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[</w:t>
      </w:r>
      <w:r w:rsidR="00380B36" w:rsidRPr="009C4BF7">
        <w:rPr>
          <w:rFonts w:ascii="Times New Roman" w:hAnsi="Times New Roman" w:cs="Times New Roman"/>
          <w:color w:val="000000"/>
          <w:sz w:val="28"/>
          <w:szCs w:val="24"/>
        </w:rPr>
        <w:t>6</w:t>
      </w:r>
      <w:r w:rsidR="00380B3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].</w:t>
      </w:r>
    </w:p>
    <w:p w:rsidR="00174AA7" w:rsidRPr="009C4BF7" w:rsidRDefault="00174AA7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Одно из определений компетентности: «Обладание знаниями, позв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ляющими судить о чем-либо. Обладание компетенцией; где ко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петенция — это область деятельности, значимая для эффективной работы организации в целом, в которой индивид должен пр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явить определенные знания, умения, поведенческие навыки, гибкие способности и профессионально важные кач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ства личности» [4].</w:t>
      </w:r>
    </w:p>
    <w:p w:rsidR="00174AA7" w:rsidRPr="009C4BF7" w:rsidRDefault="00174AA7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Компетентность — это область ответственности и определенная о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ласть полном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чий [</w:t>
      </w:r>
      <w:r w:rsidR="005B1E91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5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].</w:t>
      </w:r>
    </w:p>
    <w:p w:rsidR="00174AA7" w:rsidRPr="009C4BF7" w:rsidRDefault="00174AA7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gramStart"/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Исходя из определения компетентности она не имеет</w:t>
      </w:r>
      <w:proofErr w:type="gramEnd"/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верхней границы своего развития, индивид имеет возможность повышать уровень своей ко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петентности практически бесконечно, ограничиваясь только свойствами ли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ности.</w:t>
      </w:r>
    </w:p>
    <w:p w:rsidR="00C65829" w:rsidRPr="009C4BF7" w:rsidRDefault="00C65829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  <w:r w:rsidRPr="009C4BF7">
        <w:rPr>
          <w:rFonts w:ascii="Times New Roman" w:hAnsi="Times New Roman" w:cs="Times New Roman"/>
          <w:sz w:val="28"/>
          <w:szCs w:val="24"/>
        </w:rPr>
        <w:t>В отечественной педагогике и психологии определение и состав пон</w:t>
      </w:r>
      <w:r w:rsidRPr="009C4BF7">
        <w:rPr>
          <w:rFonts w:ascii="Times New Roman" w:hAnsi="Times New Roman" w:cs="Times New Roman"/>
          <w:sz w:val="28"/>
          <w:szCs w:val="24"/>
        </w:rPr>
        <w:t>я</w:t>
      </w:r>
      <w:r w:rsidRPr="009C4BF7">
        <w:rPr>
          <w:rFonts w:ascii="Times New Roman" w:hAnsi="Times New Roman" w:cs="Times New Roman"/>
          <w:sz w:val="28"/>
          <w:szCs w:val="24"/>
        </w:rPr>
        <w:t>тий (комп</w:t>
      </w:r>
      <w:r w:rsidRPr="009C4BF7">
        <w:rPr>
          <w:rFonts w:ascii="Times New Roman" w:hAnsi="Times New Roman" w:cs="Times New Roman"/>
          <w:sz w:val="28"/>
          <w:szCs w:val="24"/>
        </w:rPr>
        <w:t>е</w:t>
      </w:r>
      <w:r w:rsidRPr="009C4BF7">
        <w:rPr>
          <w:rFonts w:ascii="Times New Roman" w:hAnsi="Times New Roman" w:cs="Times New Roman"/>
          <w:sz w:val="28"/>
          <w:szCs w:val="24"/>
        </w:rPr>
        <w:t xml:space="preserve">тентность и компетенции) содержатся в работах В.И. </w:t>
      </w:r>
      <w:proofErr w:type="spellStart"/>
      <w:r w:rsidRPr="009C4BF7">
        <w:rPr>
          <w:rFonts w:ascii="Times New Roman" w:hAnsi="Times New Roman" w:cs="Times New Roman"/>
          <w:sz w:val="28"/>
          <w:szCs w:val="24"/>
        </w:rPr>
        <w:t>Байденко</w:t>
      </w:r>
      <w:proofErr w:type="spellEnd"/>
      <w:r w:rsidRPr="009C4BF7">
        <w:rPr>
          <w:rFonts w:ascii="Times New Roman" w:hAnsi="Times New Roman" w:cs="Times New Roman"/>
          <w:sz w:val="28"/>
          <w:szCs w:val="24"/>
        </w:rPr>
        <w:t xml:space="preserve">, Э.Ф. </w:t>
      </w:r>
      <w:proofErr w:type="spellStart"/>
      <w:r w:rsidRPr="009C4BF7">
        <w:rPr>
          <w:rFonts w:ascii="Times New Roman" w:hAnsi="Times New Roman" w:cs="Times New Roman"/>
          <w:sz w:val="28"/>
          <w:szCs w:val="24"/>
        </w:rPr>
        <w:t>Зеера</w:t>
      </w:r>
      <w:proofErr w:type="spellEnd"/>
      <w:r w:rsidRPr="009C4BF7">
        <w:rPr>
          <w:rFonts w:ascii="Times New Roman" w:hAnsi="Times New Roman" w:cs="Times New Roman"/>
          <w:sz w:val="28"/>
          <w:szCs w:val="24"/>
        </w:rPr>
        <w:t xml:space="preserve">, И.А. Зимней, В.А. </w:t>
      </w:r>
      <w:proofErr w:type="spellStart"/>
      <w:r w:rsidRPr="009C4BF7">
        <w:rPr>
          <w:rFonts w:ascii="Times New Roman" w:hAnsi="Times New Roman" w:cs="Times New Roman"/>
          <w:sz w:val="28"/>
          <w:szCs w:val="24"/>
        </w:rPr>
        <w:t>Кальней</w:t>
      </w:r>
      <w:proofErr w:type="spellEnd"/>
      <w:r w:rsidRPr="009C4BF7">
        <w:rPr>
          <w:rFonts w:ascii="Times New Roman" w:hAnsi="Times New Roman" w:cs="Times New Roman"/>
          <w:sz w:val="28"/>
          <w:szCs w:val="24"/>
        </w:rPr>
        <w:t xml:space="preserve">, А.М. Новикова, А.В. Хуторского, С.Е. Шишова и др. </w:t>
      </w:r>
    </w:p>
    <w:p w:rsidR="00C65829" w:rsidRPr="009C4BF7" w:rsidRDefault="00C65829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Существенной составляющей </w:t>
      </w:r>
      <w:proofErr w:type="spellStart"/>
      <w:proofErr w:type="gramStart"/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ИКТ-компетентности</w:t>
      </w:r>
      <w:proofErr w:type="spellEnd"/>
      <w:proofErr w:type="gramEnd"/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является комп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тентность в о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ласти компьютерной графики.</w:t>
      </w:r>
    </w:p>
    <w:p w:rsidR="00C65829" w:rsidRPr="009C4BF7" w:rsidRDefault="00C65829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hAnsi="Times New Roman" w:cs="Times New Roman"/>
          <w:sz w:val="28"/>
          <w:szCs w:val="24"/>
        </w:rPr>
        <w:t>В ряде исследований подготовка специалиста по компьютерной граф</w:t>
      </w:r>
      <w:r w:rsidRPr="009C4BF7">
        <w:rPr>
          <w:rFonts w:ascii="Times New Roman" w:hAnsi="Times New Roman" w:cs="Times New Roman"/>
          <w:sz w:val="28"/>
          <w:szCs w:val="24"/>
        </w:rPr>
        <w:t>и</w:t>
      </w:r>
      <w:r w:rsidRPr="009C4BF7">
        <w:rPr>
          <w:rFonts w:ascii="Times New Roman" w:hAnsi="Times New Roman" w:cs="Times New Roman"/>
          <w:sz w:val="28"/>
          <w:szCs w:val="24"/>
        </w:rPr>
        <w:t>ке рассматр</w:t>
      </w:r>
      <w:r w:rsidRPr="009C4BF7">
        <w:rPr>
          <w:rFonts w:ascii="Times New Roman" w:hAnsi="Times New Roman" w:cs="Times New Roman"/>
          <w:sz w:val="28"/>
          <w:szCs w:val="24"/>
        </w:rPr>
        <w:t>и</w:t>
      </w:r>
      <w:r w:rsidRPr="009C4BF7">
        <w:rPr>
          <w:rFonts w:ascii="Times New Roman" w:hAnsi="Times New Roman" w:cs="Times New Roman"/>
          <w:sz w:val="28"/>
          <w:szCs w:val="24"/>
        </w:rPr>
        <w:t xml:space="preserve">вается с позиций формирования соответствующих графических и дизайнерских компетенций (И.Р. </w:t>
      </w:r>
      <w:proofErr w:type="spellStart"/>
      <w:r w:rsidRPr="009C4BF7">
        <w:rPr>
          <w:rFonts w:ascii="Times New Roman" w:hAnsi="Times New Roman" w:cs="Times New Roman"/>
          <w:sz w:val="28"/>
          <w:szCs w:val="24"/>
        </w:rPr>
        <w:t>Абсалямова</w:t>
      </w:r>
      <w:proofErr w:type="spellEnd"/>
      <w:r w:rsidRPr="009C4BF7">
        <w:rPr>
          <w:rFonts w:ascii="Times New Roman" w:hAnsi="Times New Roman" w:cs="Times New Roman"/>
          <w:sz w:val="28"/>
          <w:szCs w:val="24"/>
        </w:rPr>
        <w:t xml:space="preserve">, О.В. Арефьева, Е.П. </w:t>
      </w:r>
      <w:proofErr w:type="spellStart"/>
      <w:r w:rsidRPr="009C4BF7">
        <w:rPr>
          <w:rFonts w:ascii="Times New Roman" w:hAnsi="Times New Roman" w:cs="Times New Roman"/>
          <w:sz w:val="28"/>
          <w:szCs w:val="24"/>
        </w:rPr>
        <w:t>Вох</w:t>
      </w:r>
      <w:proofErr w:type="spellEnd"/>
      <w:r w:rsidRPr="009C4BF7">
        <w:rPr>
          <w:rFonts w:ascii="Times New Roman" w:hAnsi="Times New Roman" w:cs="Times New Roman"/>
          <w:sz w:val="28"/>
          <w:szCs w:val="24"/>
        </w:rPr>
        <w:t>, А.А. Вилкова, Т.А. Еременко,</w:t>
      </w:r>
      <w:r w:rsidR="00380B36" w:rsidRPr="009C4BF7">
        <w:rPr>
          <w:rFonts w:ascii="Times New Roman" w:hAnsi="Times New Roman" w:cs="Times New Roman"/>
          <w:sz w:val="28"/>
          <w:szCs w:val="24"/>
        </w:rPr>
        <w:t xml:space="preserve"> О.Ю. </w:t>
      </w:r>
      <w:proofErr w:type="spellStart"/>
      <w:r w:rsidR="00380B36" w:rsidRPr="009C4BF7">
        <w:rPr>
          <w:rFonts w:ascii="Times New Roman" w:hAnsi="Times New Roman" w:cs="Times New Roman"/>
          <w:sz w:val="28"/>
          <w:szCs w:val="24"/>
        </w:rPr>
        <w:t>Ильяшенко</w:t>
      </w:r>
      <w:proofErr w:type="spellEnd"/>
      <w:r w:rsidR="00380B36" w:rsidRPr="009C4BF7">
        <w:rPr>
          <w:rFonts w:ascii="Times New Roman" w:hAnsi="Times New Roman" w:cs="Times New Roman"/>
          <w:sz w:val="28"/>
          <w:szCs w:val="24"/>
        </w:rPr>
        <w:t xml:space="preserve">, </w:t>
      </w:r>
      <w:r w:rsidRPr="009C4BF7">
        <w:rPr>
          <w:rFonts w:ascii="Times New Roman" w:hAnsi="Times New Roman" w:cs="Times New Roman"/>
          <w:sz w:val="28"/>
          <w:szCs w:val="24"/>
        </w:rPr>
        <w:t xml:space="preserve"> Т.В. Озерова, М.Д. Полта</w:t>
      </w:r>
      <w:r w:rsidR="00380B36" w:rsidRPr="009C4BF7">
        <w:rPr>
          <w:rFonts w:ascii="Times New Roman" w:hAnsi="Times New Roman" w:cs="Times New Roman"/>
          <w:sz w:val="28"/>
          <w:szCs w:val="24"/>
        </w:rPr>
        <w:t>в</w:t>
      </w:r>
      <w:r w:rsidR="00380B36" w:rsidRPr="009C4BF7">
        <w:rPr>
          <w:rFonts w:ascii="Times New Roman" w:hAnsi="Times New Roman" w:cs="Times New Roman"/>
          <w:sz w:val="28"/>
          <w:szCs w:val="24"/>
        </w:rPr>
        <w:t xml:space="preserve">ская, </w:t>
      </w:r>
      <w:r w:rsidR="004A530A" w:rsidRPr="009C4BF7">
        <w:rPr>
          <w:rFonts w:ascii="Times New Roman" w:hAnsi="Times New Roman" w:cs="Times New Roman"/>
          <w:sz w:val="28"/>
          <w:szCs w:val="24"/>
        </w:rPr>
        <w:t xml:space="preserve">Н. В. Софронова, </w:t>
      </w:r>
      <w:r w:rsidR="00380B36" w:rsidRPr="009C4BF7">
        <w:rPr>
          <w:rFonts w:ascii="Times New Roman" w:hAnsi="Times New Roman" w:cs="Times New Roman"/>
          <w:sz w:val="28"/>
          <w:szCs w:val="24"/>
        </w:rPr>
        <w:t xml:space="preserve">И.В. </w:t>
      </w:r>
      <w:proofErr w:type="spellStart"/>
      <w:r w:rsidR="00380B36" w:rsidRPr="009C4BF7">
        <w:rPr>
          <w:rFonts w:ascii="Times New Roman" w:hAnsi="Times New Roman" w:cs="Times New Roman"/>
          <w:sz w:val="28"/>
          <w:szCs w:val="24"/>
        </w:rPr>
        <w:t>Тарабрина</w:t>
      </w:r>
      <w:proofErr w:type="spellEnd"/>
      <w:r w:rsidR="00380B36" w:rsidRPr="009C4BF7">
        <w:rPr>
          <w:rFonts w:ascii="Times New Roman" w:hAnsi="Times New Roman" w:cs="Times New Roman"/>
          <w:sz w:val="28"/>
          <w:szCs w:val="24"/>
        </w:rPr>
        <w:t>, Л.А. Т</w:t>
      </w:r>
      <w:r w:rsidR="00380B36" w:rsidRPr="009C4BF7">
        <w:rPr>
          <w:rFonts w:ascii="Times New Roman" w:hAnsi="Times New Roman" w:cs="Times New Roman"/>
          <w:sz w:val="28"/>
          <w:szCs w:val="24"/>
        </w:rPr>
        <w:t>е</w:t>
      </w:r>
      <w:r w:rsidRPr="009C4BF7">
        <w:rPr>
          <w:rFonts w:ascii="Times New Roman" w:hAnsi="Times New Roman" w:cs="Times New Roman"/>
          <w:sz w:val="28"/>
          <w:szCs w:val="24"/>
        </w:rPr>
        <w:t xml:space="preserve">решкова, В.П. </w:t>
      </w:r>
      <w:proofErr w:type="spellStart"/>
      <w:r w:rsidRPr="009C4BF7">
        <w:rPr>
          <w:rFonts w:ascii="Times New Roman" w:hAnsi="Times New Roman" w:cs="Times New Roman"/>
          <w:sz w:val="28"/>
          <w:szCs w:val="24"/>
        </w:rPr>
        <w:t>Фалько</w:t>
      </w:r>
      <w:proofErr w:type="spellEnd"/>
      <w:proofErr w:type="gramStart"/>
      <w:r w:rsidRPr="009C4BF7">
        <w:rPr>
          <w:rFonts w:ascii="Times New Roman" w:hAnsi="Times New Roman" w:cs="Times New Roman"/>
          <w:sz w:val="28"/>
          <w:szCs w:val="24"/>
        </w:rPr>
        <w:t xml:space="preserve"> </w:t>
      </w:r>
      <w:r w:rsidR="00380B36" w:rsidRPr="009C4BF7">
        <w:rPr>
          <w:rFonts w:ascii="Times New Roman" w:hAnsi="Times New Roman" w:cs="Times New Roman"/>
          <w:sz w:val="28"/>
          <w:szCs w:val="24"/>
        </w:rPr>
        <w:t>,</w:t>
      </w:r>
      <w:proofErr w:type="gramEnd"/>
      <w:r w:rsidR="00380B36" w:rsidRPr="009C4BF7">
        <w:rPr>
          <w:rFonts w:ascii="Times New Roman" w:hAnsi="Times New Roman" w:cs="Times New Roman"/>
          <w:sz w:val="28"/>
          <w:szCs w:val="24"/>
        </w:rPr>
        <w:t xml:space="preserve"> Т.В. </w:t>
      </w:r>
      <w:proofErr w:type="spellStart"/>
      <w:r w:rsidR="00380B36" w:rsidRPr="009C4BF7">
        <w:rPr>
          <w:rFonts w:ascii="Times New Roman" w:hAnsi="Times New Roman" w:cs="Times New Roman"/>
          <w:sz w:val="28"/>
          <w:szCs w:val="24"/>
        </w:rPr>
        <w:t>Чернякова</w:t>
      </w:r>
      <w:proofErr w:type="spellEnd"/>
      <w:r w:rsidR="00380B36" w:rsidRPr="009C4BF7">
        <w:rPr>
          <w:rFonts w:ascii="Times New Roman" w:hAnsi="Times New Roman" w:cs="Times New Roman"/>
          <w:sz w:val="28"/>
          <w:szCs w:val="24"/>
        </w:rPr>
        <w:t xml:space="preserve"> </w:t>
      </w:r>
      <w:r w:rsidRPr="009C4BF7">
        <w:rPr>
          <w:rFonts w:ascii="Times New Roman" w:hAnsi="Times New Roman" w:cs="Times New Roman"/>
          <w:sz w:val="28"/>
          <w:szCs w:val="24"/>
        </w:rPr>
        <w:t>и др.).</w:t>
      </w:r>
    </w:p>
    <w:p w:rsidR="003748BE" w:rsidRPr="009C4BF7" w:rsidRDefault="003748BE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С учетом существующих тенденций в обучении компьютерной графике условно можно выделить основные группы программного обеспечения, к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о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торые соответствуют </w:t>
      </w:r>
      <w:proofErr w:type="gramStart"/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на</w:t>
      </w:r>
      <w:proofErr w:type="gramEnd"/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proofErr w:type="gramStart"/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правлениям</w:t>
      </w:r>
      <w:proofErr w:type="gramEnd"/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подготовки сп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е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циалистов:</w:t>
      </w:r>
    </w:p>
    <w:p w:rsidR="003748BE" w:rsidRPr="009C4BF7" w:rsidRDefault="003748BE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lastRenderedPageBreak/>
        <w:t>1) для технических специальностей — отечественные САПР и зар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у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бежные </w:t>
      </w:r>
      <w:proofErr w:type="spellStart"/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AutoCAD</w:t>
      </w:r>
      <w:proofErr w:type="spellEnd"/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, </w:t>
      </w:r>
      <w:proofErr w:type="spellStart"/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ArCon</w:t>
      </w:r>
      <w:proofErr w:type="spellEnd"/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, </w:t>
      </w:r>
      <w:proofErr w:type="spellStart"/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Arhi</w:t>
      </w:r>
      <w:proofErr w:type="spellEnd"/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CAD и др.; </w:t>
      </w:r>
    </w:p>
    <w:p w:rsidR="003748BE" w:rsidRPr="009C4BF7" w:rsidRDefault="003748BE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2) для педагогических специальностей, художественных специальн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о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стей—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Corel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Draw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!,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Corel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Painter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,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Adobe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Photoshop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,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Adobe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Illustr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a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tor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,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Adobe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Page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Maker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,3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D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Studio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MAX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, 3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D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Studio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proofErr w:type="spellStart"/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Viz</w:t>
      </w:r>
      <w:proofErr w:type="spellEnd"/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Canvas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, 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  <w:lang w:val="en-US"/>
        </w:rPr>
        <w:t>Flash</w:t>
      </w: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и др. ;</w:t>
      </w:r>
    </w:p>
    <w:p w:rsidR="003748BE" w:rsidRPr="009C4BF7" w:rsidRDefault="003748BE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color w:val="333333"/>
          <w:sz w:val="28"/>
          <w:szCs w:val="24"/>
          <w:shd w:val="clear" w:color="auto" w:fill="FFFFFF"/>
        </w:rPr>
      </w:pPr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3) </w:t>
      </w:r>
      <w:proofErr w:type="spellStart"/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>общепользовательские</w:t>
      </w:r>
      <w:proofErr w:type="spellEnd"/>
      <w:r w:rsidRPr="009C4BF7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– </w:t>
      </w:r>
      <w:proofErr w:type="spellStart"/>
      <w:r w:rsidRPr="009C4BF7">
        <w:rPr>
          <w:rFonts w:ascii="Times New Roman" w:hAnsi="Times New Roman" w:cs="Times New Roman"/>
          <w:sz w:val="28"/>
          <w:szCs w:val="24"/>
        </w:rPr>
        <w:t>Microsoft</w:t>
      </w:r>
      <w:proofErr w:type="spellEnd"/>
      <w:r w:rsidRPr="009C4BF7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9C4BF7">
        <w:rPr>
          <w:rFonts w:ascii="Times New Roman" w:hAnsi="Times New Roman" w:cs="Times New Roman"/>
          <w:color w:val="000000"/>
          <w:sz w:val="28"/>
          <w:szCs w:val="24"/>
        </w:rPr>
        <w:t>Office</w:t>
      </w:r>
      <w:proofErr w:type="spellEnd"/>
      <w:r w:rsidRPr="009C4BF7">
        <w:rPr>
          <w:rFonts w:ascii="Times New Roman" w:hAnsi="Times New Roman" w:cs="Times New Roman"/>
          <w:color w:val="000000"/>
          <w:sz w:val="28"/>
          <w:szCs w:val="24"/>
        </w:rPr>
        <w:t xml:space="preserve"> и </w:t>
      </w:r>
      <w:proofErr w:type="spellStart"/>
      <w:r w:rsidRPr="009C4BF7">
        <w:rPr>
          <w:rFonts w:ascii="Times New Roman" w:hAnsi="Times New Roman" w:cs="Times New Roman"/>
          <w:color w:val="000000"/>
          <w:sz w:val="28"/>
          <w:szCs w:val="24"/>
        </w:rPr>
        <w:t>Paint</w:t>
      </w:r>
      <w:proofErr w:type="spellEnd"/>
      <w:r w:rsidR="001C50C8" w:rsidRPr="009C4BF7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3748BE" w:rsidRPr="009C4BF7" w:rsidRDefault="003748BE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Базовая компетентность в области компьютерной графики формируе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ся на основе общетеоретических знаний и некоторого количества основных инструме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тов графических редакторов.</w:t>
      </w:r>
    </w:p>
    <w:p w:rsidR="00174AA7" w:rsidRPr="009C4BF7" w:rsidRDefault="00174AA7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Компетентность педагога в области компьютерной графики понимается не только как совокупность знаний, умений и навыков в области </w:t>
      </w:r>
      <w:r w:rsidR="00380B3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</w:t>
      </w:r>
      <w:r w:rsidR="00380B3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="00380B3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ния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380B3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компьютерной гр</w:t>
      </w:r>
      <w:r w:rsidR="00380B3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="00380B3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фики, но и как умение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ориентироваться в современном информационном потоке графической информации, готовность к отбору ад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кватных программных средств компьютерной графики, к эффективному и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пользованию в педагогической деятельности современных средств компь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ю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терной графики.</w:t>
      </w:r>
    </w:p>
    <w:p w:rsidR="00174AA7" w:rsidRPr="009C4BF7" w:rsidRDefault="00174AA7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структуре </w:t>
      </w:r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составляющей 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компетентности педагога в области комп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ь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ютерной графики можно выделить три взаимосвязанных комп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нента</w:t>
      </w:r>
      <w:r w:rsidR="0036500D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(Рис.1)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</w:t>
      </w:r>
    </w:p>
    <w:p w:rsidR="00174AA7" w:rsidRPr="009C4BF7" w:rsidRDefault="00883AE0" w:rsidP="009C4BF7">
      <w:pPr>
        <w:pStyle w:val="a5"/>
        <w:numPr>
          <w:ilvl w:val="0"/>
          <w:numId w:val="2"/>
        </w:num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Владение знаниями </w:t>
      </w:r>
      <w:r w:rsidR="00174AA7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области компьютерной графики (ко</w:t>
      </w:r>
      <w:r w:rsidR="00174AA7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</w:t>
      </w:r>
      <w:r w:rsidR="00174AA7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нитивный </w:t>
      </w:r>
      <w:r w:rsidR="001A0D33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компонент</w:t>
      </w:r>
      <w:r w:rsidR="00174AA7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);</w:t>
      </w:r>
    </w:p>
    <w:p w:rsidR="00174AA7" w:rsidRPr="009C4BF7" w:rsidRDefault="00043043" w:rsidP="009C4BF7">
      <w:pPr>
        <w:pStyle w:val="a5"/>
        <w:numPr>
          <w:ilvl w:val="0"/>
          <w:numId w:val="2"/>
        </w:num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</w:t>
      </w:r>
      <w:r w:rsidR="00174AA7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отовность к проявлению компетентности в области ко</w:t>
      </w:r>
      <w:r w:rsidR="00174AA7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</w:t>
      </w:r>
      <w:r w:rsidR="00174AA7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пьютерной графики (</w:t>
      </w:r>
      <w:r w:rsidR="001A0D33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ценностно-мотивационный компонент</w:t>
      </w:r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);</w:t>
      </w:r>
    </w:p>
    <w:p w:rsidR="00217E52" w:rsidRPr="009C4BF7" w:rsidRDefault="00043043" w:rsidP="009C4BF7">
      <w:pPr>
        <w:pStyle w:val="a5"/>
        <w:numPr>
          <w:ilvl w:val="0"/>
          <w:numId w:val="2"/>
        </w:num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</w:t>
      </w:r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мение обучать основам компьютерной графики (метод</w:t>
      </w:r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ческий </w:t>
      </w:r>
      <w:r w:rsidR="001A0D33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</w:t>
      </w:r>
      <w:r w:rsidR="001A0D33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</w:t>
      </w:r>
      <w:r w:rsidR="001A0D33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понент</w:t>
      </w:r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).</w:t>
      </w:r>
    </w:p>
    <w:p w:rsidR="0036500D" w:rsidRPr="009C4BF7" w:rsidRDefault="0036500D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BF17A7" w:rsidRPr="009C4BF7" w:rsidRDefault="009C4BF7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  <w:lastRenderedPageBreak/>
        <w:drawing>
          <wp:inline distT="0" distB="0" distL="0" distR="0">
            <wp:extent cx="5077534" cy="1905266"/>
            <wp:effectExtent l="19050" t="0" r="8816" b="0"/>
            <wp:docPr id="2" name="Рисунок 0" descr="составляющ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ставляющие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7534" cy="1905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E95" w:rsidRPr="009C4BF7" w:rsidRDefault="004A530A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i/>
          <w:sz w:val="28"/>
          <w:szCs w:val="24"/>
        </w:rPr>
      </w:pPr>
      <w:r w:rsidRPr="009C4BF7">
        <w:rPr>
          <w:rFonts w:ascii="Times New Roman" w:hAnsi="Times New Roman" w:cs="Times New Roman"/>
          <w:i/>
          <w:sz w:val="28"/>
          <w:szCs w:val="24"/>
        </w:rPr>
        <w:t>Рис. 1. Составляющие компетентности педагога в области компь</w:t>
      </w:r>
      <w:r w:rsidRPr="009C4BF7">
        <w:rPr>
          <w:rFonts w:ascii="Times New Roman" w:hAnsi="Times New Roman" w:cs="Times New Roman"/>
          <w:i/>
          <w:sz w:val="28"/>
          <w:szCs w:val="24"/>
        </w:rPr>
        <w:t>ю</w:t>
      </w:r>
      <w:r w:rsidRPr="009C4BF7">
        <w:rPr>
          <w:rFonts w:ascii="Times New Roman" w:hAnsi="Times New Roman" w:cs="Times New Roman"/>
          <w:i/>
          <w:sz w:val="28"/>
          <w:szCs w:val="24"/>
        </w:rPr>
        <w:t>терной граф</w:t>
      </w:r>
      <w:r w:rsidRPr="009C4BF7">
        <w:rPr>
          <w:rFonts w:ascii="Times New Roman" w:hAnsi="Times New Roman" w:cs="Times New Roman"/>
          <w:i/>
          <w:sz w:val="28"/>
          <w:szCs w:val="24"/>
        </w:rPr>
        <w:t>и</w:t>
      </w:r>
      <w:r w:rsidRPr="009C4BF7">
        <w:rPr>
          <w:rFonts w:ascii="Times New Roman" w:hAnsi="Times New Roman" w:cs="Times New Roman"/>
          <w:i/>
          <w:sz w:val="28"/>
          <w:szCs w:val="24"/>
        </w:rPr>
        <w:t>ки.</w:t>
      </w:r>
    </w:p>
    <w:p w:rsidR="001A0C85" w:rsidRPr="009C4BF7" w:rsidRDefault="001A0D33" w:rsidP="009C4BF7">
      <w:pPr>
        <w:spacing w:after="0" w:line="360" w:lineRule="auto"/>
        <w:ind w:firstLineChars="253" w:firstLine="711"/>
        <w:jc w:val="both"/>
        <w:textAlignment w:val="top"/>
        <w:rPr>
          <w:rFonts w:ascii="Times New Roman" w:hAnsi="Times New Roman" w:cs="Times New Roman"/>
          <w:b/>
          <w:i/>
          <w:sz w:val="28"/>
          <w:szCs w:val="24"/>
        </w:rPr>
      </w:pPr>
      <w:r w:rsidRPr="009C4BF7">
        <w:rPr>
          <w:rFonts w:ascii="Times New Roman" w:hAnsi="Times New Roman" w:cs="Times New Roman"/>
          <w:b/>
          <w:i/>
          <w:sz w:val="28"/>
          <w:szCs w:val="24"/>
        </w:rPr>
        <w:t xml:space="preserve">Когнитивный компонент. </w:t>
      </w:r>
    </w:p>
    <w:p w:rsidR="001A0D33" w:rsidRPr="009C4BF7" w:rsidRDefault="001A0D33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  <w:r w:rsidRPr="009C4BF7">
        <w:rPr>
          <w:rFonts w:ascii="Times New Roman" w:hAnsi="Times New Roman" w:cs="Times New Roman"/>
          <w:sz w:val="28"/>
          <w:szCs w:val="24"/>
        </w:rPr>
        <w:t>Когнитивный компонент, кроме теоретических знаний в области ко</w:t>
      </w:r>
      <w:r w:rsidRPr="009C4BF7">
        <w:rPr>
          <w:rFonts w:ascii="Times New Roman" w:hAnsi="Times New Roman" w:cs="Times New Roman"/>
          <w:sz w:val="28"/>
          <w:szCs w:val="24"/>
        </w:rPr>
        <w:t>м</w:t>
      </w:r>
      <w:r w:rsidRPr="009C4BF7">
        <w:rPr>
          <w:rFonts w:ascii="Times New Roman" w:hAnsi="Times New Roman" w:cs="Times New Roman"/>
          <w:sz w:val="28"/>
          <w:szCs w:val="24"/>
        </w:rPr>
        <w:t>пьютерной графики, умений и навыков оперирования с графическими объе</w:t>
      </w:r>
      <w:r w:rsidRPr="009C4BF7">
        <w:rPr>
          <w:rFonts w:ascii="Times New Roman" w:hAnsi="Times New Roman" w:cs="Times New Roman"/>
          <w:sz w:val="28"/>
          <w:szCs w:val="24"/>
        </w:rPr>
        <w:t>к</w:t>
      </w:r>
      <w:r w:rsidRPr="009C4BF7">
        <w:rPr>
          <w:rFonts w:ascii="Times New Roman" w:hAnsi="Times New Roman" w:cs="Times New Roman"/>
          <w:sz w:val="28"/>
          <w:szCs w:val="24"/>
        </w:rPr>
        <w:t>тами, включает в себя знания</w:t>
      </w:r>
      <w:r w:rsidR="004A530A" w:rsidRPr="009C4BF7">
        <w:rPr>
          <w:rFonts w:ascii="Times New Roman" w:hAnsi="Times New Roman" w:cs="Times New Roman"/>
          <w:sz w:val="28"/>
          <w:szCs w:val="24"/>
        </w:rPr>
        <w:t>,</w:t>
      </w:r>
      <w:r w:rsidRPr="009C4BF7">
        <w:rPr>
          <w:rFonts w:ascii="Times New Roman" w:hAnsi="Times New Roman" w:cs="Times New Roman"/>
          <w:sz w:val="28"/>
          <w:szCs w:val="24"/>
        </w:rPr>
        <w:t xml:space="preserve"> способы</w:t>
      </w:r>
      <w:r w:rsidR="00832976" w:rsidRPr="009C4BF7">
        <w:rPr>
          <w:rFonts w:ascii="Times New Roman" w:hAnsi="Times New Roman" w:cs="Times New Roman"/>
          <w:sz w:val="28"/>
          <w:szCs w:val="24"/>
        </w:rPr>
        <w:t xml:space="preserve"> их</w:t>
      </w:r>
      <w:r w:rsidRPr="009C4BF7">
        <w:rPr>
          <w:rFonts w:ascii="Times New Roman" w:hAnsi="Times New Roman" w:cs="Times New Roman"/>
          <w:sz w:val="28"/>
          <w:szCs w:val="24"/>
        </w:rPr>
        <w:t xml:space="preserve"> построения и создания,</w:t>
      </w:r>
      <w:r w:rsidR="00B13EA4" w:rsidRPr="009C4BF7">
        <w:rPr>
          <w:rFonts w:ascii="Times New Roman" w:hAnsi="Times New Roman" w:cs="Times New Roman"/>
          <w:sz w:val="28"/>
          <w:szCs w:val="24"/>
        </w:rPr>
        <w:t xml:space="preserve"> </w:t>
      </w:r>
      <w:r w:rsidRPr="009C4BF7">
        <w:rPr>
          <w:rFonts w:ascii="Times New Roman" w:hAnsi="Times New Roman" w:cs="Times New Roman"/>
          <w:sz w:val="28"/>
          <w:szCs w:val="24"/>
        </w:rPr>
        <w:t xml:space="preserve"> взаим</w:t>
      </w:r>
      <w:r w:rsidRPr="009C4BF7">
        <w:rPr>
          <w:rFonts w:ascii="Times New Roman" w:hAnsi="Times New Roman" w:cs="Times New Roman"/>
          <w:sz w:val="28"/>
          <w:szCs w:val="24"/>
        </w:rPr>
        <w:t>о</w:t>
      </w:r>
      <w:r w:rsidRPr="009C4BF7">
        <w:rPr>
          <w:rFonts w:ascii="Times New Roman" w:hAnsi="Times New Roman" w:cs="Times New Roman"/>
          <w:sz w:val="28"/>
          <w:szCs w:val="24"/>
        </w:rPr>
        <w:t>действия различных типов и видов графических объектов, навыки соверше</w:t>
      </w:r>
      <w:r w:rsidRPr="009C4BF7">
        <w:rPr>
          <w:rFonts w:ascii="Times New Roman" w:hAnsi="Times New Roman" w:cs="Times New Roman"/>
          <w:sz w:val="28"/>
          <w:szCs w:val="24"/>
        </w:rPr>
        <w:t>н</w:t>
      </w:r>
      <w:r w:rsidRPr="009C4BF7">
        <w:rPr>
          <w:rFonts w:ascii="Times New Roman" w:hAnsi="Times New Roman" w:cs="Times New Roman"/>
          <w:sz w:val="28"/>
          <w:szCs w:val="24"/>
        </w:rPr>
        <w:t xml:space="preserve">ствования профессиональных знаний и умений, знание </w:t>
      </w:r>
      <w:proofErr w:type="spellStart"/>
      <w:r w:rsidRPr="009C4BF7">
        <w:rPr>
          <w:rFonts w:ascii="Times New Roman" w:hAnsi="Times New Roman" w:cs="Times New Roman"/>
          <w:sz w:val="28"/>
          <w:szCs w:val="24"/>
        </w:rPr>
        <w:t>межпредметных</w:t>
      </w:r>
      <w:proofErr w:type="spellEnd"/>
      <w:r w:rsidRPr="009C4BF7">
        <w:rPr>
          <w:rFonts w:ascii="Times New Roman" w:hAnsi="Times New Roman" w:cs="Times New Roman"/>
          <w:sz w:val="28"/>
          <w:szCs w:val="24"/>
        </w:rPr>
        <w:t xml:space="preserve"> св</w:t>
      </w:r>
      <w:r w:rsidRPr="009C4BF7">
        <w:rPr>
          <w:rFonts w:ascii="Times New Roman" w:hAnsi="Times New Roman" w:cs="Times New Roman"/>
          <w:sz w:val="28"/>
          <w:szCs w:val="24"/>
        </w:rPr>
        <w:t>я</w:t>
      </w:r>
      <w:r w:rsidRPr="009C4BF7">
        <w:rPr>
          <w:rFonts w:ascii="Times New Roman" w:hAnsi="Times New Roman" w:cs="Times New Roman"/>
          <w:sz w:val="28"/>
          <w:szCs w:val="24"/>
        </w:rPr>
        <w:t>зей</w:t>
      </w:r>
      <w:r w:rsidR="00832976" w:rsidRPr="009C4BF7">
        <w:rPr>
          <w:rFonts w:ascii="Times New Roman" w:hAnsi="Times New Roman" w:cs="Times New Roman"/>
          <w:sz w:val="28"/>
          <w:szCs w:val="24"/>
        </w:rPr>
        <w:t xml:space="preserve"> </w:t>
      </w:r>
      <w:r w:rsidRPr="009C4BF7">
        <w:rPr>
          <w:rFonts w:ascii="Times New Roman" w:hAnsi="Times New Roman" w:cs="Times New Roman"/>
          <w:sz w:val="28"/>
          <w:szCs w:val="24"/>
        </w:rPr>
        <w:t xml:space="preserve">и т. д. </w:t>
      </w:r>
    </w:p>
    <w:p w:rsidR="001A0D33" w:rsidRPr="009C4BF7" w:rsidRDefault="001A0D33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  <w:r w:rsidRPr="009C4BF7">
        <w:rPr>
          <w:rFonts w:ascii="Times New Roman" w:hAnsi="Times New Roman" w:cs="Times New Roman"/>
          <w:sz w:val="28"/>
          <w:szCs w:val="24"/>
        </w:rPr>
        <w:t>Уровень развития когнитивного компонента определяется полнотой, систе</w:t>
      </w:r>
      <w:r w:rsidRPr="009C4BF7">
        <w:rPr>
          <w:rFonts w:ascii="Times New Roman" w:hAnsi="Times New Roman" w:cs="Times New Roman"/>
          <w:sz w:val="28"/>
          <w:szCs w:val="24"/>
        </w:rPr>
        <w:t>м</w:t>
      </w:r>
      <w:r w:rsidRPr="009C4BF7">
        <w:rPr>
          <w:rFonts w:ascii="Times New Roman" w:hAnsi="Times New Roman" w:cs="Times New Roman"/>
          <w:sz w:val="28"/>
          <w:szCs w:val="24"/>
        </w:rPr>
        <w:t xml:space="preserve">ностью знаний в области компьютерной графики. </w:t>
      </w:r>
    </w:p>
    <w:p w:rsidR="00D324B1" w:rsidRPr="009C4BF7" w:rsidRDefault="00D324B1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  <w:r w:rsidRPr="009C4BF7">
        <w:rPr>
          <w:rFonts w:ascii="Times New Roman" w:hAnsi="Times New Roman" w:cs="Times New Roman"/>
          <w:sz w:val="28"/>
          <w:szCs w:val="24"/>
        </w:rPr>
        <w:t>Можно выделить следующие основные компетенции:</w:t>
      </w:r>
    </w:p>
    <w:p w:rsidR="001A0D33" w:rsidRPr="009C4BF7" w:rsidRDefault="001A0D33" w:rsidP="009C4BF7">
      <w:pPr>
        <w:pStyle w:val="a5"/>
        <w:numPr>
          <w:ilvl w:val="0"/>
          <w:numId w:val="6"/>
        </w:num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hAnsi="Times New Roman" w:cs="Times New Roman"/>
          <w:sz w:val="28"/>
          <w:szCs w:val="24"/>
        </w:rPr>
        <w:t>Знать основы компьютерной графики, современные информа</w:t>
      </w:r>
      <w:r w:rsidR="00043043" w:rsidRPr="009C4BF7">
        <w:rPr>
          <w:rFonts w:ascii="Times New Roman" w:hAnsi="Times New Roman" w:cs="Times New Roman"/>
          <w:sz w:val="28"/>
          <w:szCs w:val="24"/>
        </w:rPr>
        <w:t>ц</w:t>
      </w:r>
      <w:r w:rsidR="00043043" w:rsidRPr="009C4BF7">
        <w:rPr>
          <w:rFonts w:ascii="Times New Roman" w:hAnsi="Times New Roman" w:cs="Times New Roman"/>
          <w:sz w:val="28"/>
          <w:szCs w:val="24"/>
        </w:rPr>
        <w:t>и</w:t>
      </w:r>
      <w:r w:rsidR="00043043" w:rsidRPr="009C4BF7">
        <w:rPr>
          <w:rFonts w:ascii="Times New Roman" w:hAnsi="Times New Roman" w:cs="Times New Roman"/>
          <w:sz w:val="28"/>
          <w:szCs w:val="24"/>
        </w:rPr>
        <w:t>онные графические технологии. У</w:t>
      </w:r>
      <w:r w:rsidRPr="009C4BF7">
        <w:rPr>
          <w:rFonts w:ascii="Times New Roman" w:hAnsi="Times New Roman" w:cs="Times New Roman"/>
          <w:sz w:val="28"/>
          <w:szCs w:val="24"/>
        </w:rPr>
        <w:t>меть применять полученные знания в профессиональной де</w:t>
      </w:r>
      <w:r w:rsidRPr="009C4BF7">
        <w:rPr>
          <w:rFonts w:ascii="Times New Roman" w:hAnsi="Times New Roman" w:cs="Times New Roman"/>
          <w:sz w:val="28"/>
          <w:szCs w:val="24"/>
        </w:rPr>
        <w:t>я</w:t>
      </w:r>
      <w:r w:rsidRPr="009C4BF7">
        <w:rPr>
          <w:rFonts w:ascii="Times New Roman" w:hAnsi="Times New Roman" w:cs="Times New Roman"/>
          <w:sz w:val="28"/>
          <w:szCs w:val="24"/>
        </w:rPr>
        <w:t>тельности.</w:t>
      </w:r>
    </w:p>
    <w:p w:rsidR="001A0D33" w:rsidRPr="009C4BF7" w:rsidRDefault="001A0D33" w:rsidP="009C4BF7">
      <w:pPr>
        <w:pStyle w:val="a5"/>
        <w:numPr>
          <w:ilvl w:val="0"/>
          <w:numId w:val="6"/>
        </w:num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hAnsi="Times New Roman" w:cs="Times New Roman"/>
          <w:sz w:val="28"/>
          <w:szCs w:val="24"/>
        </w:rPr>
        <w:t>Уметь использовать графические редакторы и специализирова</w:t>
      </w:r>
      <w:r w:rsidRPr="009C4BF7">
        <w:rPr>
          <w:rFonts w:ascii="Times New Roman" w:hAnsi="Times New Roman" w:cs="Times New Roman"/>
          <w:sz w:val="28"/>
          <w:szCs w:val="24"/>
        </w:rPr>
        <w:t>н</w:t>
      </w:r>
      <w:r w:rsidRPr="009C4BF7">
        <w:rPr>
          <w:rFonts w:ascii="Times New Roman" w:hAnsi="Times New Roman" w:cs="Times New Roman"/>
          <w:sz w:val="28"/>
          <w:szCs w:val="24"/>
        </w:rPr>
        <w:t>ное пр</w:t>
      </w:r>
      <w:r w:rsidRPr="009C4BF7">
        <w:rPr>
          <w:rFonts w:ascii="Times New Roman" w:hAnsi="Times New Roman" w:cs="Times New Roman"/>
          <w:sz w:val="28"/>
          <w:szCs w:val="24"/>
        </w:rPr>
        <w:t>о</w:t>
      </w:r>
      <w:r w:rsidRPr="009C4BF7">
        <w:rPr>
          <w:rFonts w:ascii="Times New Roman" w:hAnsi="Times New Roman" w:cs="Times New Roman"/>
          <w:sz w:val="28"/>
          <w:szCs w:val="24"/>
        </w:rPr>
        <w:t xml:space="preserve">граммное обеспечение для создания и использования графических объектов; уметь анализировать полученный результат и оценивать его. </w:t>
      </w:r>
    </w:p>
    <w:p w:rsidR="001A0C85" w:rsidRPr="009C4BF7" w:rsidRDefault="001A0D33" w:rsidP="009C4BF7">
      <w:pPr>
        <w:pStyle w:val="a5"/>
        <w:numPr>
          <w:ilvl w:val="0"/>
          <w:numId w:val="6"/>
        </w:numPr>
        <w:spacing w:after="0" w:line="360" w:lineRule="auto"/>
        <w:ind w:firstLineChars="253"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hAnsi="Times New Roman" w:cs="Times New Roman"/>
          <w:sz w:val="28"/>
          <w:szCs w:val="24"/>
        </w:rPr>
        <w:t>Уметь хранить графические объекты в соответствующих для их вида и типа формах для использ</w:t>
      </w:r>
      <w:r w:rsidR="00AE7DA2" w:rsidRPr="009C4BF7">
        <w:rPr>
          <w:rFonts w:ascii="Times New Roman" w:hAnsi="Times New Roman" w:cs="Times New Roman"/>
          <w:sz w:val="28"/>
          <w:szCs w:val="24"/>
        </w:rPr>
        <w:t>ования их в профессиональной дея</w:t>
      </w:r>
      <w:r w:rsidRPr="009C4BF7">
        <w:rPr>
          <w:rFonts w:ascii="Times New Roman" w:hAnsi="Times New Roman" w:cs="Times New Roman"/>
          <w:sz w:val="28"/>
          <w:szCs w:val="24"/>
        </w:rPr>
        <w:t>тел</w:t>
      </w:r>
      <w:r w:rsidRPr="009C4BF7">
        <w:rPr>
          <w:rFonts w:ascii="Times New Roman" w:hAnsi="Times New Roman" w:cs="Times New Roman"/>
          <w:sz w:val="28"/>
          <w:szCs w:val="24"/>
        </w:rPr>
        <w:t>ь</w:t>
      </w:r>
      <w:r w:rsidRPr="009C4BF7">
        <w:rPr>
          <w:rFonts w:ascii="Times New Roman" w:hAnsi="Times New Roman" w:cs="Times New Roman"/>
          <w:sz w:val="28"/>
          <w:szCs w:val="24"/>
        </w:rPr>
        <w:t>ности.</w:t>
      </w:r>
    </w:p>
    <w:p w:rsidR="001A0D33" w:rsidRPr="009C4BF7" w:rsidRDefault="00883AE0" w:rsidP="009C4BF7">
      <w:pPr>
        <w:spacing w:after="0" w:line="360" w:lineRule="auto"/>
        <w:ind w:firstLineChars="253" w:firstLine="711"/>
        <w:jc w:val="both"/>
        <w:textAlignment w:val="top"/>
        <w:rPr>
          <w:rFonts w:ascii="Times New Roman" w:hAnsi="Times New Roman" w:cs="Times New Roman"/>
          <w:b/>
          <w:i/>
          <w:sz w:val="28"/>
          <w:szCs w:val="24"/>
        </w:rPr>
      </w:pPr>
      <w:r w:rsidRPr="009C4BF7">
        <w:rPr>
          <w:rFonts w:ascii="Times New Roman" w:hAnsi="Times New Roman" w:cs="Times New Roman"/>
          <w:b/>
          <w:i/>
          <w:sz w:val="28"/>
          <w:szCs w:val="24"/>
        </w:rPr>
        <w:t xml:space="preserve">Ценностно-мотивационный компонент компетенций </w:t>
      </w:r>
      <w:r w:rsidR="001A0D33" w:rsidRPr="009C4BF7">
        <w:rPr>
          <w:rFonts w:ascii="Times New Roman" w:hAnsi="Times New Roman" w:cs="Times New Roman"/>
          <w:b/>
          <w:i/>
          <w:sz w:val="28"/>
          <w:szCs w:val="24"/>
        </w:rPr>
        <w:t>педагога</w:t>
      </w:r>
      <w:r w:rsidRPr="009C4BF7">
        <w:rPr>
          <w:rFonts w:ascii="Times New Roman" w:hAnsi="Times New Roman" w:cs="Times New Roman"/>
          <w:b/>
          <w:i/>
          <w:sz w:val="28"/>
          <w:szCs w:val="24"/>
        </w:rPr>
        <w:t xml:space="preserve"> в области ко</w:t>
      </w:r>
      <w:r w:rsidRPr="009C4BF7">
        <w:rPr>
          <w:rFonts w:ascii="Times New Roman" w:hAnsi="Times New Roman" w:cs="Times New Roman"/>
          <w:b/>
          <w:i/>
          <w:sz w:val="28"/>
          <w:szCs w:val="24"/>
        </w:rPr>
        <w:t>м</w:t>
      </w:r>
      <w:r w:rsidRPr="009C4BF7">
        <w:rPr>
          <w:rFonts w:ascii="Times New Roman" w:hAnsi="Times New Roman" w:cs="Times New Roman"/>
          <w:b/>
          <w:i/>
          <w:sz w:val="28"/>
          <w:szCs w:val="24"/>
        </w:rPr>
        <w:t xml:space="preserve">пьютерной графики. </w:t>
      </w:r>
    </w:p>
    <w:p w:rsidR="001A0D33" w:rsidRPr="009C4BF7" w:rsidRDefault="00883AE0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  <w:r w:rsidRPr="009C4BF7">
        <w:rPr>
          <w:rFonts w:ascii="Times New Roman" w:hAnsi="Times New Roman" w:cs="Times New Roman"/>
          <w:sz w:val="28"/>
          <w:szCs w:val="24"/>
        </w:rPr>
        <w:lastRenderedPageBreak/>
        <w:t>Компетенции ценностно-мотивационного компонента включает мот</w:t>
      </w:r>
      <w:r w:rsidRPr="009C4BF7">
        <w:rPr>
          <w:rFonts w:ascii="Times New Roman" w:hAnsi="Times New Roman" w:cs="Times New Roman"/>
          <w:sz w:val="28"/>
          <w:szCs w:val="24"/>
        </w:rPr>
        <w:t>и</w:t>
      </w:r>
      <w:r w:rsidRPr="009C4BF7">
        <w:rPr>
          <w:rFonts w:ascii="Times New Roman" w:hAnsi="Times New Roman" w:cs="Times New Roman"/>
          <w:sz w:val="28"/>
          <w:szCs w:val="24"/>
        </w:rPr>
        <w:t>вы, цели, п</w:t>
      </w:r>
      <w:r w:rsidRPr="009C4BF7">
        <w:rPr>
          <w:rFonts w:ascii="Times New Roman" w:hAnsi="Times New Roman" w:cs="Times New Roman"/>
          <w:sz w:val="28"/>
          <w:szCs w:val="24"/>
        </w:rPr>
        <w:t>о</w:t>
      </w:r>
      <w:r w:rsidRPr="009C4BF7">
        <w:rPr>
          <w:rFonts w:ascii="Times New Roman" w:hAnsi="Times New Roman" w:cs="Times New Roman"/>
          <w:sz w:val="28"/>
          <w:szCs w:val="24"/>
        </w:rPr>
        <w:t xml:space="preserve">требности в профессиональном обучении, совершенствовании, самовоспитании, саморазвитии, ценностные установки актуализации </w:t>
      </w:r>
      <w:r w:rsidR="00043043" w:rsidRPr="009C4BF7">
        <w:rPr>
          <w:rFonts w:ascii="Times New Roman" w:hAnsi="Times New Roman" w:cs="Times New Roman"/>
          <w:sz w:val="28"/>
          <w:szCs w:val="24"/>
        </w:rPr>
        <w:t>в пр</w:t>
      </w:r>
      <w:r w:rsidR="00043043" w:rsidRPr="009C4BF7">
        <w:rPr>
          <w:rFonts w:ascii="Times New Roman" w:hAnsi="Times New Roman" w:cs="Times New Roman"/>
          <w:sz w:val="28"/>
          <w:szCs w:val="24"/>
        </w:rPr>
        <w:t>о</w:t>
      </w:r>
      <w:r w:rsidR="00043043" w:rsidRPr="009C4BF7">
        <w:rPr>
          <w:rFonts w:ascii="Times New Roman" w:hAnsi="Times New Roman" w:cs="Times New Roman"/>
          <w:sz w:val="28"/>
          <w:szCs w:val="24"/>
        </w:rPr>
        <w:t>фессиональной деятельности. С</w:t>
      </w:r>
      <w:r w:rsidRPr="009C4BF7">
        <w:rPr>
          <w:rFonts w:ascii="Times New Roman" w:hAnsi="Times New Roman" w:cs="Times New Roman"/>
          <w:sz w:val="28"/>
          <w:szCs w:val="24"/>
        </w:rPr>
        <w:t>тимул</w:t>
      </w:r>
      <w:r w:rsidRPr="009C4BF7">
        <w:rPr>
          <w:rFonts w:ascii="Times New Roman" w:hAnsi="Times New Roman" w:cs="Times New Roman"/>
          <w:sz w:val="28"/>
          <w:szCs w:val="24"/>
        </w:rPr>
        <w:t>и</w:t>
      </w:r>
      <w:r w:rsidRPr="009C4BF7">
        <w:rPr>
          <w:rFonts w:ascii="Times New Roman" w:hAnsi="Times New Roman" w:cs="Times New Roman"/>
          <w:sz w:val="28"/>
          <w:szCs w:val="24"/>
        </w:rPr>
        <w:t xml:space="preserve">рует творческое проявление личности в профессиональной деятельности. </w:t>
      </w:r>
      <w:r w:rsidR="00043043" w:rsidRPr="009C4BF7">
        <w:rPr>
          <w:rFonts w:ascii="Times New Roman" w:hAnsi="Times New Roman" w:cs="Times New Roman"/>
          <w:sz w:val="28"/>
          <w:szCs w:val="24"/>
        </w:rPr>
        <w:t>Также о</w:t>
      </w:r>
      <w:r w:rsidRPr="009C4BF7">
        <w:rPr>
          <w:rFonts w:ascii="Times New Roman" w:hAnsi="Times New Roman" w:cs="Times New Roman"/>
          <w:sz w:val="28"/>
          <w:szCs w:val="24"/>
        </w:rPr>
        <w:t xml:space="preserve">н </w:t>
      </w:r>
      <w:r w:rsidR="00043043" w:rsidRPr="009C4BF7">
        <w:rPr>
          <w:rFonts w:ascii="Times New Roman" w:hAnsi="Times New Roman" w:cs="Times New Roman"/>
          <w:sz w:val="28"/>
          <w:szCs w:val="24"/>
        </w:rPr>
        <w:t>подразумевает</w:t>
      </w:r>
      <w:r w:rsidRPr="009C4BF7">
        <w:rPr>
          <w:rFonts w:ascii="Times New Roman" w:hAnsi="Times New Roman" w:cs="Times New Roman"/>
          <w:sz w:val="28"/>
          <w:szCs w:val="24"/>
        </w:rPr>
        <w:t xml:space="preserve"> наличие интер</w:t>
      </w:r>
      <w:r w:rsidRPr="009C4BF7">
        <w:rPr>
          <w:rFonts w:ascii="Times New Roman" w:hAnsi="Times New Roman" w:cs="Times New Roman"/>
          <w:sz w:val="28"/>
          <w:szCs w:val="24"/>
        </w:rPr>
        <w:t>е</w:t>
      </w:r>
      <w:r w:rsidRPr="009C4BF7">
        <w:rPr>
          <w:rFonts w:ascii="Times New Roman" w:hAnsi="Times New Roman" w:cs="Times New Roman"/>
          <w:sz w:val="28"/>
          <w:szCs w:val="24"/>
        </w:rPr>
        <w:t xml:space="preserve">са к профессиональной деятельности, который характеризует потребность личности в знаниях, в овладении эффективными способами организации профессиональной деятельности. Также ценностно-мотивационный </w:t>
      </w:r>
      <w:r w:rsidR="001A0D33" w:rsidRPr="009C4BF7">
        <w:rPr>
          <w:rFonts w:ascii="Times New Roman" w:hAnsi="Times New Roman" w:cs="Times New Roman"/>
          <w:sz w:val="28"/>
          <w:szCs w:val="24"/>
        </w:rPr>
        <w:t>комп</w:t>
      </w:r>
      <w:r w:rsidR="001A0D33" w:rsidRPr="009C4BF7">
        <w:rPr>
          <w:rFonts w:ascii="Times New Roman" w:hAnsi="Times New Roman" w:cs="Times New Roman"/>
          <w:sz w:val="28"/>
          <w:szCs w:val="24"/>
        </w:rPr>
        <w:t>о</w:t>
      </w:r>
      <w:r w:rsidR="001A0D33" w:rsidRPr="009C4BF7">
        <w:rPr>
          <w:rFonts w:ascii="Times New Roman" w:hAnsi="Times New Roman" w:cs="Times New Roman"/>
          <w:sz w:val="28"/>
          <w:szCs w:val="24"/>
        </w:rPr>
        <w:t xml:space="preserve">нент </w:t>
      </w:r>
      <w:r w:rsidRPr="009C4BF7">
        <w:rPr>
          <w:rFonts w:ascii="Times New Roman" w:hAnsi="Times New Roman" w:cs="Times New Roman"/>
          <w:sz w:val="28"/>
          <w:szCs w:val="24"/>
        </w:rPr>
        <w:t>включает в себя мотивы осущ</w:t>
      </w:r>
      <w:r w:rsidRPr="009C4BF7">
        <w:rPr>
          <w:rFonts w:ascii="Times New Roman" w:hAnsi="Times New Roman" w:cs="Times New Roman"/>
          <w:sz w:val="28"/>
          <w:szCs w:val="24"/>
        </w:rPr>
        <w:t>е</w:t>
      </w:r>
      <w:r w:rsidRPr="009C4BF7">
        <w:rPr>
          <w:rFonts w:ascii="Times New Roman" w:hAnsi="Times New Roman" w:cs="Times New Roman"/>
          <w:sz w:val="28"/>
          <w:szCs w:val="24"/>
        </w:rPr>
        <w:t>ствления педагогической деятельности, направленность на передачу суммы зн</w:t>
      </w:r>
      <w:r w:rsidRPr="009C4BF7">
        <w:rPr>
          <w:rFonts w:ascii="Times New Roman" w:hAnsi="Times New Roman" w:cs="Times New Roman"/>
          <w:sz w:val="28"/>
          <w:szCs w:val="24"/>
        </w:rPr>
        <w:t>а</w:t>
      </w:r>
      <w:r w:rsidRPr="009C4BF7">
        <w:rPr>
          <w:rFonts w:ascii="Times New Roman" w:hAnsi="Times New Roman" w:cs="Times New Roman"/>
          <w:sz w:val="28"/>
          <w:szCs w:val="24"/>
        </w:rPr>
        <w:t xml:space="preserve">ний и развитие личности учащихся. </w:t>
      </w:r>
    </w:p>
    <w:p w:rsidR="00EE0641" w:rsidRPr="009C4BF7" w:rsidRDefault="00EE0641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  <w:r w:rsidRPr="009C4BF7">
        <w:rPr>
          <w:rFonts w:ascii="Times New Roman" w:hAnsi="Times New Roman" w:cs="Times New Roman"/>
          <w:sz w:val="28"/>
          <w:szCs w:val="24"/>
        </w:rPr>
        <w:t xml:space="preserve">Для преподавателей компьютерной графики существуют бесплатные </w:t>
      </w:r>
      <w:proofErr w:type="spellStart"/>
      <w:r w:rsidRPr="009C4BF7">
        <w:rPr>
          <w:rFonts w:ascii="Times New Roman" w:hAnsi="Times New Roman" w:cs="Times New Roman"/>
          <w:sz w:val="28"/>
          <w:szCs w:val="24"/>
        </w:rPr>
        <w:t>онлайн-курсы</w:t>
      </w:r>
      <w:proofErr w:type="spellEnd"/>
      <w:r w:rsidRPr="009C4BF7">
        <w:rPr>
          <w:rFonts w:ascii="Times New Roman" w:hAnsi="Times New Roman" w:cs="Times New Roman"/>
          <w:sz w:val="28"/>
          <w:szCs w:val="24"/>
        </w:rPr>
        <w:t xml:space="preserve"> повышения квалификации. Их можно найти на сайте НОУ ИНТУИТ</w:t>
      </w:r>
      <w:r w:rsidR="00182AA1" w:rsidRPr="009C4BF7">
        <w:rPr>
          <w:rFonts w:ascii="Times New Roman" w:hAnsi="Times New Roman" w:cs="Times New Roman"/>
          <w:sz w:val="28"/>
          <w:szCs w:val="24"/>
        </w:rPr>
        <w:t xml:space="preserve">, </w:t>
      </w:r>
      <w:r w:rsidR="00182AA1" w:rsidRPr="009C4BF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 ООО «Бакалавр-Магистр»</w:t>
      </w:r>
      <w:r w:rsidRPr="009C4BF7">
        <w:rPr>
          <w:rFonts w:ascii="Times New Roman" w:hAnsi="Times New Roman" w:cs="Times New Roman"/>
          <w:sz w:val="28"/>
          <w:szCs w:val="24"/>
        </w:rPr>
        <w:t xml:space="preserve"> </w:t>
      </w:r>
      <w:r w:rsidR="00437427" w:rsidRPr="009C4BF7">
        <w:rPr>
          <w:rFonts w:ascii="Times New Roman" w:hAnsi="Times New Roman" w:cs="Times New Roman"/>
          <w:sz w:val="28"/>
          <w:szCs w:val="24"/>
        </w:rPr>
        <w:t>или на других сайтах.</w:t>
      </w:r>
    </w:p>
    <w:p w:rsidR="001A0D33" w:rsidRPr="009C4BF7" w:rsidRDefault="00883AE0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  <w:r w:rsidRPr="009C4BF7">
        <w:rPr>
          <w:rFonts w:ascii="Times New Roman" w:hAnsi="Times New Roman" w:cs="Times New Roman"/>
          <w:sz w:val="28"/>
          <w:szCs w:val="24"/>
        </w:rPr>
        <w:t>Основные компетенции</w:t>
      </w:r>
      <w:r w:rsidR="00182AA1" w:rsidRPr="009C4BF7">
        <w:rPr>
          <w:rFonts w:ascii="Times New Roman" w:hAnsi="Times New Roman" w:cs="Times New Roman"/>
          <w:sz w:val="28"/>
          <w:szCs w:val="24"/>
        </w:rPr>
        <w:t xml:space="preserve"> ценностно-мотивационного компонента</w:t>
      </w:r>
      <w:r w:rsidRPr="009C4BF7">
        <w:rPr>
          <w:rFonts w:ascii="Times New Roman" w:hAnsi="Times New Roman" w:cs="Times New Roman"/>
          <w:sz w:val="28"/>
          <w:szCs w:val="24"/>
        </w:rPr>
        <w:t xml:space="preserve">: </w:t>
      </w:r>
    </w:p>
    <w:p w:rsidR="001A0D33" w:rsidRPr="009C4BF7" w:rsidRDefault="00883AE0" w:rsidP="009C4BF7">
      <w:pPr>
        <w:pStyle w:val="a5"/>
        <w:numPr>
          <w:ilvl w:val="0"/>
          <w:numId w:val="8"/>
        </w:num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  <w:r w:rsidRPr="009C4BF7">
        <w:rPr>
          <w:rFonts w:ascii="Times New Roman" w:hAnsi="Times New Roman" w:cs="Times New Roman"/>
          <w:sz w:val="28"/>
          <w:szCs w:val="24"/>
        </w:rPr>
        <w:t>Совершенствовать знания в области компьютерной граф</w:t>
      </w:r>
      <w:r w:rsidRPr="009C4BF7">
        <w:rPr>
          <w:rFonts w:ascii="Times New Roman" w:hAnsi="Times New Roman" w:cs="Times New Roman"/>
          <w:sz w:val="28"/>
          <w:szCs w:val="24"/>
        </w:rPr>
        <w:t>и</w:t>
      </w:r>
      <w:r w:rsidRPr="009C4BF7">
        <w:rPr>
          <w:rFonts w:ascii="Times New Roman" w:hAnsi="Times New Roman" w:cs="Times New Roman"/>
          <w:sz w:val="28"/>
          <w:szCs w:val="24"/>
        </w:rPr>
        <w:t>ки и освоения н</w:t>
      </w:r>
      <w:r w:rsidR="001A0D33" w:rsidRPr="009C4BF7">
        <w:rPr>
          <w:rFonts w:ascii="Times New Roman" w:hAnsi="Times New Roman" w:cs="Times New Roman"/>
          <w:sz w:val="28"/>
          <w:szCs w:val="24"/>
        </w:rPr>
        <w:t xml:space="preserve">овых графических технологий. </w:t>
      </w:r>
    </w:p>
    <w:p w:rsidR="001A0D33" w:rsidRPr="009C4BF7" w:rsidRDefault="00883AE0" w:rsidP="009C4BF7">
      <w:pPr>
        <w:pStyle w:val="a5"/>
        <w:numPr>
          <w:ilvl w:val="0"/>
          <w:numId w:val="8"/>
        </w:num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  <w:r w:rsidRPr="009C4BF7">
        <w:rPr>
          <w:rFonts w:ascii="Times New Roman" w:hAnsi="Times New Roman" w:cs="Times New Roman"/>
          <w:sz w:val="28"/>
          <w:szCs w:val="24"/>
        </w:rPr>
        <w:t>Уметь использовать информационные графические техн</w:t>
      </w:r>
      <w:r w:rsidRPr="009C4BF7">
        <w:rPr>
          <w:rFonts w:ascii="Times New Roman" w:hAnsi="Times New Roman" w:cs="Times New Roman"/>
          <w:sz w:val="28"/>
          <w:szCs w:val="24"/>
        </w:rPr>
        <w:t>о</w:t>
      </w:r>
      <w:r w:rsidRPr="009C4BF7">
        <w:rPr>
          <w:rFonts w:ascii="Times New Roman" w:hAnsi="Times New Roman" w:cs="Times New Roman"/>
          <w:sz w:val="28"/>
          <w:szCs w:val="24"/>
        </w:rPr>
        <w:t xml:space="preserve">логии в обучении и самосовершенствовании. </w:t>
      </w:r>
    </w:p>
    <w:p w:rsidR="001A0D33" w:rsidRPr="009C4BF7" w:rsidRDefault="00883AE0" w:rsidP="009C4BF7">
      <w:pPr>
        <w:pStyle w:val="a5"/>
        <w:numPr>
          <w:ilvl w:val="0"/>
          <w:numId w:val="8"/>
        </w:num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  <w:r w:rsidRPr="009C4BF7">
        <w:rPr>
          <w:rFonts w:ascii="Times New Roman" w:hAnsi="Times New Roman" w:cs="Times New Roman"/>
          <w:sz w:val="28"/>
          <w:szCs w:val="24"/>
        </w:rPr>
        <w:t xml:space="preserve">Способствовать развитию личности учащихся и передачи знаний. </w:t>
      </w:r>
    </w:p>
    <w:p w:rsidR="001C50C8" w:rsidRPr="009C4BF7" w:rsidRDefault="00883AE0" w:rsidP="009C4BF7">
      <w:pPr>
        <w:pStyle w:val="a5"/>
        <w:numPr>
          <w:ilvl w:val="0"/>
          <w:numId w:val="8"/>
        </w:num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  <w:r w:rsidRPr="009C4BF7">
        <w:rPr>
          <w:rFonts w:ascii="Times New Roman" w:hAnsi="Times New Roman" w:cs="Times New Roman"/>
          <w:sz w:val="28"/>
          <w:szCs w:val="24"/>
        </w:rPr>
        <w:t xml:space="preserve">Стремиться к достижению поставленных целей. </w:t>
      </w:r>
    </w:p>
    <w:p w:rsidR="00AE7DA2" w:rsidRPr="009C4BF7" w:rsidRDefault="00AE7DA2" w:rsidP="009C4BF7">
      <w:pPr>
        <w:spacing w:after="0" w:line="360" w:lineRule="auto"/>
        <w:ind w:firstLineChars="253" w:firstLine="711"/>
        <w:jc w:val="both"/>
        <w:textAlignment w:val="top"/>
        <w:rPr>
          <w:rFonts w:ascii="Times New Roman" w:hAnsi="Times New Roman" w:cs="Times New Roman"/>
          <w:b/>
          <w:i/>
          <w:sz w:val="28"/>
          <w:szCs w:val="24"/>
        </w:rPr>
      </w:pPr>
      <w:r w:rsidRPr="009C4BF7">
        <w:rPr>
          <w:rFonts w:ascii="Times New Roman" w:hAnsi="Times New Roman" w:cs="Times New Roman"/>
          <w:b/>
          <w:i/>
          <w:sz w:val="28"/>
          <w:szCs w:val="24"/>
        </w:rPr>
        <w:t>Методический компонент.</w:t>
      </w:r>
    </w:p>
    <w:p w:rsidR="00BF4182" w:rsidRPr="009C4BF7" w:rsidRDefault="00BF4182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  <w:r w:rsidRPr="009C4BF7">
        <w:rPr>
          <w:rFonts w:ascii="Times New Roman" w:hAnsi="Times New Roman" w:cs="Times New Roman"/>
          <w:sz w:val="28"/>
          <w:szCs w:val="24"/>
        </w:rPr>
        <w:t>Под методикой обучения компьютерной графике мы понимаем орган</w:t>
      </w:r>
      <w:r w:rsidRPr="009C4BF7">
        <w:rPr>
          <w:rFonts w:ascii="Times New Roman" w:hAnsi="Times New Roman" w:cs="Times New Roman"/>
          <w:sz w:val="28"/>
          <w:szCs w:val="24"/>
        </w:rPr>
        <w:t>и</w:t>
      </w:r>
      <w:r w:rsidRPr="009C4BF7">
        <w:rPr>
          <w:rFonts w:ascii="Times New Roman" w:hAnsi="Times New Roman" w:cs="Times New Roman"/>
          <w:sz w:val="28"/>
          <w:szCs w:val="24"/>
        </w:rPr>
        <w:t>зацию процесса изучения дисциплин области «компьютерная графика» (ко</w:t>
      </w:r>
      <w:r w:rsidRPr="009C4BF7">
        <w:rPr>
          <w:rFonts w:ascii="Times New Roman" w:hAnsi="Times New Roman" w:cs="Times New Roman"/>
          <w:sz w:val="28"/>
          <w:szCs w:val="24"/>
        </w:rPr>
        <w:t>м</w:t>
      </w:r>
      <w:r w:rsidRPr="009C4BF7">
        <w:rPr>
          <w:rFonts w:ascii="Times New Roman" w:hAnsi="Times New Roman" w:cs="Times New Roman"/>
          <w:sz w:val="28"/>
          <w:szCs w:val="24"/>
        </w:rPr>
        <w:t>плекс при</w:t>
      </w:r>
      <w:r w:rsidRPr="009C4BF7">
        <w:rPr>
          <w:rFonts w:ascii="Times New Roman" w:hAnsi="Times New Roman" w:cs="Times New Roman"/>
          <w:sz w:val="28"/>
          <w:szCs w:val="24"/>
        </w:rPr>
        <w:t>н</w:t>
      </w:r>
      <w:r w:rsidRPr="009C4BF7">
        <w:rPr>
          <w:rFonts w:ascii="Times New Roman" w:hAnsi="Times New Roman" w:cs="Times New Roman"/>
          <w:sz w:val="28"/>
          <w:szCs w:val="24"/>
        </w:rPr>
        <w:t xml:space="preserve">ципов, содержание, методы, средства и формы). Данная методика нацелена на активизацию </w:t>
      </w:r>
      <w:proofErr w:type="spellStart"/>
      <w:r w:rsidRPr="009C4BF7">
        <w:rPr>
          <w:rFonts w:ascii="Times New Roman" w:hAnsi="Times New Roman" w:cs="Times New Roman"/>
          <w:sz w:val="28"/>
          <w:szCs w:val="24"/>
        </w:rPr>
        <w:t>креативной</w:t>
      </w:r>
      <w:proofErr w:type="spellEnd"/>
      <w:r w:rsidRPr="009C4BF7">
        <w:rPr>
          <w:rFonts w:ascii="Times New Roman" w:hAnsi="Times New Roman" w:cs="Times New Roman"/>
          <w:sz w:val="28"/>
          <w:szCs w:val="24"/>
        </w:rPr>
        <w:t xml:space="preserve"> деятельности и учет индивидуальных предпочтений обучаемого, формирует готовность специалиста к решению профессиональных задач в области компьютерной графики.</w:t>
      </w:r>
    </w:p>
    <w:p w:rsidR="00883AE0" w:rsidRPr="009C4BF7" w:rsidRDefault="00BF4182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  <w:r w:rsidRPr="009C4BF7">
        <w:rPr>
          <w:rFonts w:ascii="Times New Roman" w:hAnsi="Times New Roman" w:cs="Times New Roman"/>
          <w:sz w:val="28"/>
          <w:szCs w:val="24"/>
        </w:rPr>
        <w:t>Объектом методики обучения компьюте</w:t>
      </w:r>
      <w:r w:rsidR="00043043" w:rsidRPr="009C4BF7">
        <w:rPr>
          <w:rFonts w:ascii="Times New Roman" w:hAnsi="Times New Roman" w:cs="Times New Roman"/>
          <w:sz w:val="28"/>
          <w:szCs w:val="24"/>
        </w:rPr>
        <w:t>рной графике студентов ВУЗ</w:t>
      </w:r>
      <w:r w:rsidRPr="009C4BF7">
        <w:rPr>
          <w:rFonts w:ascii="Times New Roman" w:hAnsi="Times New Roman" w:cs="Times New Roman"/>
          <w:sz w:val="28"/>
          <w:szCs w:val="24"/>
        </w:rPr>
        <w:t>а явл</w:t>
      </w:r>
      <w:r w:rsidRPr="009C4BF7">
        <w:rPr>
          <w:rFonts w:ascii="Times New Roman" w:hAnsi="Times New Roman" w:cs="Times New Roman"/>
          <w:sz w:val="28"/>
          <w:szCs w:val="24"/>
        </w:rPr>
        <w:t>я</w:t>
      </w:r>
      <w:r w:rsidRPr="009C4BF7">
        <w:rPr>
          <w:rFonts w:ascii="Times New Roman" w:hAnsi="Times New Roman" w:cs="Times New Roman"/>
          <w:sz w:val="28"/>
          <w:szCs w:val="24"/>
        </w:rPr>
        <w:t xml:space="preserve">ется процесс обучения компьютерной графике в некоторых специальных </w:t>
      </w:r>
      <w:r w:rsidRPr="009C4BF7">
        <w:rPr>
          <w:rFonts w:ascii="Times New Roman" w:hAnsi="Times New Roman" w:cs="Times New Roman"/>
          <w:sz w:val="28"/>
          <w:szCs w:val="24"/>
        </w:rPr>
        <w:lastRenderedPageBreak/>
        <w:t>условиях, которые накладывают отпечаток на цели изучения рассматрива</w:t>
      </w:r>
      <w:r w:rsidRPr="009C4BF7">
        <w:rPr>
          <w:rFonts w:ascii="Times New Roman" w:hAnsi="Times New Roman" w:cs="Times New Roman"/>
          <w:sz w:val="28"/>
          <w:szCs w:val="24"/>
        </w:rPr>
        <w:t>е</w:t>
      </w:r>
      <w:r w:rsidRPr="009C4BF7">
        <w:rPr>
          <w:rFonts w:ascii="Times New Roman" w:hAnsi="Times New Roman" w:cs="Times New Roman"/>
          <w:sz w:val="28"/>
          <w:szCs w:val="24"/>
        </w:rPr>
        <w:t>мого предм</w:t>
      </w:r>
      <w:r w:rsidRPr="009C4BF7">
        <w:rPr>
          <w:rFonts w:ascii="Times New Roman" w:hAnsi="Times New Roman" w:cs="Times New Roman"/>
          <w:sz w:val="28"/>
          <w:szCs w:val="24"/>
        </w:rPr>
        <w:t>е</w:t>
      </w:r>
      <w:r w:rsidRPr="009C4BF7">
        <w:rPr>
          <w:rFonts w:ascii="Times New Roman" w:hAnsi="Times New Roman" w:cs="Times New Roman"/>
          <w:sz w:val="28"/>
          <w:szCs w:val="24"/>
        </w:rPr>
        <w:t>та, содержание обучения, методы и формы организации учебно</w:t>
      </w:r>
      <w:r w:rsidR="00043043" w:rsidRPr="009C4BF7">
        <w:rPr>
          <w:rFonts w:ascii="Times New Roman" w:hAnsi="Times New Roman" w:cs="Times New Roman"/>
          <w:sz w:val="28"/>
          <w:szCs w:val="24"/>
        </w:rPr>
        <w:t xml:space="preserve">й </w:t>
      </w:r>
      <w:r w:rsidRPr="009C4BF7">
        <w:rPr>
          <w:rFonts w:ascii="Times New Roman" w:hAnsi="Times New Roman" w:cs="Times New Roman"/>
          <w:sz w:val="28"/>
          <w:szCs w:val="24"/>
        </w:rPr>
        <w:t>деятельности, контроль и коррекцию р</w:t>
      </w:r>
      <w:r w:rsidRPr="009C4BF7">
        <w:rPr>
          <w:rFonts w:ascii="Times New Roman" w:hAnsi="Times New Roman" w:cs="Times New Roman"/>
          <w:sz w:val="28"/>
          <w:szCs w:val="24"/>
        </w:rPr>
        <w:t>е</w:t>
      </w:r>
      <w:r w:rsidRPr="009C4BF7">
        <w:rPr>
          <w:rFonts w:ascii="Times New Roman" w:hAnsi="Times New Roman" w:cs="Times New Roman"/>
          <w:sz w:val="28"/>
          <w:szCs w:val="24"/>
        </w:rPr>
        <w:t>зультатов обучения.</w:t>
      </w:r>
    </w:p>
    <w:p w:rsidR="00217E52" w:rsidRPr="009C4BF7" w:rsidRDefault="00BF4182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  <w:r w:rsidRPr="009C4BF7">
        <w:rPr>
          <w:rFonts w:ascii="Times New Roman" w:hAnsi="Times New Roman" w:cs="Times New Roman"/>
          <w:sz w:val="28"/>
          <w:szCs w:val="24"/>
        </w:rPr>
        <w:t>Становление каждого компонента компетенций преподавателя в обла</w:t>
      </w:r>
      <w:r w:rsidRPr="009C4BF7">
        <w:rPr>
          <w:rFonts w:ascii="Times New Roman" w:hAnsi="Times New Roman" w:cs="Times New Roman"/>
          <w:sz w:val="28"/>
          <w:szCs w:val="24"/>
        </w:rPr>
        <w:t>с</w:t>
      </w:r>
      <w:r w:rsidRPr="009C4BF7">
        <w:rPr>
          <w:rFonts w:ascii="Times New Roman" w:hAnsi="Times New Roman" w:cs="Times New Roman"/>
          <w:sz w:val="28"/>
          <w:szCs w:val="24"/>
        </w:rPr>
        <w:t>ти компьютерной графики связано с формированием его характеристик и свойств как части целостной системы. Таким образом, предметные комп</w:t>
      </w:r>
      <w:r w:rsidRPr="009C4BF7">
        <w:rPr>
          <w:rFonts w:ascii="Times New Roman" w:hAnsi="Times New Roman" w:cs="Times New Roman"/>
          <w:sz w:val="28"/>
          <w:szCs w:val="24"/>
        </w:rPr>
        <w:t>е</w:t>
      </w:r>
      <w:r w:rsidRPr="009C4BF7">
        <w:rPr>
          <w:rFonts w:ascii="Times New Roman" w:hAnsi="Times New Roman" w:cs="Times New Roman"/>
          <w:sz w:val="28"/>
          <w:szCs w:val="24"/>
        </w:rPr>
        <w:t>тенции, формируются в комплексе с другими составляющими професси</w:t>
      </w:r>
      <w:r w:rsidRPr="009C4BF7">
        <w:rPr>
          <w:rFonts w:ascii="Times New Roman" w:hAnsi="Times New Roman" w:cs="Times New Roman"/>
          <w:sz w:val="28"/>
          <w:szCs w:val="24"/>
        </w:rPr>
        <w:t>о</w:t>
      </w:r>
      <w:r w:rsidRPr="009C4BF7">
        <w:rPr>
          <w:rFonts w:ascii="Times New Roman" w:hAnsi="Times New Roman" w:cs="Times New Roman"/>
          <w:sz w:val="28"/>
          <w:szCs w:val="24"/>
        </w:rPr>
        <w:t>нальной компетентности и являются сферой отношений, существующих м</w:t>
      </w:r>
      <w:r w:rsidRPr="009C4BF7">
        <w:rPr>
          <w:rFonts w:ascii="Times New Roman" w:hAnsi="Times New Roman" w:cs="Times New Roman"/>
          <w:sz w:val="28"/>
          <w:szCs w:val="24"/>
        </w:rPr>
        <w:t>е</w:t>
      </w:r>
      <w:r w:rsidRPr="009C4BF7">
        <w:rPr>
          <w:rFonts w:ascii="Times New Roman" w:hAnsi="Times New Roman" w:cs="Times New Roman"/>
          <w:sz w:val="28"/>
          <w:szCs w:val="24"/>
        </w:rPr>
        <w:t>жду знанием и действием в пра</w:t>
      </w:r>
      <w:r w:rsidRPr="009C4BF7">
        <w:rPr>
          <w:rFonts w:ascii="Times New Roman" w:hAnsi="Times New Roman" w:cs="Times New Roman"/>
          <w:sz w:val="28"/>
          <w:szCs w:val="24"/>
        </w:rPr>
        <w:t>к</w:t>
      </w:r>
      <w:r w:rsidRPr="009C4BF7">
        <w:rPr>
          <w:rFonts w:ascii="Times New Roman" w:hAnsi="Times New Roman" w:cs="Times New Roman"/>
          <w:sz w:val="28"/>
          <w:szCs w:val="24"/>
        </w:rPr>
        <w:t>тике.</w:t>
      </w:r>
    </w:p>
    <w:p w:rsidR="00BF17A7" w:rsidRPr="009C4BF7" w:rsidRDefault="00BF17A7" w:rsidP="009C4BF7">
      <w:pPr>
        <w:spacing w:after="0" w:line="360" w:lineRule="auto"/>
        <w:ind w:firstLineChars="253" w:firstLine="708"/>
        <w:jc w:val="both"/>
        <w:textAlignment w:val="top"/>
        <w:rPr>
          <w:rFonts w:ascii="Times New Roman" w:hAnsi="Times New Roman" w:cs="Times New Roman"/>
          <w:sz w:val="28"/>
          <w:szCs w:val="24"/>
        </w:rPr>
      </w:pPr>
    </w:p>
    <w:p w:rsidR="00217E52" w:rsidRPr="009C4BF7" w:rsidRDefault="002F1E95" w:rsidP="002F1E9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C4BF7">
        <w:rPr>
          <w:rFonts w:ascii="Times New Roman" w:hAnsi="Times New Roman" w:cs="Times New Roman"/>
          <w:b/>
          <w:sz w:val="28"/>
          <w:szCs w:val="24"/>
        </w:rPr>
        <w:t>Использованные источники:</w:t>
      </w:r>
    </w:p>
    <w:p w:rsidR="002B0362" w:rsidRPr="009C4BF7" w:rsidRDefault="002B0362" w:rsidP="00DC5E88">
      <w:pPr>
        <w:pStyle w:val="a5"/>
        <w:numPr>
          <w:ilvl w:val="0"/>
          <w:numId w:val="10"/>
        </w:num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spellStart"/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И</w:t>
      </w:r>
      <w:r w:rsidR="001A0C85"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льяшенко</w:t>
      </w:r>
      <w:proofErr w:type="spellEnd"/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О. Ю.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Методика обучения векторной графике в школь</w:t>
      </w:r>
      <w:r w:rsidR="004B137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ном курсе информатики</w:t>
      </w:r>
      <w:proofErr w:type="gramStart"/>
      <w:r w:rsidR="004B137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:</w:t>
      </w:r>
      <w:proofErr w:type="gramEnd"/>
      <w:r w:rsidR="004B137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="004B137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дис</w:t>
      </w:r>
      <w:proofErr w:type="spellEnd"/>
      <w:r w:rsidR="004B137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  <w:r w:rsidR="001A0C85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канд. </w:t>
      </w:r>
      <w:proofErr w:type="spellStart"/>
      <w:r w:rsidR="001A0C85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пед</w:t>
      </w:r>
      <w:proofErr w:type="spellEnd"/>
      <w:r w:rsidR="001A0C85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наук. - СПб. 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2004.</w:t>
      </w:r>
      <w:r w:rsidR="001A0C85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200с.</w:t>
      </w:r>
    </w:p>
    <w:p w:rsidR="0084496B" w:rsidRPr="009C4BF7" w:rsidRDefault="0084496B" w:rsidP="00DC5E88">
      <w:pPr>
        <w:pStyle w:val="a5"/>
        <w:numPr>
          <w:ilvl w:val="0"/>
          <w:numId w:val="10"/>
        </w:num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spellStart"/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Коджаспирова</w:t>
      </w:r>
      <w:proofErr w:type="spellEnd"/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Г.М., Петров К.В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Технические средства обучения и методика их использования : учеб</w:t>
      </w:r>
      <w:proofErr w:type="gramStart"/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proofErr w:type="gramEnd"/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gramStart"/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</w:t>
      </w:r>
      <w:proofErr w:type="gramEnd"/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особие для студентов </w:t>
      </w:r>
      <w:proofErr w:type="spellStart"/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высш</w:t>
      </w:r>
      <w:proofErr w:type="spellEnd"/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учеб. заведений. 2-е изд., </w:t>
      </w:r>
      <w:proofErr w:type="spellStart"/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перераб</w:t>
      </w:r>
      <w:proofErr w:type="spellEnd"/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и доп.</w:t>
      </w:r>
      <w:r w:rsidR="003C286E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</w:t>
      </w:r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М. : Изд. центр «Академия», 2005.</w:t>
      </w:r>
      <w:r w:rsidR="007B7CFE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4B137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- 158с.</w:t>
      </w:r>
    </w:p>
    <w:p w:rsidR="0084496B" w:rsidRPr="009C4BF7" w:rsidRDefault="0084496B" w:rsidP="00DC5E88">
      <w:pPr>
        <w:pStyle w:val="a5"/>
        <w:numPr>
          <w:ilvl w:val="0"/>
          <w:numId w:val="10"/>
        </w:num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Петров М.Н.,  Молочков. В.П.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омпьютерная </w:t>
      </w:r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графика : учебник (+CD) 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 w:rsidR="003C286E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="003C286E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СПб</w:t>
      </w:r>
      <w:proofErr w:type="gramStart"/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: </w:t>
      </w:r>
      <w:proofErr w:type="gramEnd"/>
      <w:r w:rsidR="002B0362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Питер, 2010.</w:t>
      </w:r>
      <w:r w:rsidR="007B7CFE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- 736с.</w:t>
      </w:r>
    </w:p>
    <w:p w:rsidR="002B0362" w:rsidRPr="009C4BF7" w:rsidRDefault="002B0362" w:rsidP="00DC5E88">
      <w:pPr>
        <w:pStyle w:val="a5"/>
        <w:numPr>
          <w:ilvl w:val="0"/>
          <w:numId w:val="10"/>
        </w:num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К</w:t>
      </w:r>
      <w:r w:rsidR="0084496B"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узнецов</w:t>
      </w:r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А. А., </w:t>
      </w:r>
      <w:proofErr w:type="spellStart"/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Х</w:t>
      </w:r>
      <w:r w:rsidR="0084496B"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еннер</w:t>
      </w:r>
      <w:proofErr w:type="spellEnd"/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К. К., </w:t>
      </w:r>
      <w:proofErr w:type="spellStart"/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И</w:t>
      </w:r>
      <w:r w:rsidR="0084496B"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макаев</w:t>
      </w:r>
      <w:proofErr w:type="spellEnd"/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В. Р. и др.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Информацио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но-коммуникационная компетентность современного учителя // Информ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тика и образование.</w:t>
      </w:r>
      <w:r w:rsidR="0084496B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2010.</w:t>
      </w:r>
      <w:r w:rsidR="0084496B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№ 4.</w:t>
      </w:r>
      <w:r w:rsidR="004B137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С. 88-96.</w:t>
      </w:r>
    </w:p>
    <w:p w:rsidR="002B0362" w:rsidRPr="009C4BF7" w:rsidRDefault="002B0362" w:rsidP="00DC5E88">
      <w:pPr>
        <w:pStyle w:val="a5"/>
        <w:numPr>
          <w:ilvl w:val="0"/>
          <w:numId w:val="10"/>
        </w:num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Р</w:t>
      </w:r>
      <w:r w:rsidR="0084496B"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оберт</w:t>
      </w:r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И. В., П</w:t>
      </w:r>
      <w:r w:rsidR="0084496B"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оляков</w:t>
      </w:r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В. А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Основные направления научных исслед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ваний в области информатизации профессионального образования. </w:t>
      </w:r>
      <w:r w:rsidR="003C286E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М.</w:t>
      </w:r>
      <w:proofErr w:type="gramStart"/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:</w:t>
      </w:r>
      <w:proofErr w:type="gramEnd"/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Изд-во «Образование и информатика», 2004. </w:t>
      </w:r>
      <w:r w:rsidR="007B7CFE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- 68с.</w:t>
      </w:r>
    </w:p>
    <w:p w:rsidR="00AE7DA2" w:rsidRPr="009C4BF7" w:rsidRDefault="00AE7DA2" w:rsidP="00DC5E88">
      <w:pPr>
        <w:pStyle w:val="a5"/>
        <w:numPr>
          <w:ilvl w:val="0"/>
          <w:numId w:val="10"/>
        </w:num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4BF7">
        <w:rPr>
          <w:rFonts w:ascii="Times New Roman" w:hAnsi="Times New Roman" w:cs="Times New Roman"/>
          <w:i/>
          <w:sz w:val="28"/>
          <w:szCs w:val="24"/>
        </w:rPr>
        <w:t>Хуторской А.В.</w:t>
      </w:r>
      <w:r w:rsidRPr="009C4BF7">
        <w:rPr>
          <w:rFonts w:ascii="Times New Roman" w:hAnsi="Times New Roman" w:cs="Times New Roman"/>
          <w:sz w:val="28"/>
          <w:szCs w:val="24"/>
        </w:rPr>
        <w:t xml:space="preserve"> Определение </w:t>
      </w:r>
      <w:proofErr w:type="spellStart"/>
      <w:r w:rsidRPr="009C4BF7">
        <w:rPr>
          <w:rFonts w:ascii="Times New Roman" w:hAnsi="Times New Roman" w:cs="Times New Roman"/>
          <w:sz w:val="28"/>
          <w:szCs w:val="24"/>
        </w:rPr>
        <w:t>общепредметного</w:t>
      </w:r>
      <w:proofErr w:type="spellEnd"/>
      <w:r w:rsidRPr="009C4BF7">
        <w:rPr>
          <w:rFonts w:ascii="Times New Roman" w:hAnsi="Times New Roman" w:cs="Times New Roman"/>
          <w:sz w:val="28"/>
          <w:szCs w:val="24"/>
        </w:rPr>
        <w:t xml:space="preserve"> содержания и ключ</w:t>
      </w:r>
      <w:r w:rsidRPr="009C4BF7">
        <w:rPr>
          <w:rFonts w:ascii="Times New Roman" w:hAnsi="Times New Roman" w:cs="Times New Roman"/>
          <w:sz w:val="28"/>
          <w:szCs w:val="24"/>
        </w:rPr>
        <w:t>е</w:t>
      </w:r>
      <w:r w:rsidRPr="009C4BF7">
        <w:rPr>
          <w:rFonts w:ascii="Times New Roman" w:hAnsi="Times New Roman" w:cs="Times New Roman"/>
          <w:sz w:val="28"/>
          <w:szCs w:val="24"/>
        </w:rPr>
        <w:t>вых компетенций как характеристика нового подхода к конструиров</w:t>
      </w:r>
      <w:r w:rsidRPr="009C4BF7">
        <w:rPr>
          <w:rFonts w:ascii="Times New Roman" w:hAnsi="Times New Roman" w:cs="Times New Roman"/>
          <w:sz w:val="28"/>
          <w:szCs w:val="24"/>
        </w:rPr>
        <w:t>а</w:t>
      </w:r>
      <w:r w:rsidRPr="009C4BF7">
        <w:rPr>
          <w:rFonts w:ascii="Times New Roman" w:hAnsi="Times New Roman" w:cs="Times New Roman"/>
          <w:sz w:val="28"/>
          <w:szCs w:val="24"/>
        </w:rPr>
        <w:t>нию образовательных стандартов /ИНТЕРНЕТ-ЖУРНАЛ «ЭЙДОС» http://www.eidos.ru/journal/2002/0423.htm</w:t>
      </w:r>
    </w:p>
    <w:p w:rsidR="008D4F75" w:rsidRPr="009C4BF7" w:rsidRDefault="002B0362" w:rsidP="002F1E95">
      <w:pPr>
        <w:pStyle w:val="a5"/>
        <w:numPr>
          <w:ilvl w:val="0"/>
          <w:numId w:val="10"/>
        </w:num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spellStart"/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lastRenderedPageBreak/>
        <w:t>Ч</w:t>
      </w:r>
      <w:r w:rsidR="0084496B"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ернякова</w:t>
      </w:r>
      <w:proofErr w:type="spellEnd"/>
      <w:r w:rsidRPr="009C4BF7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Т. В.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Методика обучения компьютерной </w:t>
      </w:r>
      <w:r w:rsidR="001A0C85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графике ст</w:t>
      </w:r>
      <w:r w:rsidR="001A0C85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</w:t>
      </w:r>
      <w:r w:rsidR="001A0C85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дентов вуза</w:t>
      </w:r>
      <w:proofErr w:type="gramStart"/>
      <w:r w:rsidR="001A0C85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:</w:t>
      </w:r>
      <w:proofErr w:type="gramEnd"/>
      <w:r w:rsidR="001A0C85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="001A0C85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дис</w:t>
      </w:r>
      <w:proofErr w:type="spellEnd"/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канд. </w:t>
      </w:r>
      <w:proofErr w:type="spellStart"/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пед</w:t>
      </w:r>
      <w:proofErr w:type="spellEnd"/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наук.</w:t>
      </w:r>
      <w:r w:rsidR="003C286E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</w:t>
      </w:r>
      <w:r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Екатеринбург, 2010.</w:t>
      </w:r>
      <w:r w:rsidR="004B137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7B7CFE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="004B1376" w:rsidRPr="009C4B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74с.</w:t>
      </w:r>
    </w:p>
    <w:p w:rsidR="002F1E95" w:rsidRPr="002F1E95" w:rsidRDefault="002F1E95" w:rsidP="002F1E95">
      <w:pPr>
        <w:pStyle w:val="a5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4F75" w:rsidRPr="002F1E95" w:rsidRDefault="008D4F75" w:rsidP="00DC5E88">
      <w:pPr>
        <w:spacing w:after="0" w:line="360" w:lineRule="auto"/>
        <w:ind w:left="360"/>
        <w:jc w:val="both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8D4F75" w:rsidRPr="002F1E95" w:rsidSect="00DC5E8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ADC"/>
    <w:multiLevelType w:val="hybridMultilevel"/>
    <w:tmpl w:val="8C1CA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83484"/>
    <w:multiLevelType w:val="hybridMultilevel"/>
    <w:tmpl w:val="E89E7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62246"/>
    <w:multiLevelType w:val="hybridMultilevel"/>
    <w:tmpl w:val="20F856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599418F"/>
    <w:multiLevelType w:val="hybridMultilevel"/>
    <w:tmpl w:val="AC46A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7569F"/>
    <w:multiLevelType w:val="hybridMultilevel"/>
    <w:tmpl w:val="ECD8C740"/>
    <w:lvl w:ilvl="0" w:tplc="601C6C9A">
      <w:start w:val="1"/>
      <w:numFmt w:val="decimal"/>
      <w:lvlText w:val="%1."/>
      <w:lvlJc w:val="left"/>
      <w:pPr>
        <w:ind w:left="405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4259197C"/>
    <w:multiLevelType w:val="hybridMultilevel"/>
    <w:tmpl w:val="AB905F96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45B2125A"/>
    <w:multiLevelType w:val="hybridMultilevel"/>
    <w:tmpl w:val="55EA59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8EB15C2"/>
    <w:multiLevelType w:val="hybridMultilevel"/>
    <w:tmpl w:val="BFAE2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A66FB0"/>
    <w:multiLevelType w:val="hybridMultilevel"/>
    <w:tmpl w:val="E7A40EC8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59C3465B"/>
    <w:multiLevelType w:val="hybridMultilevel"/>
    <w:tmpl w:val="9D067C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6A75D9E"/>
    <w:multiLevelType w:val="hybridMultilevel"/>
    <w:tmpl w:val="8806F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1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174AA7"/>
    <w:rsid w:val="00043043"/>
    <w:rsid w:val="00063AF1"/>
    <w:rsid w:val="001616CF"/>
    <w:rsid w:val="00174AA7"/>
    <w:rsid w:val="00182AA1"/>
    <w:rsid w:val="001A0C85"/>
    <w:rsid w:val="001A0D33"/>
    <w:rsid w:val="001B5774"/>
    <w:rsid w:val="001C50C8"/>
    <w:rsid w:val="001D2D13"/>
    <w:rsid w:val="00204C89"/>
    <w:rsid w:val="00215F6F"/>
    <w:rsid w:val="00217E52"/>
    <w:rsid w:val="00275DDB"/>
    <w:rsid w:val="002920B7"/>
    <w:rsid w:val="002B0362"/>
    <w:rsid w:val="002F1E95"/>
    <w:rsid w:val="00341B19"/>
    <w:rsid w:val="0036500D"/>
    <w:rsid w:val="003748BE"/>
    <w:rsid w:val="00380B36"/>
    <w:rsid w:val="003C286E"/>
    <w:rsid w:val="00437427"/>
    <w:rsid w:val="00457DDC"/>
    <w:rsid w:val="00472443"/>
    <w:rsid w:val="004A530A"/>
    <w:rsid w:val="004B1376"/>
    <w:rsid w:val="0059675E"/>
    <w:rsid w:val="005B1E91"/>
    <w:rsid w:val="00600F02"/>
    <w:rsid w:val="006453AD"/>
    <w:rsid w:val="00651262"/>
    <w:rsid w:val="0067718A"/>
    <w:rsid w:val="007B7CFE"/>
    <w:rsid w:val="007D6BBB"/>
    <w:rsid w:val="00832976"/>
    <w:rsid w:val="00833392"/>
    <w:rsid w:val="0084496B"/>
    <w:rsid w:val="00883AE0"/>
    <w:rsid w:val="008C2ED3"/>
    <w:rsid w:val="008D4F75"/>
    <w:rsid w:val="008E5E28"/>
    <w:rsid w:val="009031FE"/>
    <w:rsid w:val="0094258E"/>
    <w:rsid w:val="009C4BF7"/>
    <w:rsid w:val="009D1E81"/>
    <w:rsid w:val="009F372D"/>
    <w:rsid w:val="00AA5E9F"/>
    <w:rsid w:val="00AE7DA2"/>
    <w:rsid w:val="00B13EA4"/>
    <w:rsid w:val="00BA79C9"/>
    <w:rsid w:val="00BF17A7"/>
    <w:rsid w:val="00BF4182"/>
    <w:rsid w:val="00C21F7D"/>
    <w:rsid w:val="00C65829"/>
    <w:rsid w:val="00C820DD"/>
    <w:rsid w:val="00CF177C"/>
    <w:rsid w:val="00D324B1"/>
    <w:rsid w:val="00D4675F"/>
    <w:rsid w:val="00D84EE0"/>
    <w:rsid w:val="00DC5E88"/>
    <w:rsid w:val="00E41D40"/>
    <w:rsid w:val="00EA7686"/>
    <w:rsid w:val="00ED4190"/>
    <w:rsid w:val="00EE0641"/>
    <w:rsid w:val="00F401FE"/>
    <w:rsid w:val="00FC25E8"/>
    <w:rsid w:val="00FD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4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74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B036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C4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4B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</dc:creator>
  <cp:lastModifiedBy>2016</cp:lastModifiedBy>
  <cp:revision>2</cp:revision>
  <dcterms:created xsi:type="dcterms:W3CDTF">2018-01-24T10:10:00Z</dcterms:created>
  <dcterms:modified xsi:type="dcterms:W3CDTF">2018-01-27T10:25:00Z</dcterms:modified>
</cp:coreProperties>
</file>