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7B1" w:rsidRDefault="00C157B1" w:rsidP="00C157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Генцель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Владимировна, старший воспитатель,</w:t>
      </w:r>
    </w:p>
    <w:p w:rsidR="00C157B1" w:rsidRDefault="00C157B1" w:rsidP="00C157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Северодвинск, МБДОУ № 89 «Умка»</w:t>
      </w:r>
    </w:p>
    <w:p w:rsidR="00C157B1" w:rsidRDefault="00C157B1" w:rsidP="00C157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57B1" w:rsidRDefault="00147C23" w:rsidP="00C15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Формирование инженерного мышления в дошкольном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детстве</w:t>
      </w:r>
      <w:r w:rsidR="00C157B1">
        <w:rPr>
          <w:rFonts w:ascii="Times New Roman" w:hAnsi="Times New Roman" w:cs="Times New Roman"/>
          <w:b/>
          <w:sz w:val="28"/>
          <w:szCs w:val="28"/>
        </w:rPr>
        <w:t>.</w:t>
      </w:r>
    </w:p>
    <w:p w:rsidR="00C157B1" w:rsidRDefault="00C157B1" w:rsidP="00C15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7B1" w:rsidRDefault="00C157B1" w:rsidP="00C1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Архангельская область — один из индустриальных регионов России. Объём промышленной продукции более чем в 14 раз превышает объём продукции сельского хозяйства. Значительная роль в промышленности Архангельской области отводится предприятиям машиностроения. Почти 40 % в структуре ВРП составляет доля промышленного комплекса. Основные инвестиционные приоритеты области так или иначе связаны с предприятиями военно-промышленного</w:t>
      </w:r>
      <w:r>
        <w:rPr>
          <w:rFonts w:ascii="Times New Roman" w:hAnsi="Times New Roman" w:cs="Times New Roman"/>
          <w:sz w:val="28"/>
          <w:szCs w:val="28"/>
        </w:rPr>
        <w:t xml:space="preserve">, машиностроительного комплекса, лесной промышленности, добычи полезных ископаемых. В связи с этим, обязательным условием стабильного развития региона является обеспечение предприятий достаточным количеством инженерных кадров. Однако на сегодняшний момент предприятия укомплектованы ими на 75%. </w:t>
      </w:r>
    </w:p>
    <w:p w:rsidR="00C157B1" w:rsidRDefault="00C157B1" w:rsidP="00C1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 к техническому творчеству ярко выражен у детей с 5 лет, поэтому начинать готовить будущих инженеров необходимо уже в детском саду. Если в этом возрасте его не знакомить с техникой, не предлагать заниматься конструированием, скорее всего, дети никогда не выберут инженерную профессию.</w:t>
      </w:r>
    </w:p>
    <w:p w:rsidR="00C157B1" w:rsidRDefault="00C157B1" w:rsidP="00C157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Современная педагогика предлагает использование LEGO технологии для решения данных задач. Игры LEGO выступают способом исследования и ориентации ребёнка в реальном мире. Играя, дети выбирают свою будущую профессию. </w:t>
      </w:r>
    </w:p>
    <w:p w:rsidR="00C157B1" w:rsidRDefault="00C157B1" w:rsidP="00C157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Конструктор LEGO позволяет реализовать основное положение ФГОС дошкольного образования, о том, что основой образовательной деятельности является ведущий вид детской деятельности игра. Для детей раннего и младшего возраста организуются простые игры. Целью их является познакомить с основными деталями конструктора. Роль ведущего всегда берёт на себя взрослый. Малыши строят простейшие конструкции: дорожки, заборы, мосты, ворота, машины, гаражи. Дети упражняются в распознавании цвета, счёте до 5, закрепляют понятия высокий - низкий, широкий - узкий.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средней группе игры усложняются. Дети учатся работать по карточкам, где изображение цветное. Целью игр научиться пользоваться карточками, запомнить названия некоторых деталей конструктора LEGO. В процессе конструирования развивается внимание, быстрота, координацию движений, мышление. Дети среднего возраста могут примерить различные профессии, побывать фермерами, пекарями, пожарными, лётчиками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C157B1" w:rsidRDefault="00C157B1" w:rsidP="00C157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старшего возраста при работе с набором «Первые конструкции» знакомятся с зубчатыми передачами, рычагами, шкивами, маховиками, а также изучают энергию, подъёмную силу и равновесие.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Дошкольники старшего возраста в играх более самостоятельны, берут на себя роль ведущего. В играх развивается коллективизм, память, мышления, учатся заниматься по карточкам. Так формируются необходимые инженеру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лидерские качества, умение отстаивать идею, нести ответственность за принятые решения.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подготовительной группе дети уже хорошо занимаются по карточкам, строят более сложные постройки из мелких деталей. Цель игр развитие речи, умение работать в коллективе, помочь товарищу, развивать мышления, память.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Можно с уверенностью сказать, что дети получившие навыки конструированию из LEGO конструктора, готовы к обучению на другом более высоком уровне.</w:t>
      </w:r>
    </w:p>
    <w:p w:rsidR="00C157B1" w:rsidRDefault="00C157B1" w:rsidP="00C157B1">
      <w:pPr>
        <w:shd w:val="clear" w:color="auto" w:fill="FFFFFF"/>
        <w:spacing w:after="0" w:line="270" w:lineRule="atLeast"/>
        <w:ind w:right="79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Практика показывает, что наборы LEGO имеют ряд определённых преимуществ перед другими средствами обучения, развития и коррекции: конструктор безопасен, максимально мобилен, обеспечивает психологический комфорт, чувство безопасности, так как конструирование – это мир под его контролем. Вне зависимости от навыков у ребёнка получаются красочные и привлекательные конструкции. Он находится в ситуации успеха. </w:t>
      </w:r>
    </w:p>
    <w:p w:rsidR="00C157B1" w:rsidRDefault="00C157B1" w:rsidP="00C157B1">
      <w:pPr>
        <w:shd w:val="clear" w:color="auto" w:fill="FFFFFF"/>
        <w:spacing w:after="0" w:line="270" w:lineRule="atLeast"/>
        <w:ind w:right="79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LEGO технологии в ДОУ позволяет поднять на более высокий уровень развитие познавательной активности дошкольников, а это – одна из составляющих успешности их дальнейшего обучения в школе и выбора профессии. </w:t>
      </w:r>
    </w:p>
    <w:p w:rsidR="00C157B1" w:rsidRDefault="00C157B1" w:rsidP="00C157B1">
      <w:pPr>
        <w:shd w:val="clear" w:color="auto" w:fill="FFFFFF"/>
        <w:spacing w:after="0" w:line="270" w:lineRule="atLeast"/>
        <w:ind w:right="79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Конструирование имеет не только познавательное, но и большое воспитательное значение. Воспитанники знакомятся с историей развития техники, её создателями, строительством крупных предприятий города и области. Создавая те или другие изделия, дети знакомятся с различными профессиями, людьми труда, что очень важно для профессиональной ориентации. </w:t>
      </w:r>
    </w:p>
    <w:p w:rsidR="00C157B1" w:rsidRDefault="00C157B1" w:rsidP="00C157B1">
      <w:pPr>
        <w:shd w:val="clear" w:color="auto" w:fill="FFFFFF"/>
        <w:spacing w:after="0" w:line="270" w:lineRule="atLeast"/>
        <w:ind w:right="79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Конструктор LEGO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безграничный потенциал не только для детей, но и для педагогов, как средство в решении образовательных задач. </w:t>
      </w:r>
    </w:p>
    <w:p w:rsidR="00C157B1" w:rsidRDefault="00C157B1" w:rsidP="00C157B1">
      <w:pPr>
        <w:shd w:val="clear" w:color="auto" w:fill="FFFFFF"/>
        <w:spacing w:after="0" w:line="270" w:lineRule="atLeast"/>
        <w:ind w:right="79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Внедрение в образовательный процесс современных образовательных технологий с использованием интерактивного оборудования и LEGO конструкторов помогают воспитывать будущих инженеров с детского сада, способствуют выявлению детей, проявляющих способности в области научно-технического творчества и созданию условий для их дальнейшего развития.</w:t>
      </w:r>
    </w:p>
    <w:p w:rsidR="00C157B1" w:rsidRDefault="00C157B1" w:rsidP="00C157B1">
      <w:pPr>
        <w:shd w:val="clear" w:color="auto" w:fill="FFFFFF"/>
        <w:spacing w:after="0" w:line="240" w:lineRule="auto"/>
        <w:ind w:right="79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57B1" w:rsidRDefault="00C157B1" w:rsidP="00C157B1">
      <w:pPr>
        <w:shd w:val="clear" w:color="auto" w:fill="FFFFFF"/>
        <w:spacing w:after="0" w:line="240" w:lineRule="auto"/>
        <w:ind w:right="7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Литература. </w:t>
      </w:r>
    </w:p>
    <w:p w:rsidR="00C157B1" w:rsidRPr="00C157B1" w:rsidRDefault="00C157B1" w:rsidP="00C157B1">
      <w:pPr>
        <w:shd w:val="clear" w:color="auto" w:fill="FFFFFF"/>
        <w:spacing w:after="0" w:line="240" w:lineRule="auto"/>
        <w:ind w:righ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«Большая книга LEGO» А. Бедфорд - Манн, Иванов и Фербер, 2014</w:t>
      </w:r>
      <w:r w:rsidRPr="00C15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C157B1" w:rsidRDefault="00C157B1" w:rsidP="00C157B1">
      <w:pPr>
        <w:shd w:val="clear" w:color="auto" w:fill="FFFFFF"/>
        <w:spacing w:after="0" w:line="240" w:lineRule="auto"/>
        <w:ind w:righ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Дополнительная образовательная программа познавательно-речевой направленности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[Электронный ресурс] – режим доступа: http://nsportal.ru / </w:t>
      </w:r>
    </w:p>
    <w:p w:rsidR="00C157B1" w:rsidRDefault="00C157B1" w:rsidP="00C157B1">
      <w:pPr>
        <w:shd w:val="clear" w:color="auto" w:fill="FFFFFF"/>
        <w:spacing w:after="0" w:line="240" w:lineRule="auto"/>
        <w:ind w:righ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«Конструирование в дошкольном образовании в условиях введения ФГОС» М.С.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Ишмаковой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ИПЦ Маска, 2013 г. </w:t>
      </w:r>
    </w:p>
    <w:p w:rsidR="00C157B1" w:rsidRDefault="00C157B1" w:rsidP="00C157B1">
      <w:pPr>
        <w:shd w:val="clear" w:color="auto" w:fill="FFFFFF"/>
        <w:spacing w:after="0" w:line="240" w:lineRule="auto"/>
        <w:ind w:righ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«Конструирование и художественный труд в детском саду» Л. 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Куцакова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Творческий центр «Сфера», 2005 г. </w:t>
      </w:r>
    </w:p>
    <w:p w:rsidR="00C157B1" w:rsidRDefault="00C157B1" w:rsidP="00C157B1">
      <w:pPr>
        <w:shd w:val="clear" w:color="auto" w:fill="FFFFFF"/>
        <w:spacing w:after="0" w:line="240" w:lineRule="auto"/>
        <w:ind w:right="7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«Лего - конструирование в детском саду»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М.: Творческий центр «Сфера», 2012 г.</w:t>
      </w:r>
    </w:p>
    <w:p w:rsidR="00C157B1" w:rsidRDefault="00C157B1" w:rsidP="00C157B1">
      <w:pPr>
        <w:shd w:val="clear" w:color="auto" w:fill="FFFFFF"/>
        <w:spacing w:after="0" w:line="240" w:lineRule="auto"/>
        <w:ind w:right="79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57B1" w:rsidRDefault="00C157B1" w:rsidP="00C15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7B1" w:rsidRDefault="00C157B1"/>
    <w:sectPr w:rsidR="00C15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B1"/>
    <w:rsid w:val="00147C23"/>
    <w:rsid w:val="003F5FE9"/>
    <w:rsid w:val="00C1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D99B"/>
  <w15:chartTrackingRefBased/>
  <w15:docId w15:val="{6DDA88C4-90C4-4514-858D-FCF5EDDE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57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773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2018-01-22T06:57:00Z</dcterms:created>
  <dcterms:modified xsi:type="dcterms:W3CDTF">2018-01-24T06:49:00Z</dcterms:modified>
</cp:coreProperties>
</file>