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5CE03" w14:textId="77777777" w:rsidR="009A5FA6" w:rsidRPr="009A5FA6" w:rsidRDefault="009A5FA6" w:rsidP="009A5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РОСЖЕЛДОР</w:t>
      </w:r>
    </w:p>
    <w:p w14:paraId="4A8D4399" w14:textId="77777777" w:rsidR="009A5FA6" w:rsidRPr="009A5FA6" w:rsidRDefault="009A5FA6" w:rsidP="009A5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</w:t>
      </w:r>
    </w:p>
    <w:p w14:paraId="28671DC0" w14:textId="77777777" w:rsidR="009A5FA6" w:rsidRPr="009A5FA6" w:rsidRDefault="009A5FA6" w:rsidP="009A5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учреждение высшего образования </w:t>
      </w:r>
    </w:p>
    <w:p w14:paraId="16ED0813" w14:textId="77777777" w:rsidR="009A5FA6" w:rsidRPr="009A5FA6" w:rsidRDefault="009A5FA6" w:rsidP="009A5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«Ростовский государственный университет путей сообщения»</w:t>
      </w:r>
    </w:p>
    <w:p w14:paraId="1E5B72A8" w14:textId="77777777" w:rsidR="009A5FA6" w:rsidRPr="009A5FA6" w:rsidRDefault="009A5FA6" w:rsidP="009A5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(ФГБУ ВО РГУПС)</w:t>
      </w:r>
    </w:p>
    <w:p w14:paraId="354A61E3" w14:textId="77777777" w:rsidR="009A5FA6" w:rsidRPr="009A5FA6" w:rsidRDefault="009A5FA6" w:rsidP="009A5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Тихорецкий техникум железнодорожного транспорта </w:t>
      </w:r>
    </w:p>
    <w:p w14:paraId="019A068E" w14:textId="77777777" w:rsidR="009A5FA6" w:rsidRPr="009A5FA6" w:rsidRDefault="009A5FA6" w:rsidP="009A5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(ТТЖТ – филиал РГУПС)</w:t>
      </w:r>
    </w:p>
    <w:p w14:paraId="0CFA14D6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240" w:lineRule="auto"/>
        <w:ind w:left="-540" w:right="-185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4EC4310" w14:textId="77777777" w:rsidR="003106AC" w:rsidRDefault="003106AC" w:rsidP="003106AC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Новиков Сергей Александрович</w:t>
      </w:r>
    </w:p>
    <w:p w14:paraId="70FDFF67" w14:textId="06D59F6C" w:rsidR="009A5FA6" w:rsidRDefault="009A5FA6" w:rsidP="009A5FA6">
      <w:pPr>
        <w:widowControl w:val="0"/>
        <w:autoSpaceDE w:val="0"/>
        <w:autoSpaceDN w:val="0"/>
        <w:adjustRightInd w:val="0"/>
        <w:spacing w:after="0" w:line="276" w:lineRule="auto"/>
        <w:ind w:left="-540" w:right="-185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4C51A735" w14:textId="73888633" w:rsidR="003106AC" w:rsidRDefault="003106AC" w:rsidP="009A5FA6">
      <w:pPr>
        <w:widowControl w:val="0"/>
        <w:autoSpaceDE w:val="0"/>
        <w:autoSpaceDN w:val="0"/>
        <w:adjustRightInd w:val="0"/>
        <w:spacing w:after="0" w:line="276" w:lineRule="auto"/>
        <w:ind w:left="-540" w:right="-185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57914C96" w14:textId="77777777" w:rsidR="003106AC" w:rsidRPr="009A5FA6" w:rsidRDefault="003106AC" w:rsidP="009A5FA6">
      <w:pPr>
        <w:widowControl w:val="0"/>
        <w:autoSpaceDE w:val="0"/>
        <w:autoSpaceDN w:val="0"/>
        <w:adjustRightInd w:val="0"/>
        <w:spacing w:after="0" w:line="276" w:lineRule="auto"/>
        <w:ind w:left="-540" w:right="-185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bookmarkStart w:id="0" w:name="_GoBack"/>
      <w:bookmarkEnd w:id="0"/>
    </w:p>
    <w:p w14:paraId="26912E6E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276" w:lineRule="auto"/>
        <w:ind w:right="-185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BBB7A20" w14:textId="4248FAB0" w:rsidR="009A5FA6" w:rsidRDefault="009A5FA6" w:rsidP="009A5FA6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96CA69C" w14:textId="77777777" w:rsidR="003106AC" w:rsidRPr="003106AC" w:rsidRDefault="003106AC" w:rsidP="003106AC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3106AC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РЕФЕРАТ</w:t>
      </w:r>
    </w:p>
    <w:p w14:paraId="5977F82C" w14:textId="117E0A2F" w:rsidR="003106AC" w:rsidRDefault="003106AC" w:rsidP="003106AC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9A5FA6">
        <w:rPr>
          <w:rFonts w:ascii="Times New Roman" w:eastAsia="Calibri" w:hAnsi="Times New Roman" w:cs="Times New Roman"/>
          <w:sz w:val="28"/>
          <w:szCs w:val="28"/>
          <w:lang w:eastAsia="ru-RU"/>
        </w:rPr>
        <w:t>а тему:</w:t>
      </w:r>
    </w:p>
    <w:p w14:paraId="6A78A04D" w14:textId="21C2D6B7" w:rsidR="003106AC" w:rsidRPr="009A5FA6" w:rsidRDefault="003106AC" w:rsidP="003106AC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A5FA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3106AC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АДАПТАЦИЯ УЧЕБНЫХ ПРОГРАММ И МЕТОДОВ ОБУЧЕНИЯ </w:t>
      </w:r>
      <w:r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ПРИ </w:t>
      </w:r>
      <w:r w:rsidRPr="003106AC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ВНЕДРЕНИЕ СОВРЕМЕННЫХ ОБРАЗОВАТЕЛЬНЫХ, В ТОМ ЧИСЛЕ КОРРЕКЦИОННЫХ, И РЕАБИЛИТАЦИОННЫХ ТЕХНОЛОГИЙ</w:t>
      </w:r>
      <w:r w:rsidRPr="009A5FA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4DB3B511" w14:textId="3FC00113" w:rsidR="009A5FA6" w:rsidRDefault="009A5FA6" w:rsidP="009A5FA6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22CB2005" w14:textId="659822F3" w:rsidR="009A5FA6" w:rsidRDefault="009A5FA6" w:rsidP="009A5FA6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1881BAE4" w14:textId="43EB84E9" w:rsidR="009A5FA6" w:rsidRDefault="009A5FA6" w:rsidP="009A5FA6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3D56AE72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356EFC8D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360" w:lineRule="auto"/>
        <w:ind w:left="-540" w:right="-185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152387F6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276" w:lineRule="auto"/>
        <w:ind w:right="-185"/>
        <w:rPr>
          <w:rFonts w:ascii="Times New Roman" w:eastAsia="Calibri" w:hAnsi="Times New Roman" w:cs="Times New Roman"/>
          <w:bCs/>
          <w:sz w:val="34"/>
          <w:szCs w:val="34"/>
          <w:lang w:eastAsia="ru-RU"/>
        </w:rPr>
      </w:pPr>
    </w:p>
    <w:p w14:paraId="0F23A836" w14:textId="678986FD" w:rsidR="009A5FA6" w:rsidRDefault="009A5FA6" w:rsidP="009A5FA6">
      <w:pPr>
        <w:widowControl w:val="0"/>
        <w:autoSpaceDE w:val="0"/>
        <w:autoSpaceDN w:val="0"/>
        <w:adjustRightInd w:val="0"/>
        <w:spacing w:after="0" w:line="276" w:lineRule="auto"/>
        <w:ind w:left="-567" w:right="-185"/>
        <w:jc w:val="center"/>
        <w:rPr>
          <w:rFonts w:ascii="Times New Roman" w:eastAsia="Calibri" w:hAnsi="Times New Roman" w:cs="Times New Roman"/>
          <w:bCs/>
          <w:sz w:val="34"/>
          <w:szCs w:val="34"/>
          <w:lang w:eastAsia="ru-RU"/>
        </w:rPr>
      </w:pPr>
    </w:p>
    <w:p w14:paraId="6712D58E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276" w:lineRule="auto"/>
        <w:ind w:right="-185"/>
        <w:rPr>
          <w:rFonts w:ascii="Times New Roman" w:eastAsia="Calibri" w:hAnsi="Times New Roman" w:cs="Times New Roman"/>
          <w:bCs/>
          <w:sz w:val="34"/>
          <w:szCs w:val="34"/>
          <w:lang w:eastAsia="ru-RU"/>
        </w:rPr>
      </w:pPr>
    </w:p>
    <w:p w14:paraId="65F8C9CD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276" w:lineRule="auto"/>
        <w:ind w:left="-567" w:right="-185"/>
        <w:jc w:val="center"/>
        <w:rPr>
          <w:rFonts w:ascii="Times New Roman" w:eastAsia="Calibri" w:hAnsi="Times New Roman" w:cs="Times New Roman"/>
          <w:bCs/>
          <w:sz w:val="34"/>
          <w:szCs w:val="34"/>
          <w:lang w:eastAsia="ru-RU"/>
        </w:rPr>
      </w:pPr>
    </w:p>
    <w:p w14:paraId="1462A16E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276" w:lineRule="auto"/>
        <w:ind w:left="-567" w:right="4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Тихорецк  </w:t>
      </w:r>
    </w:p>
    <w:p w14:paraId="26D7B847" w14:textId="77777777" w:rsidR="009A5FA6" w:rsidRPr="009A5FA6" w:rsidRDefault="009A5FA6" w:rsidP="009A5FA6">
      <w:pPr>
        <w:widowControl w:val="0"/>
        <w:autoSpaceDE w:val="0"/>
        <w:autoSpaceDN w:val="0"/>
        <w:adjustRightInd w:val="0"/>
        <w:spacing w:after="0" w:line="276" w:lineRule="auto"/>
        <w:ind w:left="-567" w:right="4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A5F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2017</w:t>
      </w:r>
    </w:p>
    <w:p w14:paraId="040C0A92" w14:textId="24AD5852" w:rsidR="007251BD" w:rsidRPr="00B70C66" w:rsidRDefault="007251BD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lastRenderedPageBreak/>
        <w:t>В настоящее время происходят существенные изменения в педагогической теории и практике. В системе общего и специального образования происходит смена образовательной парадигмы, а именно, содержание образования обогащается акцентом на адаптацию образовательных программ для обучающихся в соответствии с их индивидуальными потребностями и возможностями.</w:t>
      </w:r>
    </w:p>
    <w:p w14:paraId="5D4A7145" w14:textId="3453756A" w:rsidR="0046566C" w:rsidRPr="00B70C66" w:rsidRDefault="00D1669B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Зарубежный и отечественный опыт обучения и воспитания </w:t>
      </w:r>
      <w:r w:rsidR="003379A1" w:rsidRPr="00B70C66">
        <w:rPr>
          <w:rFonts w:ascii="Times New Roman" w:hAnsi="Times New Roman" w:cs="Times New Roman"/>
          <w:sz w:val="28"/>
          <w:szCs w:val="28"/>
        </w:rPr>
        <w:t>обучающихся</w:t>
      </w:r>
      <w:r w:rsidRPr="00B70C66">
        <w:rPr>
          <w:rFonts w:ascii="Times New Roman" w:hAnsi="Times New Roman" w:cs="Times New Roman"/>
          <w:sz w:val="28"/>
          <w:szCs w:val="28"/>
        </w:rPr>
        <w:t xml:space="preserve"> с</w:t>
      </w:r>
      <w:r w:rsidR="007251BD" w:rsidRPr="00B70C66"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 здоровья (далее – </w:t>
      </w:r>
      <w:r w:rsidRPr="00B70C66">
        <w:rPr>
          <w:rFonts w:ascii="Times New Roman" w:hAnsi="Times New Roman" w:cs="Times New Roman"/>
          <w:sz w:val="28"/>
          <w:szCs w:val="28"/>
        </w:rPr>
        <w:t>ОВЗ</w:t>
      </w:r>
      <w:r w:rsidR="007251BD" w:rsidRPr="00B70C66">
        <w:rPr>
          <w:rFonts w:ascii="Times New Roman" w:hAnsi="Times New Roman" w:cs="Times New Roman"/>
          <w:sz w:val="28"/>
          <w:szCs w:val="28"/>
        </w:rPr>
        <w:t>)</w:t>
      </w:r>
      <w:r w:rsidRPr="00B70C66">
        <w:rPr>
          <w:rFonts w:ascii="Times New Roman" w:hAnsi="Times New Roman" w:cs="Times New Roman"/>
          <w:sz w:val="28"/>
          <w:szCs w:val="28"/>
        </w:rPr>
        <w:t xml:space="preserve"> показывает, что только целенаправленная и организованная на междисциплинарной основе работа специалистов, позволяет достигать положительных результатов в обучении и социализации обучающихся. Вместе с тем, в настоящее время отмечается недостаток организационно-педагогических условий обучения </w:t>
      </w:r>
      <w:r w:rsidR="003379A1" w:rsidRPr="00B70C66">
        <w:rPr>
          <w:rFonts w:ascii="Times New Roman" w:hAnsi="Times New Roman" w:cs="Times New Roman"/>
          <w:sz w:val="28"/>
          <w:szCs w:val="28"/>
        </w:rPr>
        <w:t>студентов</w:t>
      </w:r>
      <w:r w:rsidRPr="00B70C66">
        <w:rPr>
          <w:rFonts w:ascii="Times New Roman" w:hAnsi="Times New Roman" w:cs="Times New Roman"/>
          <w:sz w:val="28"/>
          <w:szCs w:val="28"/>
        </w:rPr>
        <w:t xml:space="preserve"> с ОВЗ. Даже имеющийся в ряде регионов России опыт не обобщен и не систематизирован, а практическая помощь </w:t>
      </w:r>
      <w:r w:rsidR="003379A1" w:rsidRPr="00B70C66">
        <w:rPr>
          <w:rFonts w:ascii="Times New Roman" w:hAnsi="Times New Roman" w:cs="Times New Roman"/>
          <w:sz w:val="28"/>
          <w:szCs w:val="28"/>
        </w:rPr>
        <w:t>обучающимся</w:t>
      </w:r>
      <w:r w:rsidRPr="00B70C66">
        <w:rPr>
          <w:rFonts w:ascii="Times New Roman" w:hAnsi="Times New Roman" w:cs="Times New Roman"/>
          <w:sz w:val="28"/>
          <w:szCs w:val="28"/>
        </w:rPr>
        <w:t xml:space="preserve"> с ОВЗ носит либо фрагментарный характер, либо отсутствует совсем.</w:t>
      </w:r>
    </w:p>
    <w:p w14:paraId="4D46BB53" w14:textId="7B5C1C9A" w:rsidR="003379A1" w:rsidRPr="00B70C66" w:rsidRDefault="003379A1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В соответствии с Конвенцией о правах ребенка и Конституцией РФ (ст. 43) каждый ребенок имеет право на получение образования. Комитетом ООН по экономическим, социальным и культурным правам</w:t>
      </w:r>
      <w:r w:rsidR="007251BD" w:rsidRPr="00B70C66">
        <w:rPr>
          <w:rFonts w:ascii="Times New Roman" w:hAnsi="Times New Roman" w:cs="Times New Roman"/>
          <w:sz w:val="28"/>
          <w:szCs w:val="28"/>
        </w:rPr>
        <w:t xml:space="preserve"> </w:t>
      </w:r>
      <w:r w:rsidRPr="00B70C66">
        <w:rPr>
          <w:rFonts w:ascii="Times New Roman" w:hAnsi="Times New Roman" w:cs="Times New Roman"/>
          <w:sz w:val="28"/>
          <w:szCs w:val="28"/>
        </w:rPr>
        <w:t>выделяются четыре основные характеристики права на образование: наличие, доступность, приемлемость и адаптируемость. Доступность образования означает, что государство обязано обеспечить равный доступ к образованию для всех, независимо от пола, возраста, состояния здоровья и пр. Приемлемость образования включает в себя право выбирать вид и тип образовательного учреждения. Адаптируемость образования означает, в частности, что система государственного образования должна принимать во внимание интересы ребенка.</w:t>
      </w:r>
    </w:p>
    <w:p w14:paraId="59995384" w14:textId="4D9E4AFE" w:rsidR="003379A1" w:rsidRDefault="003379A1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Реализация права на образования для всех, включая детей с ОВЗ, невозможна без развития инклюзивного образования. В последние годы в </w:t>
      </w:r>
      <w:r w:rsidRPr="00B70C66">
        <w:rPr>
          <w:rFonts w:ascii="Times New Roman" w:hAnsi="Times New Roman" w:cs="Times New Roman"/>
          <w:sz w:val="28"/>
          <w:szCs w:val="28"/>
        </w:rPr>
        <w:lastRenderedPageBreak/>
        <w:t xml:space="preserve">РФ активно внедряется инклюзивное образование, которое должно учитывать специфику особенности </w:t>
      </w:r>
      <w:r w:rsidR="00874068">
        <w:rPr>
          <w:rFonts w:ascii="Times New Roman" w:hAnsi="Times New Roman" w:cs="Times New Roman"/>
          <w:sz w:val="28"/>
          <w:szCs w:val="28"/>
        </w:rPr>
        <w:t>студентов</w:t>
      </w:r>
      <w:r w:rsidRPr="00B70C66">
        <w:rPr>
          <w:rFonts w:ascii="Times New Roman" w:hAnsi="Times New Roman" w:cs="Times New Roman"/>
          <w:sz w:val="28"/>
          <w:szCs w:val="28"/>
        </w:rPr>
        <w:t xml:space="preserve"> с ОВЗ. Однако </w:t>
      </w:r>
      <w:r w:rsidR="00874068"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 w:rsidRPr="00B70C66">
        <w:rPr>
          <w:rFonts w:ascii="Times New Roman" w:hAnsi="Times New Roman" w:cs="Times New Roman"/>
          <w:sz w:val="28"/>
          <w:szCs w:val="28"/>
        </w:rPr>
        <w:t xml:space="preserve"> и семьи сталкиваются с серьезными проблемами в процессе инклюзии.</w:t>
      </w:r>
    </w:p>
    <w:p w14:paraId="3749C41B" w14:textId="5A50D469" w:rsidR="00874068" w:rsidRPr="00B70C66" w:rsidRDefault="00874068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4068">
        <w:rPr>
          <w:rFonts w:ascii="Times New Roman" w:hAnsi="Times New Roman" w:cs="Times New Roman"/>
          <w:sz w:val="28"/>
          <w:szCs w:val="28"/>
        </w:rPr>
        <w:t xml:space="preserve">Сравнивая интегрированное и инклюзивное образование, многие авторы обращают внимание на существенную разницу в его содержании. Так, по мнению Р.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Дименштейна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Лариковой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, если интеграция (от лат.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integratio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– соединение) есть процесс развития, результатом которого является достижение единства и целостности внутри системы, основанной на взаимозависимости отдельных специализированных элементов, то инклюзия (калька с англ.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Inclusion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– включение) представляет собой добавление, присоединение чего-либо. Отсюда можно сделать вывод, что интеграция – процесс двусторонний, симметричный, тогда как инклюзия – однонаправленный, асимметричный… Интеграция в нашем понимании предполагает построение последовательно усложняющихся образовательных (коммуникативно-познавательных) сред, позволяющих конкретному ребенку постепенно наращивать свой образовательный и социальный потенциал. Каждая из этих сред должна содействовать расширению возможностей ребенка и готовить его к переходу на следующий уровень интеграци</w:t>
      </w:r>
      <w:r>
        <w:rPr>
          <w:rFonts w:ascii="Times New Roman" w:hAnsi="Times New Roman" w:cs="Times New Roman"/>
          <w:sz w:val="28"/>
          <w:szCs w:val="28"/>
        </w:rPr>
        <w:t xml:space="preserve">и. </w:t>
      </w:r>
      <w:r w:rsidRPr="00874068">
        <w:rPr>
          <w:rFonts w:ascii="Times New Roman" w:hAnsi="Times New Roman" w:cs="Times New Roman"/>
          <w:sz w:val="28"/>
          <w:szCs w:val="28"/>
        </w:rPr>
        <w:t>В отличие от интеграции, инклюзия даже терминологически является более узким понятием. Как следует из словарного анализа этого термина, инклюзия – односторонний процесс, представляющий «внедрение» кого-то куда-то (очевидный насильственный оттенок), результатом которого является наличие в некоей среде инородного для нее «тела»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C0037A" w14:textId="365A6802" w:rsidR="003379A1" w:rsidRPr="00B70C66" w:rsidRDefault="003379A1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Национальная стратегия действий в интересах детей на 2012-2017 годы одним из приоритетных направлений развития российского образования определила повышение доступности качественного образования для детей с ограниченными возможностями здоровья и детей с </w:t>
      </w:r>
      <w:r w:rsidRPr="00B70C66">
        <w:rPr>
          <w:rFonts w:ascii="Times New Roman" w:hAnsi="Times New Roman" w:cs="Times New Roman"/>
          <w:sz w:val="28"/>
          <w:szCs w:val="28"/>
        </w:rPr>
        <w:lastRenderedPageBreak/>
        <w:t>инвалидностью. Система обеспечения качества образовательных услуг требует обеспечения объективности, достоверности и прозрачности процедур регламентации деятельности образовательных учреждений при организации процесса образования обучающихся с ОВЗ.</w:t>
      </w:r>
    </w:p>
    <w:p w14:paraId="4C3BAF52" w14:textId="3AD5F575" w:rsidR="003379A1" w:rsidRPr="00B70C66" w:rsidRDefault="003379A1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Статьи Федерального закона «Об образовании в Российской Федерации», регламентирующие реализацию прав детей с ОВЗ на получение образования:</w:t>
      </w:r>
    </w:p>
    <w:p w14:paraId="1E560E7D" w14:textId="0B6EE6C2" w:rsidR="003379A1" w:rsidRPr="00B70C66" w:rsidRDefault="003379A1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- Статья 79, п. 1: «Содержание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инвалида»;</w:t>
      </w:r>
    </w:p>
    <w:p w14:paraId="3EE492AF" w14:textId="21683EB6" w:rsidR="003379A1" w:rsidRPr="00B70C66" w:rsidRDefault="003379A1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- Статья 79, п. 2: «Общее образование обучающихся с ограниченными возможностями здоровья осуществляется в организациях, осуществляющих образовательную деятельность по адаптированным основным общеобразовательным программам. В таких организациях создаются специальные условия для получения образования указанными обучающимися»;</w:t>
      </w:r>
    </w:p>
    <w:p w14:paraId="1A2363F7" w14:textId="4243C2BB" w:rsidR="00D1669B" w:rsidRDefault="003379A1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- Статья 2, п. 28: «Адаптированная образовательная программа - образовательная программа, адаптированная для обучения </w:t>
      </w:r>
      <w:bookmarkStart w:id="1" w:name="_Hlk501278123"/>
      <w:r w:rsidRPr="00B70C66">
        <w:rPr>
          <w:rFonts w:ascii="Times New Roman" w:hAnsi="Times New Roman" w:cs="Times New Roman"/>
          <w:sz w:val="28"/>
          <w:szCs w:val="28"/>
        </w:rPr>
        <w:t>лиц с ограниченными возможностями здоровья</w:t>
      </w:r>
      <w:bookmarkEnd w:id="1"/>
      <w:r w:rsidRPr="00B70C66">
        <w:rPr>
          <w:rFonts w:ascii="Times New Roman" w:hAnsi="Times New Roman" w:cs="Times New Roman"/>
          <w:sz w:val="28"/>
          <w:szCs w:val="28"/>
        </w:rPr>
        <w:t xml:space="preserve">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лиц».</w:t>
      </w:r>
    </w:p>
    <w:p w14:paraId="68231DE8" w14:textId="5545621E" w:rsidR="00874068" w:rsidRPr="00874068" w:rsidRDefault="00874068" w:rsidP="0087406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4068">
        <w:rPr>
          <w:rFonts w:ascii="Times New Roman" w:hAnsi="Times New Roman" w:cs="Times New Roman"/>
          <w:sz w:val="28"/>
          <w:szCs w:val="28"/>
        </w:rPr>
        <w:t xml:space="preserve">Важным условием перехода к инклюзивной форме образования и его успешности является система сопровождения и поддержки лиц с ограниченными возможностями здоровья. За рубежом педагоги, оказывающие подобную поддержку, называются тьюторами (от англ.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tutor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– </w:t>
      </w:r>
      <w:r w:rsidRPr="00874068">
        <w:rPr>
          <w:rFonts w:ascii="Times New Roman" w:hAnsi="Times New Roman" w:cs="Times New Roman"/>
          <w:sz w:val="28"/>
          <w:szCs w:val="28"/>
        </w:rPr>
        <w:lastRenderedPageBreak/>
        <w:t xml:space="preserve">наставник, опекун; лат.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tueor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– наблюдение и забота). Интересно, что сама профессия тьютора появилась еще в XIV в. в классических университетах – Оксфорде, а чуть позже и в Кембридже. Тогда задачей тьютора было своего рода посредничество между студентом и профессором. Именно посредническая составляющая, а также ориентация на индивидуальные потребности учащегося и составляют основу современного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. Сегодня тьютор – это лицо, которое организует условия для складывания и реализации индивидуальной образовательной траектории учащегося и именно эта функция является главной для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в отношении детей с ограниченными возможностями здоровья.</w:t>
      </w:r>
    </w:p>
    <w:p w14:paraId="263F4E16" w14:textId="77777777" w:rsidR="00874068" w:rsidRPr="00874068" w:rsidRDefault="00874068" w:rsidP="0087406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4068">
        <w:rPr>
          <w:rFonts w:ascii="Times New Roman" w:hAnsi="Times New Roman" w:cs="Times New Roman"/>
          <w:sz w:val="28"/>
          <w:szCs w:val="28"/>
        </w:rPr>
        <w:t xml:space="preserve">Институт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с недавнего времени появился и в России. Так, должность «тьютор» официально закреплена в числе должностей работников общего, высшего и дополнительного профессионального образования (</w:t>
      </w:r>
      <w:bookmarkStart w:id="2" w:name="_Hlk501278168"/>
      <w:r w:rsidRPr="00874068">
        <w:rPr>
          <w:rFonts w:ascii="Times New Roman" w:hAnsi="Times New Roman" w:cs="Times New Roman"/>
          <w:sz w:val="28"/>
          <w:szCs w:val="28"/>
        </w:rPr>
        <w:t>приказы Минздравсоцразвития РФ от 5 мая 2008 г. № 216-н и 217-н, зарегистрированные в Минюсте РФ 22 мая 2008 г. под № 11 731 и № 11 725</w:t>
      </w:r>
      <w:bookmarkEnd w:id="2"/>
      <w:r w:rsidRPr="00874068">
        <w:rPr>
          <w:rFonts w:ascii="Times New Roman" w:hAnsi="Times New Roman" w:cs="Times New Roman"/>
          <w:sz w:val="28"/>
          <w:szCs w:val="28"/>
        </w:rPr>
        <w:t xml:space="preserve"> соответственно). Специальность «тьютор» внесена в «Единый квалификационный справочник должностей руководителей, специалистов и служащих», в раздел «Квалификационные характеристики должностей работников образования» (</w:t>
      </w:r>
      <w:bookmarkStart w:id="3" w:name="_Hlk501278185"/>
      <w:r w:rsidRPr="00874068">
        <w:rPr>
          <w:rFonts w:ascii="Times New Roman" w:hAnsi="Times New Roman" w:cs="Times New Roman"/>
          <w:sz w:val="28"/>
          <w:szCs w:val="28"/>
        </w:rPr>
        <w:t xml:space="preserve">приказ № 761н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Миздравсоцразвития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от 26.08.2010, зарегистрирован в Минюсте РФ 6 октября 2010 г. № 18638</w:t>
      </w:r>
      <w:bookmarkEnd w:id="3"/>
      <w:r w:rsidRPr="00874068">
        <w:rPr>
          <w:rFonts w:ascii="Times New Roman" w:hAnsi="Times New Roman" w:cs="Times New Roman"/>
          <w:sz w:val="28"/>
          <w:szCs w:val="28"/>
        </w:rPr>
        <w:t>).</w:t>
      </w:r>
    </w:p>
    <w:p w14:paraId="65A35EAF" w14:textId="77777777" w:rsidR="00874068" w:rsidRPr="00874068" w:rsidRDefault="00874068" w:rsidP="0087406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7743E5C" w14:textId="5B90A9C6" w:rsidR="00874068" w:rsidRPr="00874068" w:rsidRDefault="00874068" w:rsidP="0087406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4068">
        <w:rPr>
          <w:rFonts w:ascii="Times New Roman" w:hAnsi="Times New Roman" w:cs="Times New Roman"/>
          <w:sz w:val="28"/>
          <w:szCs w:val="28"/>
        </w:rPr>
        <w:t>В инклюзивном образовании тьютор выступает в роли проводника ребенка в образовательное пространство, помогая</w:t>
      </w:r>
      <w:r>
        <w:rPr>
          <w:rFonts w:ascii="Times New Roman" w:hAnsi="Times New Roman" w:cs="Times New Roman"/>
          <w:sz w:val="28"/>
          <w:szCs w:val="28"/>
        </w:rPr>
        <w:t xml:space="preserve"> учащемуся</w:t>
      </w:r>
      <w:r w:rsidRPr="00874068">
        <w:rPr>
          <w:rFonts w:ascii="Times New Roman" w:hAnsi="Times New Roman" w:cs="Times New Roman"/>
          <w:sz w:val="28"/>
          <w:szCs w:val="28"/>
        </w:rPr>
        <w:t>, контролируя его состояние, поддерживая его как в образовательном процессе, так и коммуникативном плане. Таким образом, в инклюзивном образовании тьютор выступает в качестве специалиста, который организует условия для успешной адаптации</w:t>
      </w:r>
      <w:r>
        <w:rPr>
          <w:rFonts w:ascii="Times New Roman" w:hAnsi="Times New Roman" w:cs="Times New Roman"/>
          <w:sz w:val="28"/>
          <w:szCs w:val="28"/>
        </w:rPr>
        <w:t xml:space="preserve"> лица </w:t>
      </w:r>
      <w:r w:rsidRPr="00874068">
        <w:rPr>
          <w:rFonts w:ascii="Times New Roman" w:hAnsi="Times New Roman" w:cs="Times New Roman"/>
          <w:sz w:val="28"/>
          <w:szCs w:val="28"/>
        </w:rPr>
        <w:t>с ОВЗ, его эффективной включенности в образовательную и социальную среду образовательного учреждения.</w:t>
      </w:r>
    </w:p>
    <w:p w14:paraId="518920A5" w14:textId="77777777" w:rsidR="00874068" w:rsidRPr="00874068" w:rsidRDefault="00874068" w:rsidP="0087406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925760" w14:textId="5AB006E6" w:rsidR="00874068" w:rsidRDefault="00874068" w:rsidP="0087406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4068">
        <w:rPr>
          <w:rFonts w:ascii="Times New Roman" w:hAnsi="Times New Roman" w:cs="Times New Roman"/>
          <w:sz w:val="28"/>
          <w:szCs w:val="28"/>
        </w:rPr>
        <w:lastRenderedPageBreak/>
        <w:t xml:space="preserve">Быстрое развитие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в России подтверждает и формирование определенной институциональной среды. В 2013 г. была образована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Тьюторская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ассоциация, помогающая наладить диалог между представителями этой пока еще относительно редкой профессии, организуя семинары, обучение, публикуя материалы, помогающие специалистам лучше наладить свою работу. Важным событием стало и открытие в Московском педагогическом университете в 2014 г. первой в России кафедры индивидуализации и </w:t>
      </w:r>
      <w:proofErr w:type="spellStart"/>
      <w:r w:rsidRPr="00874068">
        <w:rPr>
          <w:rFonts w:ascii="Times New Roman" w:hAnsi="Times New Roman" w:cs="Times New Roman"/>
          <w:sz w:val="28"/>
          <w:szCs w:val="28"/>
        </w:rPr>
        <w:t>тьюторской</w:t>
      </w:r>
      <w:proofErr w:type="spellEnd"/>
      <w:r w:rsidRPr="00874068">
        <w:rPr>
          <w:rFonts w:ascii="Times New Roman" w:hAnsi="Times New Roman" w:cs="Times New Roman"/>
          <w:sz w:val="28"/>
          <w:szCs w:val="28"/>
        </w:rPr>
        <w:t xml:space="preserve"> деятельности. Но предпринимаемые усилия пока еще недостаточны.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059F17" w14:textId="0FDE8A4D" w:rsidR="00874068" w:rsidRPr="00B70C66" w:rsidRDefault="00874068" w:rsidP="0087406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4068">
        <w:rPr>
          <w:rFonts w:ascii="Times New Roman" w:hAnsi="Times New Roman" w:cs="Times New Roman"/>
          <w:sz w:val="28"/>
          <w:szCs w:val="28"/>
        </w:rPr>
        <w:t xml:space="preserve">Определенные механизмы реализации права детей-инвалидов и детей с ограниченными возможностями здоровья на включение в существующую образовательную среду на уровне дошкольного, общего и профессионального образования (права на инклюзивное образование), такие как возможность получения инклюзивного образования по месту жительства, гарантии его качества закреплены и </w:t>
      </w:r>
      <w:bookmarkStart w:id="4" w:name="_Hlk501278274"/>
      <w:r w:rsidRPr="00874068">
        <w:rPr>
          <w:rFonts w:ascii="Times New Roman" w:hAnsi="Times New Roman" w:cs="Times New Roman"/>
          <w:sz w:val="28"/>
          <w:szCs w:val="28"/>
        </w:rPr>
        <w:t>Указом Президента РФ от 01.06.2012 № 761 «О национальной стратегии действий в интересах детей на 2012–2017 годы».</w:t>
      </w:r>
      <w:bookmarkEnd w:id="4"/>
    </w:p>
    <w:p w14:paraId="5EF47668" w14:textId="77777777" w:rsidR="007251BD" w:rsidRPr="00B70C66" w:rsidRDefault="007251BD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Актуальность разработки адаптированной образовательной программы, прежде всего, обусловлена правом каждого ребенка с особыми образовательными потребностями на получение качественного образования в любой общеобразовательной организации.</w:t>
      </w:r>
    </w:p>
    <w:p w14:paraId="0CBEB1CE" w14:textId="5CF582B7" w:rsidR="00394A47" w:rsidRPr="00B70C66" w:rsidRDefault="007251BD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Кроме того, высокая распространенность обучающихся с ОВЗ требует внимания. Согласно оценке ВОЗ, распространенность составляет 62/10 000, то есть один ребенок из 160 имеет ОВЗ с возможной последующей инвалидностью. Эта оценка представляет собой среднее значение, и во многих контролируемых исследованиях приводятся существенно более высокие показатели. </w:t>
      </w:r>
    </w:p>
    <w:p w14:paraId="4610E9BA" w14:textId="7E8365BA" w:rsidR="007251BD" w:rsidRPr="00B70C66" w:rsidRDefault="007251BD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При организации инклюзивной практики обучающийся с</w:t>
      </w:r>
      <w:r w:rsidR="00650903">
        <w:rPr>
          <w:rFonts w:ascii="Times New Roman" w:hAnsi="Times New Roman" w:cs="Times New Roman"/>
          <w:sz w:val="28"/>
          <w:szCs w:val="28"/>
        </w:rPr>
        <w:t xml:space="preserve"> ОВЗ </w:t>
      </w:r>
      <w:r w:rsidRPr="00B70C66">
        <w:rPr>
          <w:rFonts w:ascii="Times New Roman" w:hAnsi="Times New Roman" w:cs="Times New Roman"/>
          <w:sz w:val="28"/>
          <w:szCs w:val="28"/>
        </w:rPr>
        <w:t xml:space="preserve">получает образование, находясь в среде обычных сверстников. Он включен </w:t>
      </w:r>
      <w:r w:rsidRPr="00B70C66">
        <w:rPr>
          <w:rFonts w:ascii="Times New Roman" w:hAnsi="Times New Roman" w:cs="Times New Roman"/>
          <w:sz w:val="28"/>
          <w:szCs w:val="28"/>
        </w:rPr>
        <w:lastRenderedPageBreak/>
        <w:t xml:space="preserve">в общий образовательный процесс, но нуждается в создании специальных образовательных условий. Одним из таких условий является составление </w:t>
      </w:r>
      <w:proofErr w:type="gramStart"/>
      <w:r w:rsidR="00C47EE6" w:rsidRPr="00B70C66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proofErr w:type="gramEnd"/>
      <w:r w:rsidRPr="00B70C66">
        <w:rPr>
          <w:rFonts w:ascii="Times New Roman" w:hAnsi="Times New Roman" w:cs="Times New Roman"/>
          <w:sz w:val="28"/>
          <w:szCs w:val="28"/>
        </w:rPr>
        <w:t xml:space="preserve"> адаптированной основной образовательной программы для каждой категории учащихся с ОВЗ</w:t>
      </w:r>
      <w:r w:rsidR="00C47EE6" w:rsidRPr="00B70C66">
        <w:rPr>
          <w:rFonts w:ascii="Times New Roman" w:hAnsi="Times New Roman" w:cs="Times New Roman"/>
          <w:sz w:val="28"/>
          <w:szCs w:val="28"/>
        </w:rPr>
        <w:t>.</w:t>
      </w:r>
    </w:p>
    <w:p w14:paraId="0C0A73EE" w14:textId="11E29592" w:rsidR="007251BD" w:rsidRPr="00B70C66" w:rsidRDefault="007251BD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Несмотря на то, что все основные условия, необходимые для детей с</w:t>
      </w:r>
      <w:r w:rsidR="00C47EE6" w:rsidRPr="00B70C66">
        <w:rPr>
          <w:rFonts w:ascii="Times New Roman" w:hAnsi="Times New Roman" w:cs="Times New Roman"/>
          <w:sz w:val="28"/>
          <w:szCs w:val="28"/>
        </w:rPr>
        <w:t xml:space="preserve"> ОВЗ</w:t>
      </w:r>
      <w:r w:rsidRPr="00B70C66">
        <w:rPr>
          <w:rFonts w:ascii="Times New Roman" w:hAnsi="Times New Roman" w:cs="Times New Roman"/>
          <w:sz w:val="28"/>
          <w:szCs w:val="28"/>
        </w:rPr>
        <w:t>, определены образовательной организацией, каждому конкретному ребенку требуется определение специфических индивидуальных условий.</w:t>
      </w:r>
    </w:p>
    <w:p w14:paraId="049BDB53" w14:textId="77777777" w:rsidR="005D2FC6" w:rsidRDefault="007251BD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Именно это обосновывает необходимость создания </w:t>
      </w:r>
      <w:r w:rsidRPr="00B70C66">
        <w:rPr>
          <w:rFonts w:ascii="Times New Roman" w:hAnsi="Times New Roman" w:cs="Times New Roman"/>
          <w:b/>
          <w:bCs/>
          <w:sz w:val="28"/>
          <w:szCs w:val="28"/>
        </w:rPr>
        <w:t>адаптированной</w:t>
      </w:r>
      <w:r w:rsidR="00C47EE6" w:rsidRPr="00B70C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0C66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программы </w:t>
      </w:r>
      <w:r w:rsidRPr="00B70C66">
        <w:rPr>
          <w:rFonts w:ascii="Times New Roman" w:hAnsi="Times New Roman" w:cs="Times New Roman"/>
          <w:sz w:val="28"/>
          <w:szCs w:val="28"/>
        </w:rPr>
        <w:t>(АОП), в которой будут определены все</w:t>
      </w:r>
      <w:r w:rsidR="00C47EE6" w:rsidRPr="00B70C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0C66">
        <w:rPr>
          <w:rFonts w:ascii="Times New Roman" w:hAnsi="Times New Roman" w:cs="Times New Roman"/>
          <w:sz w:val="28"/>
          <w:szCs w:val="28"/>
        </w:rPr>
        <w:t>специфические условия обучения и индивидуальные планируемые</w:t>
      </w:r>
      <w:r w:rsidR="00C47EE6" w:rsidRPr="00B70C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0C66">
        <w:rPr>
          <w:rFonts w:ascii="Times New Roman" w:hAnsi="Times New Roman" w:cs="Times New Roman"/>
          <w:sz w:val="28"/>
          <w:szCs w:val="28"/>
        </w:rPr>
        <w:t xml:space="preserve">результаты, необходимые для конкретного ученика с </w:t>
      </w:r>
      <w:r w:rsidR="00B70C66" w:rsidRPr="00B70C66">
        <w:rPr>
          <w:rFonts w:ascii="Times New Roman" w:hAnsi="Times New Roman" w:cs="Times New Roman"/>
          <w:sz w:val="28"/>
          <w:szCs w:val="28"/>
        </w:rPr>
        <w:t>ОВЗ.</w:t>
      </w:r>
    </w:p>
    <w:p w14:paraId="756F3C87" w14:textId="525E3ECB" w:rsidR="005D2FC6" w:rsidRPr="00B70C66" w:rsidRDefault="005D2FC6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является одним из индивидуально-ориентированных специальных образовательных условий, определяющих эффективность реализации образовательного процесса и социальной адаптированности ребенка в полном соответствии с его конкретными особенностями и образовательными возможностями. Реализация Адаптированной образовательной программы обучающегося с ОВЗ с одной стороны — соответствует государственной политике в области доступности и качества образования для всех категорий детей, нуждающихся в создании специальных образовательных условий, в том числе, в рамках инклюзивного (включающего) образования. С другой стороны — это система и направление деятельности педагогического коллектива образовательной организации, базирующаяся на определенных методологических и методических принципах, основным организационным механизмом которой является междисциплинарное и межведомственное взаимодействие.</w:t>
      </w:r>
    </w:p>
    <w:p w14:paraId="10BAC32C" w14:textId="2A6AE708" w:rsidR="00B70C66" w:rsidRPr="00B70C66" w:rsidRDefault="00B70C66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представляет собой комплекс основных характеристик образования (объем, содержание, планируемые результаты), организационно-педагогических условий, форм </w:t>
      </w:r>
      <w:r w:rsidRPr="00B70C66">
        <w:rPr>
          <w:rFonts w:ascii="Times New Roman" w:hAnsi="Times New Roman" w:cs="Times New Roman"/>
          <w:sz w:val="28"/>
          <w:szCs w:val="28"/>
        </w:rPr>
        <w:lastRenderedPageBreak/>
        <w:t>аттестации, который представлен в виде учебного плана, календарного учебного графика, рабочих программ учебных дисциплин (модулей), иных компонентов, а также оценочных и методических материалов для обучения лиц с ограниченными возможностями здоровья (ОВЗ) и инвалидов с учетом особенностей их психофизического развития, индивидуальных возможностей и при необходимости обеспечивающий коррекцию нарушений развития и социальную адаптацию указанных лиц.</w:t>
      </w:r>
    </w:p>
    <w:p w14:paraId="13E9BFD6" w14:textId="18F1BF36" w:rsidR="00B70C66" w:rsidRPr="00B70C66" w:rsidRDefault="00B70C66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Критериями </w:t>
      </w:r>
      <w:proofErr w:type="gramStart"/>
      <w:r w:rsidRPr="00B70C66">
        <w:rPr>
          <w:rFonts w:ascii="Times New Roman" w:hAnsi="Times New Roman" w:cs="Times New Roman"/>
          <w:sz w:val="28"/>
          <w:szCs w:val="28"/>
        </w:rPr>
        <w:t>АОП  являются</w:t>
      </w:r>
      <w:proofErr w:type="gramEnd"/>
      <w:r w:rsidRPr="00B70C66">
        <w:rPr>
          <w:rFonts w:ascii="Times New Roman" w:hAnsi="Times New Roman" w:cs="Times New Roman"/>
          <w:sz w:val="28"/>
          <w:szCs w:val="28"/>
        </w:rPr>
        <w:t>:</w:t>
      </w:r>
    </w:p>
    <w:p w14:paraId="097137E2" w14:textId="77777777" w:rsidR="00B70C66" w:rsidRP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наличие адаптационных дисциплин (модулей) в вариативной части образовательных программ, позволяющих индивидуально корректировать нарушения учебных и коммуникативных умений, профессиональной и социальной адаптации обучающихся;</w:t>
      </w:r>
    </w:p>
    <w:p w14:paraId="577982FC" w14:textId="77777777" w:rsidR="00B70C66" w:rsidRP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выбор методов обучения, обусловленный в каждом отдельном случае целями обучения, исходным уровнем имеющихся знаний, умений, навыков, уровнем профессиональной подготовки педагогов, методического и материально-технического обеспечения, особенностями восприятия информации обучающимися;</w:t>
      </w:r>
    </w:p>
    <w:p w14:paraId="6BA2EBFD" w14:textId="77777777" w:rsidR="00B70C66" w:rsidRP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обеспечение обучающихся печатными и электронными образовательными ресурсами в формах, адаптированных к ограничениям их здоровья;</w:t>
      </w:r>
    </w:p>
    <w:p w14:paraId="64443F12" w14:textId="77777777" w:rsidR="00B70C66" w:rsidRP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выбор мест прохождения практики с учетом рекомендаций медико-социальной экспертизы, содержащихся в индивидуальной программе реабилитации или абилитации инвалида относительно рекомендованных условий и видов труда;</w:t>
      </w:r>
    </w:p>
    <w:p w14:paraId="2934809D" w14:textId="77777777" w:rsidR="00B70C66" w:rsidRP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проведение текущего контроля успеваемости, промежуточной и государственной итоговой аттестации обучающихся с учетом особенностей нарушений их здоровья;</w:t>
      </w:r>
    </w:p>
    <w:p w14:paraId="5E36D02A" w14:textId="77777777" w:rsidR="00B70C66" w:rsidRP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lastRenderedPageBreak/>
        <w:t>разработка при необходимости индивидуальных учебных планов и индивидуальных графиков, позволяющих обучаться с учетом различных вариантов проведения занятий: в образовательной организации (в академической группе и индивидуально) или на дому с использованием дистанционных образовательных технологий;</w:t>
      </w:r>
    </w:p>
    <w:p w14:paraId="77DCBFE2" w14:textId="77777777" w:rsidR="00B70C66" w:rsidRP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осуществление комплексного сопровождения образовательного процесса лиц с ОВЗ и инвалидов в соответствии с рекомендациями медико-социальной экспертизы или психолого-медико-педагогической комиссии;</w:t>
      </w:r>
    </w:p>
    <w:p w14:paraId="6ABA3F21" w14:textId="77777777" w:rsidR="00B70C66" w:rsidRP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установление особого порядка освоения дисциплины «Физическая культура» на основе соблюдения принципов здоровьесбережения и адаптивной физической культуры;</w:t>
      </w:r>
    </w:p>
    <w:p w14:paraId="22C1314A" w14:textId="77777777" w:rsidR="00B70C66" w:rsidRDefault="00B70C66" w:rsidP="00B70C66">
      <w:pPr>
        <w:pStyle w:val="a3"/>
        <w:numPr>
          <w:ilvl w:val="0"/>
          <w:numId w:val="4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создание толерантной социокультурной среды, волонтерской помощи обучающимся с ограниченными возможностями здоровья и инвалидам.</w:t>
      </w:r>
    </w:p>
    <w:p w14:paraId="6CBDB61C" w14:textId="3F8D173C" w:rsidR="007251BD" w:rsidRPr="00B70C66" w:rsidRDefault="007251BD" w:rsidP="00B70C66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Наличие АОП позволяет:</w:t>
      </w:r>
    </w:p>
    <w:p w14:paraId="38630143" w14:textId="72847182" w:rsidR="007251BD" w:rsidRPr="00B70C66" w:rsidRDefault="007251BD" w:rsidP="00B70C66">
      <w:pPr>
        <w:pStyle w:val="a3"/>
        <w:numPr>
          <w:ilvl w:val="0"/>
          <w:numId w:val="2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на основе комплексной диагностики определить специальные условия, </w:t>
      </w:r>
      <w:r w:rsidRPr="00B70C66">
        <w:rPr>
          <w:rFonts w:ascii="Times New Roman" w:hAnsi="Times New Roman" w:cs="Times New Roman"/>
          <w:b/>
          <w:bCs/>
          <w:sz w:val="28"/>
          <w:szCs w:val="28"/>
        </w:rPr>
        <w:t xml:space="preserve">специфичные </w:t>
      </w:r>
      <w:r w:rsidRPr="00B70C66">
        <w:rPr>
          <w:rFonts w:ascii="Times New Roman" w:hAnsi="Times New Roman" w:cs="Times New Roman"/>
          <w:sz w:val="28"/>
          <w:szCs w:val="28"/>
        </w:rPr>
        <w:t xml:space="preserve">для конкретного ребенка с </w:t>
      </w:r>
      <w:r w:rsidR="00C47EE6" w:rsidRPr="00B70C66">
        <w:rPr>
          <w:rFonts w:ascii="Times New Roman" w:hAnsi="Times New Roman" w:cs="Times New Roman"/>
          <w:sz w:val="28"/>
          <w:szCs w:val="28"/>
        </w:rPr>
        <w:t>ОВЗ</w:t>
      </w:r>
      <w:r w:rsidRPr="00B70C66">
        <w:rPr>
          <w:rFonts w:ascii="Times New Roman" w:hAnsi="Times New Roman" w:cs="Times New Roman"/>
          <w:sz w:val="28"/>
          <w:szCs w:val="28"/>
        </w:rPr>
        <w:t>;</w:t>
      </w:r>
    </w:p>
    <w:p w14:paraId="49342947" w14:textId="163F31DA" w:rsidR="007251BD" w:rsidRPr="00B70C66" w:rsidRDefault="007251BD" w:rsidP="00B70C66">
      <w:pPr>
        <w:pStyle w:val="a3"/>
        <w:numPr>
          <w:ilvl w:val="0"/>
          <w:numId w:val="2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структурировать и систематизировать процесс обучения;</w:t>
      </w:r>
    </w:p>
    <w:p w14:paraId="018EBCE0" w14:textId="5D316685" w:rsidR="007251BD" w:rsidRPr="00B70C66" w:rsidRDefault="007251BD" w:rsidP="00B70C66">
      <w:pPr>
        <w:pStyle w:val="a3"/>
        <w:numPr>
          <w:ilvl w:val="0"/>
          <w:numId w:val="2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обозначить основные проблемы в освоении предметных областей и</w:t>
      </w:r>
      <w:r w:rsidR="00B70C66" w:rsidRPr="00B70C66">
        <w:rPr>
          <w:rFonts w:ascii="Times New Roman" w:hAnsi="Times New Roman" w:cs="Times New Roman"/>
          <w:sz w:val="28"/>
          <w:szCs w:val="28"/>
        </w:rPr>
        <w:t xml:space="preserve"> </w:t>
      </w:r>
      <w:r w:rsidRPr="00B70C66">
        <w:rPr>
          <w:rFonts w:ascii="Times New Roman" w:hAnsi="Times New Roman" w:cs="Times New Roman"/>
          <w:sz w:val="28"/>
          <w:szCs w:val="28"/>
        </w:rPr>
        <w:t>определить индивидуальные планируемые результаты;</w:t>
      </w:r>
    </w:p>
    <w:p w14:paraId="22FD94AF" w14:textId="383722D9" w:rsidR="007251BD" w:rsidRPr="00B70C66" w:rsidRDefault="007251BD" w:rsidP="00B70C66">
      <w:pPr>
        <w:pStyle w:val="a3"/>
        <w:numPr>
          <w:ilvl w:val="0"/>
          <w:numId w:val="2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определить основные проблемы в области формирования универсальных учебных действий и индивидуальные планируемые результаты;</w:t>
      </w:r>
    </w:p>
    <w:p w14:paraId="5D2535B8" w14:textId="08C919DD" w:rsidR="007251BD" w:rsidRPr="00B70C66" w:rsidRDefault="007251BD" w:rsidP="00B70C66">
      <w:pPr>
        <w:pStyle w:val="a3"/>
        <w:numPr>
          <w:ilvl w:val="0"/>
          <w:numId w:val="2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определить основные направления коррекционной работы и индивидуальные планируемые результаты;</w:t>
      </w:r>
    </w:p>
    <w:p w14:paraId="14821E6E" w14:textId="04CBB984" w:rsidR="007251BD" w:rsidRPr="00B70C66" w:rsidRDefault="007251BD" w:rsidP="00B70C66">
      <w:pPr>
        <w:pStyle w:val="a3"/>
        <w:numPr>
          <w:ilvl w:val="0"/>
          <w:numId w:val="2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сфокусироваться на актуальных проблемах, которые являются</w:t>
      </w:r>
      <w:r w:rsidR="00C47EE6" w:rsidRPr="00B70C66">
        <w:rPr>
          <w:rFonts w:ascii="Times New Roman" w:hAnsi="Times New Roman" w:cs="Times New Roman"/>
          <w:sz w:val="28"/>
          <w:szCs w:val="28"/>
        </w:rPr>
        <w:t xml:space="preserve"> </w:t>
      </w:r>
      <w:r w:rsidRPr="00B70C66">
        <w:rPr>
          <w:rFonts w:ascii="Times New Roman" w:hAnsi="Times New Roman" w:cs="Times New Roman"/>
          <w:sz w:val="28"/>
          <w:szCs w:val="28"/>
        </w:rPr>
        <w:t>приоритетными для обучения и развития ребенка в определяемы</w:t>
      </w:r>
      <w:r w:rsidR="00C47EE6" w:rsidRPr="00B70C66">
        <w:rPr>
          <w:rFonts w:ascii="Times New Roman" w:hAnsi="Times New Roman" w:cs="Times New Roman"/>
          <w:sz w:val="28"/>
          <w:szCs w:val="28"/>
        </w:rPr>
        <w:t xml:space="preserve">й </w:t>
      </w:r>
      <w:r w:rsidRPr="00B70C66">
        <w:rPr>
          <w:rFonts w:ascii="Times New Roman" w:hAnsi="Times New Roman" w:cs="Times New Roman"/>
          <w:sz w:val="28"/>
          <w:szCs w:val="28"/>
        </w:rPr>
        <w:t>период времени;</w:t>
      </w:r>
    </w:p>
    <w:p w14:paraId="5ED617C2" w14:textId="06395A53" w:rsidR="007251BD" w:rsidRPr="00B70C66" w:rsidRDefault="007251BD" w:rsidP="00B70C66">
      <w:pPr>
        <w:pStyle w:val="a3"/>
        <w:numPr>
          <w:ilvl w:val="0"/>
          <w:numId w:val="2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lastRenderedPageBreak/>
        <w:t xml:space="preserve">определить ресурсы обучающегося с </w:t>
      </w:r>
      <w:r w:rsidR="00B70C66" w:rsidRPr="00B70C66">
        <w:rPr>
          <w:rFonts w:ascii="Times New Roman" w:hAnsi="Times New Roman" w:cs="Times New Roman"/>
          <w:sz w:val="28"/>
          <w:szCs w:val="28"/>
        </w:rPr>
        <w:t>ОВЗ</w:t>
      </w:r>
      <w:r w:rsidRPr="00B70C66">
        <w:rPr>
          <w:rFonts w:ascii="Times New Roman" w:hAnsi="Times New Roman" w:cs="Times New Roman"/>
          <w:sz w:val="28"/>
          <w:szCs w:val="28"/>
        </w:rPr>
        <w:t>.</w:t>
      </w:r>
    </w:p>
    <w:p w14:paraId="51A49C31" w14:textId="37D001EB" w:rsidR="007251BD" w:rsidRPr="00B70C66" w:rsidRDefault="007251BD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 xml:space="preserve">Наличие данного документа, хорошо проработанного командой специалистов, придает процессу обучения учащегося с </w:t>
      </w:r>
      <w:r w:rsidR="00C47EE6" w:rsidRPr="00B70C66">
        <w:rPr>
          <w:rFonts w:ascii="Times New Roman" w:hAnsi="Times New Roman" w:cs="Times New Roman"/>
          <w:sz w:val="28"/>
          <w:szCs w:val="28"/>
        </w:rPr>
        <w:t>ОВЗ</w:t>
      </w:r>
      <w:r w:rsidRPr="00B70C66">
        <w:rPr>
          <w:rFonts w:ascii="Times New Roman" w:hAnsi="Times New Roman" w:cs="Times New Roman"/>
          <w:sz w:val="28"/>
          <w:szCs w:val="28"/>
        </w:rPr>
        <w:t xml:space="preserve"> четкий и рациональный</w:t>
      </w:r>
      <w:r w:rsidR="00C47EE6" w:rsidRPr="00B70C66">
        <w:rPr>
          <w:rFonts w:ascii="Times New Roman" w:hAnsi="Times New Roman" w:cs="Times New Roman"/>
          <w:sz w:val="28"/>
          <w:szCs w:val="28"/>
        </w:rPr>
        <w:t xml:space="preserve"> </w:t>
      </w:r>
      <w:r w:rsidRPr="00B70C66">
        <w:rPr>
          <w:rFonts w:ascii="Times New Roman" w:hAnsi="Times New Roman" w:cs="Times New Roman"/>
          <w:sz w:val="28"/>
          <w:szCs w:val="28"/>
        </w:rPr>
        <w:t>характер, при котором можно формулировать конкретные цели, определять</w:t>
      </w:r>
      <w:r w:rsidR="00C47EE6" w:rsidRPr="00B70C66">
        <w:rPr>
          <w:rFonts w:ascii="Times New Roman" w:hAnsi="Times New Roman" w:cs="Times New Roman"/>
          <w:sz w:val="28"/>
          <w:szCs w:val="28"/>
        </w:rPr>
        <w:t xml:space="preserve"> </w:t>
      </w:r>
      <w:r w:rsidRPr="00B70C66">
        <w:rPr>
          <w:rFonts w:ascii="Times New Roman" w:hAnsi="Times New Roman" w:cs="Times New Roman"/>
          <w:sz w:val="28"/>
          <w:szCs w:val="28"/>
        </w:rPr>
        <w:t>стратегии их достижения и отслеживать результаты обучения и воспитания.</w:t>
      </w:r>
    </w:p>
    <w:p w14:paraId="525F447F" w14:textId="2B91261C" w:rsidR="00C47EE6" w:rsidRPr="00B70C66" w:rsidRDefault="00C47EE6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Инклюзивное образование студента с ОВЗ требует координации действий всех специалистов образовательной организации, обязательной организации регулярного и качественного их взаимодействия. Так же требуется формирование педагога нового типа, способного активно участвовать в создании условий для обучения всех детей с учётом их потребностей и возможностей.</w:t>
      </w:r>
    </w:p>
    <w:p w14:paraId="09C426BF" w14:textId="77777777" w:rsidR="00B70C66" w:rsidRDefault="00C47EE6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Дети с ОВЗ учатся и используют полученные знания по-разному. Тем не менее, цель образования заключается в достижении всеми учащимися определённого общественного статуса и утверждении своей социальной значимости. Инклюзия — это попытка придать уверенность в своих силах учащимся с ограниченными возможностями здоровья, тем самым мотивируя их пойти учиться вместе с другими детьми: друзьями и соседями.</w:t>
      </w:r>
    </w:p>
    <w:p w14:paraId="41E655DC" w14:textId="4285046E" w:rsidR="00C47EE6" w:rsidRDefault="00C47EE6" w:rsidP="00B70C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0C66">
        <w:rPr>
          <w:rFonts w:ascii="Times New Roman" w:hAnsi="Times New Roman" w:cs="Times New Roman"/>
          <w:sz w:val="28"/>
          <w:szCs w:val="28"/>
        </w:rPr>
        <w:t>В основе практики инклюзивного обучения и воспитания лежит идея принятия индивидуальности каждого отдельного учащегося и, следовательно, обучение должно быть организовано таким образом, чтобы удовлетворить особые потребности каждого ребёнка.</w:t>
      </w:r>
    </w:p>
    <w:p w14:paraId="64F83663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Разработка и реализация адаптированных образовательных программ среднего профессионального образования ориентированы на решение следующих задач:</w:t>
      </w:r>
    </w:p>
    <w:p w14:paraId="214B5766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lastRenderedPageBreak/>
        <w:t>- создание в образовательной организации условий, необходимых для получения среднего профессионального образования инвалидами и лицами с ограниченными возможностями здоровья, их социализации и адаптации;</w:t>
      </w:r>
    </w:p>
    <w:p w14:paraId="626498F4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- повышение уровня доступности среднего профессионального образования для инвалидов и лиц с ограниченными возможностями здоровья;</w:t>
      </w:r>
    </w:p>
    <w:p w14:paraId="484CAB9F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- повышение качества среднего профессионального образования инвалидов и лиц с ограниченными возможностями здоровья;</w:t>
      </w:r>
    </w:p>
    <w:p w14:paraId="4060CA94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- возможность формирования индивидуальной образовательной траектории для обучающегося инвалида или обучающегося с ограниченными возможностями здоровья;</w:t>
      </w:r>
    </w:p>
    <w:p w14:paraId="5C48651C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- формирование в образовательной организации толерантной социокультурной среды.</w:t>
      </w:r>
    </w:p>
    <w:p w14:paraId="605BB8BD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среднего профессионального образования содержит комплекс учебно-методической документации, включая учебный план, календарный учебный график, рабочие программы дисциплин, междисциплинарных курсов, профессиональных модулей, иных компонентов, определяет объем и содержание образования по профессии/специальности среднего профессионального образования, планируемые результаты освоения образовательной программы, специальные условия образовательной деятельности.</w:t>
      </w:r>
    </w:p>
    <w:p w14:paraId="0407D711" w14:textId="39CB1522" w:rsid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среднего профессионального образования (далее - адаптированная образовательная программа) должна обеспечивать достижение обучающимися инвалидами и обучающимися с ограниченными возможностями здоровья результатов, установленных соответствующими федеральными государственными образовательными стандартами среднего профессионального образования.</w:t>
      </w:r>
    </w:p>
    <w:p w14:paraId="142BC35E" w14:textId="2260A7F9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lastRenderedPageBreak/>
        <w:t>Адаптация образовательной программы для детей с ОВЗ в средних профессиональных образовательных учреждениях осуществляется с учетом рекомендаций психолого-медико-педагогической комиссии, индивидуальной программы реабилитации инвалида и включает такие направления деятельности как: изменение структуры и временных рамок обучения; использование разных форм, методов и приемов организации учебной деятельности; разработка индивидуальных учебных планов для студентов с ОВЗ.</w:t>
      </w:r>
    </w:p>
    <w:p w14:paraId="6DF2B18E" w14:textId="77777777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>Реализация вышеперечисленных путей должна осуществляться на основе:</w:t>
      </w:r>
    </w:p>
    <w:p w14:paraId="12928E93" w14:textId="77777777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>- требований государственного образовательного стандарта;</w:t>
      </w:r>
    </w:p>
    <w:p w14:paraId="1B7445CB" w14:textId="77777777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>- содержания примерных программ обучения;</w:t>
      </w:r>
    </w:p>
    <w:p w14:paraId="56A62C8D" w14:textId="5EA7CE34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>- документов, представленных родителями о состоянии здоровья и психофизическом развитии лиц с ОВЗ;</w:t>
      </w:r>
    </w:p>
    <w:p w14:paraId="4007F2B7" w14:textId="77777777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>- индивидуальной программы реабилитации инвалида.</w:t>
      </w:r>
    </w:p>
    <w:p w14:paraId="0BF739FD" w14:textId="3DD1A320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>Рассмотрим каждый из предложенных путей адаптации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A1D">
        <w:rPr>
          <w:rFonts w:ascii="Times New Roman" w:hAnsi="Times New Roman" w:cs="Times New Roman"/>
          <w:sz w:val="28"/>
          <w:szCs w:val="28"/>
        </w:rPr>
        <w:t>образовательной программы для лиц с ОВЗ отдельно.</w:t>
      </w:r>
    </w:p>
    <w:p w14:paraId="26785AC8" w14:textId="77777777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 xml:space="preserve">Изменение структуры и временных рамок обучения регламентируется </w:t>
      </w:r>
      <w:bookmarkStart w:id="5" w:name="_Hlk501278391"/>
      <w:r w:rsidRPr="00A85A1D">
        <w:rPr>
          <w:rFonts w:ascii="Times New Roman" w:hAnsi="Times New Roman" w:cs="Times New Roman"/>
          <w:sz w:val="28"/>
          <w:szCs w:val="28"/>
        </w:rPr>
        <w:t xml:space="preserve">«Методическими рекомендациями по разработке и реализации адаптированных и образовательных программ среднего профессионального образования», утвержденными Минобрнауки РФ от 20.04.2015 г. №06-830вз. </w:t>
      </w:r>
      <w:bookmarkEnd w:id="5"/>
      <w:r w:rsidRPr="00A85A1D">
        <w:rPr>
          <w:rFonts w:ascii="Times New Roman" w:hAnsi="Times New Roman" w:cs="Times New Roman"/>
          <w:sz w:val="28"/>
          <w:szCs w:val="28"/>
        </w:rPr>
        <w:t>На основании данного документа профессиональная образовательная организация в целях адаптации образовательных программ для лиц с ОВЗ имеет право изменить структуру и временные рамки обучения следующим образом:</w:t>
      </w:r>
    </w:p>
    <w:p w14:paraId="723F6326" w14:textId="77777777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lastRenderedPageBreak/>
        <w:t>- увеличить срок освоения адаптированной образовательной программы не более чем на 6 месяцев, а по специальностям СПО – не более чем на 10 месяцев;</w:t>
      </w:r>
    </w:p>
    <w:p w14:paraId="04CBA75D" w14:textId="669E9BD9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>- снизить максимальный объем учебной нагрузки обучающегося инвалида или обучающегося с ОВЗ на базе основного общего образования до 45 академических часа в неделю при шестидневной учебной неделе, включая все виды аудиторной и внеаудиторной учебной работы, всех учебных циклов и разделов адаптированной образовательной программы, а максимальный объем аудиторной нагрузки снизить до 30 академических часов в неделю;</w:t>
      </w:r>
    </w:p>
    <w:p w14:paraId="13E04652" w14:textId="450B32F3" w:rsidR="00A85A1D" w:rsidRPr="00A85A1D" w:rsidRDefault="00A85A1D" w:rsidP="00A85A1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A1D">
        <w:rPr>
          <w:rFonts w:ascii="Times New Roman" w:hAnsi="Times New Roman" w:cs="Times New Roman"/>
          <w:sz w:val="28"/>
          <w:szCs w:val="28"/>
        </w:rPr>
        <w:t>- снизить максимальный объем учебной нагрузки обучающегося инвалида или обучающегося с ОВЗ на базе основного среднего общего образования до 39 академических часа в неделю при шестидневной учебной неделе, включая все виды аудиторной и внеаудиторной учебной работы, всех учебных циклов и разделов адаптированной образовательной программы, а максимальный объем аудиторной нагрузки снизить до 26 академических часов в неделю.</w:t>
      </w:r>
    </w:p>
    <w:p w14:paraId="100789F5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разрабатывается и утверждается образовательной организацией самостоятельно на основе соответствующего ФГОС СПО по профессии/специальности, требований профессионального стандарта в соответствии с особыми образовательными потребностями инвалидов и лиц с ограниченными возможностями здоровья с учетом особенностей их психофизического развития и индивидуальных возможностей.</w:t>
      </w:r>
    </w:p>
    <w:p w14:paraId="0C443DDF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может быть разработана как в отношении учебной группы инвалидов и лиц с ограниченными возможностями здоровья, так и индивидуально для конкретного обучающегося.</w:t>
      </w:r>
    </w:p>
    <w:p w14:paraId="31063A87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lastRenderedPageBreak/>
        <w:t>Адаптированная образовательная программа может быть разработана в отношении обучающихся с конкретными видами ограничений здоровья (нарушения слуха (глухие, слабослышащие), нарушения зрения (слепые, слабовидящие), нарушения опорно-двигательного аппарата и пр.).</w:t>
      </w:r>
    </w:p>
    <w:p w14:paraId="57000E74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Для разработки адаптированной образовательной программы рекомендуется привлекать тьюторов, психологов (педагогов-психологов, специальных психологов), социальных педагогов (социальных работников), специалистов по специальным техническим и программным средствам обучения, а также при необходимости сурдопедагога, сурдопереводчика, тифлопедагога.</w:t>
      </w:r>
    </w:p>
    <w:p w14:paraId="383767EF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Адаптация образовательных программ СПО осуществляется с учетом рекомендаций, данных обучающимся по заключению психолого-медико-педагогической комиссии или индивидуальной программы реабилитации инвалида (ребенка-инвалида).</w:t>
      </w:r>
    </w:p>
    <w:p w14:paraId="409B15F7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Особое внимание при проектировании содержания адаптированной образовательной программы следует уделить описанию тех способов и приемов, посредством которых обучающиеся инвалиды и обучающиеся с ограниченными возможностями здоровья будут осваивать содержание образования.</w:t>
      </w:r>
    </w:p>
    <w:p w14:paraId="18A66BEA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Зачисление на обучение по адаптированной образовательной программе осуществляется по личному заявлению поступающего инвалида или поступающего с ограниченными возможностями здоровья на основании рекомендаций, данных по результатам медико-социальной экспертизы или психолого-медико-педагогической комиссии. Также возможен перевод обучающегося инвалида или обучающегося с ограниченными возможностями здоровья на адаптированную образовательную программу в процессе обучения.</w:t>
      </w:r>
    </w:p>
    <w:p w14:paraId="4386B8EA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lastRenderedPageBreak/>
        <w:t>Образование инвалидов и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в отдельных организациях, осуществляющих образовательную деятельность.</w:t>
      </w:r>
    </w:p>
    <w:p w14:paraId="15FCE704" w14:textId="0719CE71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Численность обучающихся инвалидов и обучающихся с ограниченными возможностями здоровья в учебной группе устанавливается до 15 человек</w:t>
      </w:r>
      <w:r>
        <w:rPr>
          <w:rFonts w:ascii="Times New Roman" w:hAnsi="Times New Roman" w:cs="Times New Roman"/>
          <w:sz w:val="28"/>
          <w:szCs w:val="28"/>
        </w:rPr>
        <w:t xml:space="preserve">, согласно п. 43 </w:t>
      </w:r>
      <w:r w:rsidR="001D3A0D">
        <w:rPr>
          <w:rFonts w:ascii="Times New Roman" w:hAnsi="Times New Roman" w:cs="Times New Roman"/>
          <w:sz w:val="28"/>
          <w:szCs w:val="28"/>
        </w:rPr>
        <w:t>«</w:t>
      </w:r>
      <w:bookmarkStart w:id="6" w:name="_Hlk501278426"/>
      <w:r w:rsidRPr="005D2FC6">
        <w:rPr>
          <w:rFonts w:ascii="Times New Roman" w:hAnsi="Times New Roman" w:cs="Times New Roman"/>
          <w:sz w:val="28"/>
          <w:szCs w:val="28"/>
        </w:rPr>
        <w:t>Порядка организации и осуществления образовательной деятельности по образовательным программам среднего профессионального образования</w:t>
      </w:r>
      <w:r w:rsidR="001D3A0D">
        <w:rPr>
          <w:rFonts w:ascii="Times New Roman" w:hAnsi="Times New Roman" w:cs="Times New Roman"/>
          <w:sz w:val="28"/>
          <w:szCs w:val="28"/>
        </w:rPr>
        <w:t>»</w:t>
      </w:r>
      <w:r w:rsidRPr="005D2FC6">
        <w:rPr>
          <w:rFonts w:ascii="Times New Roman" w:hAnsi="Times New Roman" w:cs="Times New Roman"/>
          <w:sz w:val="28"/>
          <w:szCs w:val="28"/>
        </w:rPr>
        <w:t>, утвержденного приказом Министерства образования и науки Российской Федерации от 14 июня 2013 г. № 464 (зарегистрирован Министерством юстиции Российской Федерации 30 июля 2013 г., регистрационный № 29200).</w:t>
      </w:r>
    </w:p>
    <w:bookmarkEnd w:id="6"/>
    <w:p w14:paraId="22374678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 </w:t>
      </w:r>
    </w:p>
    <w:p w14:paraId="3D971E0B" w14:textId="77777777" w:rsidR="005D2FC6" w:rsidRPr="005D2FC6" w:rsidRDefault="005D2FC6" w:rsidP="005D2FC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Реализация адаптированной образовательной программы может осуществляться с использованием различных форм обучения, в том числе с использованием дистанционных технологий и электронного обучения.</w:t>
      </w:r>
    </w:p>
    <w:p w14:paraId="118CEF97" w14:textId="0A5D6FD5" w:rsidR="005D2FC6" w:rsidRPr="001D3A0D" w:rsidRDefault="005D2FC6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2FC6">
        <w:rPr>
          <w:rFonts w:ascii="Times New Roman" w:hAnsi="Times New Roman" w:cs="Times New Roman"/>
          <w:sz w:val="28"/>
          <w:szCs w:val="28"/>
        </w:rPr>
        <w:t>Органам государственной власти субъектов Российской Федерации рекомендуется устанавливать нормативные затраты на оказание государственной или муниципальной услуги на получение среднего профессионального образования с учетом специальных условий получения образования обучающимися с ограниченными возможностями здоровья</w:t>
      </w:r>
      <w:r w:rsidR="001D3A0D">
        <w:rPr>
          <w:rFonts w:ascii="Times New Roman" w:hAnsi="Times New Roman" w:cs="Times New Roman"/>
          <w:sz w:val="28"/>
          <w:szCs w:val="28"/>
        </w:rPr>
        <w:t xml:space="preserve">, согласно ч. 2, ст. 99 </w:t>
      </w:r>
      <w:r w:rsidRPr="005D2FC6">
        <w:rPr>
          <w:rFonts w:ascii="Times New Roman" w:hAnsi="Times New Roman" w:cs="Times New Roman"/>
          <w:sz w:val="28"/>
          <w:szCs w:val="28"/>
        </w:rPr>
        <w:t xml:space="preserve">Федерального закона от 29 декабря 2012 г. № 273-ФЗ </w:t>
      </w:r>
      <w:r w:rsidRPr="001D3A0D">
        <w:rPr>
          <w:rFonts w:ascii="Times New Roman" w:hAnsi="Times New Roman" w:cs="Times New Roman"/>
          <w:sz w:val="28"/>
          <w:szCs w:val="28"/>
        </w:rPr>
        <w:t>"Об образовании в Российской Федерации".</w:t>
      </w:r>
    </w:p>
    <w:p w14:paraId="2DD5303E" w14:textId="0D59E1B4" w:rsidR="00C47EE6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Адаптированные образовательные программы должны быть размещены на сайте образовательной организации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42F937" w14:textId="7E4BB3EC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lastRenderedPageBreak/>
        <w:t xml:space="preserve">Адаптированная образовательная программа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D3A0D">
        <w:rPr>
          <w:rFonts w:ascii="Times New Roman" w:hAnsi="Times New Roman" w:cs="Times New Roman"/>
          <w:sz w:val="28"/>
          <w:szCs w:val="28"/>
        </w:rPr>
        <w:t xml:space="preserve"> ППКРС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D3A0D">
        <w:rPr>
          <w:rFonts w:ascii="Times New Roman" w:hAnsi="Times New Roman" w:cs="Times New Roman"/>
          <w:sz w:val="28"/>
          <w:szCs w:val="28"/>
        </w:rPr>
        <w:t>программа подготовки квалифицированных рабочих, служащих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D3A0D">
        <w:rPr>
          <w:rFonts w:ascii="Times New Roman" w:hAnsi="Times New Roman" w:cs="Times New Roman"/>
          <w:sz w:val="28"/>
          <w:szCs w:val="28"/>
        </w:rPr>
        <w:t xml:space="preserve"> - предусматривает изучение следующих учебных циклов:</w:t>
      </w:r>
    </w:p>
    <w:p w14:paraId="095F7D76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общепрофессионального;</w:t>
      </w:r>
    </w:p>
    <w:p w14:paraId="2F5CE079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адаптационного;</w:t>
      </w:r>
    </w:p>
    <w:p w14:paraId="191C5C2C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профессионального;</w:t>
      </w:r>
    </w:p>
    <w:p w14:paraId="7008D222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и разделов:</w:t>
      </w:r>
    </w:p>
    <w:p w14:paraId="1D724D80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физическая культура;</w:t>
      </w:r>
    </w:p>
    <w:p w14:paraId="4513F7C0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учебная практика;</w:t>
      </w:r>
    </w:p>
    <w:p w14:paraId="2A1448D5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производственная практика;</w:t>
      </w:r>
    </w:p>
    <w:p w14:paraId="673AE32D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промежуточная аттестация;</w:t>
      </w:r>
    </w:p>
    <w:p w14:paraId="592A2058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государственная итоговая аттестация.</w:t>
      </w:r>
    </w:p>
    <w:p w14:paraId="4027B87E" w14:textId="62146DFF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D3A0D">
        <w:rPr>
          <w:rFonts w:ascii="Times New Roman" w:hAnsi="Times New Roman" w:cs="Times New Roman"/>
          <w:sz w:val="28"/>
          <w:szCs w:val="28"/>
        </w:rPr>
        <w:t xml:space="preserve"> ППССЗ</w:t>
      </w:r>
      <w:r w:rsidRPr="001D3A0D">
        <w:t xml:space="preserve"> </w:t>
      </w:r>
      <w:r>
        <w:t>(</w:t>
      </w:r>
      <w:r w:rsidRPr="001D3A0D">
        <w:rPr>
          <w:rFonts w:ascii="Times New Roman" w:hAnsi="Times New Roman" w:cs="Times New Roman"/>
          <w:sz w:val="28"/>
          <w:szCs w:val="28"/>
        </w:rPr>
        <w:t>программа подготовки специалистов среднего звена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D3A0D">
        <w:rPr>
          <w:rFonts w:ascii="Times New Roman" w:hAnsi="Times New Roman" w:cs="Times New Roman"/>
          <w:sz w:val="28"/>
          <w:szCs w:val="28"/>
        </w:rPr>
        <w:t xml:space="preserve"> - предусматривает изучение следующих учебных циклов:</w:t>
      </w:r>
    </w:p>
    <w:p w14:paraId="4EDDA286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общего гуманитарного и социально-экономического;</w:t>
      </w:r>
    </w:p>
    <w:p w14:paraId="27B0C5F9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математического и общего естественнонаучного;</w:t>
      </w:r>
    </w:p>
    <w:p w14:paraId="43A7AC63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адаптационного;</w:t>
      </w:r>
    </w:p>
    <w:p w14:paraId="128D1E05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профессионального;</w:t>
      </w:r>
    </w:p>
    <w:p w14:paraId="4AC5674E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и разделов:</w:t>
      </w:r>
    </w:p>
    <w:p w14:paraId="1218EBBD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учебная практика;</w:t>
      </w:r>
    </w:p>
    <w:p w14:paraId="61186150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производственная практика (по профилю специальности);</w:t>
      </w:r>
    </w:p>
    <w:p w14:paraId="7F5A27FB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производственная практика (преддипломная);</w:t>
      </w:r>
    </w:p>
    <w:p w14:paraId="40BCB3EE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- промежуточная аттестация;</w:t>
      </w:r>
    </w:p>
    <w:p w14:paraId="224F9318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lastRenderedPageBreak/>
        <w:t>- государственная итоговая аттестация.</w:t>
      </w:r>
    </w:p>
    <w:p w14:paraId="61CACD31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Адаптационный учебный цикл состоит из адаптационных дисциплин. Перечень дисциплин адаптационного учебного цикла определяется образовательной организацией самостоятельно, исходя из особенностей контингента обучающихся.</w:t>
      </w:r>
    </w:p>
    <w:p w14:paraId="3C2EC9F6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При этом все учебные циклы (кроме адаптационного) и разделы реализуются для инвалидов и лиц с ограниченными возможностями здоровья в объемах, установленных в соответствующем ФГОС СПО по профессии/специальности.</w:t>
      </w:r>
    </w:p>
    <w:p w14:paraId="6A06B131" w14:textId="0EF7C2BB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D3A0D">
        <w:rPr>
          <w:rFonts w:ascii="Times New Roman" w:hAnsi="Times New Roman" w:cs="Times New Roman"/>
          <w:sz w:val="28"/>
          <w:szCs w:val="28"/>
        </w:rPr>
        <w:t xml:space="preserve"> ППКРС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D3A0D">
        <w:rPr>
          <w:rFonts w:ascii="Times New Roman" w:hAnsi="Times New Roman" w:cs="Times New Roman"/>
          <w:sz w:val="28"/>
          <w:szCs w:val="28"/>
        </w:rPr>
        <w:t>программа подготовки квалифицированных рабочих, служащих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D3A0D">
        <w:rPr>
          <w:rFonts w:ascii="Times New Roman" w:hAnsi="Times New Roman" w:cs="Times New Roman"/>
          <w:sz w:val="28"/>
          <w:szCs w:val="28"/>
        </w:rPr>
        <w:t xml:space="preserve"> - представлена следующими разделами:</w:t>
      </w:r>
    </w:p>
    <w:p w14:paraId="1DC881F0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14:paraId="302DA590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1.1. Нормативно-правовые основы разработки адаптированной образовательной программы.</w:t>
      </w:r>
    </w:p>
    <w:p w14:paraId="623542D4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1.2. Нормативный срок освоения адаптированной образовательной программы.</w:t>
      </w:r>
    </w:p>
    <w:p w14:paraId="30519DBA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1.3. Требования к абитуриенту.</w:t>
      </w:r>
    </w:p>
    <w:p w14:paraId="461CB2D3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2. Характеристика профессиональной деятельности выпускников и требования к результатам освоения адаптированной образовательной программы.</w:t>
      </w:r>
    </w:p>
    <w:p w14:paraId="560522B7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2.1. Область и объекты профессиональной деятельности.</w:t>
      </w:r>
    </w:p>
    <w:p w14:paraId="1E11AD0F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2.2. Виды деятельности и компетенции.</w:t>
      </w:r>
    </w:p>
    <w:p w14:paraId="2728E57A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 Документы, определяющие содержание и организацию образовательного процесса.</w:t>
      </w:r>
    </w:p>
    <w:p w14:paraId="66F848AB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3.1. Учебный план.</w:t>
      </w:r>
    </w:p>
    <w:p w14:paraId="5E08AFAC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lastRenderedPageBreak/>
        <w:t>3.2. Календарный учебный график.</w:t>
      </w:r>
    </w:p>
    <w:p w14:paraId="0E483460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3.3. Рабочие программы дисциплин общепрофессионального учебного цикла.</w:t>
      </w:r>
    </w:p>
    <w:p w14:paraId="030E0705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3.4. Рабочие программы дисциплин адаптационного учебного цикла.</w:t>
      </w:r>
    </w:p>
    <w:p w14:paraId="4C2FEA83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3.5. Рабочие программы профессионального учебного цикла.</w:t>
      </w:r>
    </w:p>
    <w:p w14:paraId="6544770F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3.6. Рабочая программа раздела "Физическая культура".</w:t>
      </w:r>
    </w:p>
    <w:p w14:paraId="0E9878A2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3.7. Программы учебной и производственных практик.</w:t>
      </w:r>
    </w:p>
    <w:p w14:paraId="0A588DD6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3.8. Программа государственной итоговой аттестации.</w:t>
      </w:r>
    </w:p>
    <w:p w14:paraId="0245F9F3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адаптированной образовательной программы.</w:t>
      </w:r>
    </w:p>
    <w:p w14:paraId="5192A363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4.1. Текущий контроль успеваемости и промежуточная аттестация обучающихся.</w:t>
      </w:r>
    </w:p>
    <w:p w14:paraId="0192EB15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4.2. Организация государственной итоговой аттестации выпускников инвалидов и выпускников с ограниченными возможностями здоровья.</w:t>
      </w:r>
    </w:p>
    <w:p w14:paraId="7C512E23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 Обеспечение специальных условий для обучающихся инвалидов и обучающихся с ограниченными возможностями.</w:t>
      </w:r>
    </w:p>
    <w:p w14:paraId="5163E6AE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5.1. Кадровое обеспечение.</w:t>
      </w:r>
    </w:p>
    <w:p w14:paraId="0095913C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5.2. Учебно-методическое и информационное обеспечение.</w:t>
      </w:r>
    </w:p>
    <w:p w14:paraId="04F14D1E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5.3. Материально-техническое обеспечение.</w:t>
      </w:r>
    </w:p>
    <w:p w14:paraId="382832B8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5.4. Требования к организации практики обучающихся инвалидов и обучающихся с ограниченными возможностями здоровья.</w:t>
      </w:r>
    </w:p>
    <w:p w14:paraId="792E925E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5.5. Характеристика социокультурной среды образовательной организации, обеспечивающей социальную адаптацию обучающихся инвалидов и обучающихся с ограниченными возможностями здоровья.</w:t>
      </w:r>
    </w:p>
    <w:p w14:paraId="0AB212B8" w14:textId="4F263150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lastRenderedPageBreak/>
        <w:t>Адаптированная образовательная программа - ППССЗ</w:t>
      </w:r>
      <w:r w:rsidRPr="001D3A0D">
        <w:t xml:space="preserve"> </w:t>
      </w:r>
      <w:r>
        <w:t>(</w:t>
      </w:r>
      <w:r w:rsidRPr="001D3A0D">
        <w:rPr>
          <w:rFonts w:ascii="Times New Roman" w:hAnsi="Times New Roman" w:cs="Times New Roman"/>
          <w:sz w:val="28"/>
          <w:szCs w:val="28"/>
        </w:rPr>
        <w:t>программа подготовки специалистов среднего звена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D3A0D">
        <w:rPr>
          <w:rFonts w:ascii="Times New Roman" w:hAnsi="Times New Roman" w:cs="Times New Roman"/>
          <w:sz w:val="28"/>
          <w:szCs w:val="28"/>
        </w:rPr>
        <w:t xml:space="preserve"> - представлена следующими разделами:</w:t>
      </w:r>
    </w:p>
    <w:p w14:paraId="6C84C5FA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14:paraId="3CABFD4F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1.1. Нормативные правовые основы разработки адаптированной образовательной программы.</w:t>
      </w:r>
    </w:p>
    <w:p w14:paraId="2D219259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1.2. Нормативный срок освоения адаптированной образовательной программы.</w:t>
      </w:r>
    </w:p>
    <w:p w14:paraId="7BF82137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1.3. Требования к абитуриенту.</w:t>
      </w:r>
    </w:p>
    <w:p w14:paraId="791F46B8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2. Характеристика профессиональной деятельности выпускников и требования к результатам освоения адаптированной образовательной программы.</w:t>
      </w:r>
    </w:p>
    <w:p w14:paraId="3FE8F7E8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2.1. Область и объекты профессиональной деятельности.</w:t>
      </w:r>
    </w:p>
    <w:p w14:paraId="677B4AE2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2.2. Виды деятельности и компетенции.</w:t>
      </w:r>
    </w:p>
    <w:p w14:paraId="7FF4A480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 Документы, определяющие содержание и организацию образовательного процесса.</w:t>
      </w:r>
    </w:p>
    <w:p w14:paraId="6757D1FC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3.1. Учебный план.</w:t>
      </w:r>
    </w:p>
    <w:p w14:paraId="2F1FAAC2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3.2. Календарный учебный график.</w:t>
      </w:r>
    </w:p>
    <w:p w14:paraId="6CE691C4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3.3. Рабочие программы учебных дисциплин общего гуманитарного и социально-экономического цикла.</w:t>
      </w:r>
    </w:p>
    <w:p w14:paraId="6472FC5E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3.4. Рабочие программы учебных дисциплин математического и общего естественно-научного цикла.</w:t>
      </w:r>
    </w:p>
    <w:p w14:paraId="2A489F35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3.5. Рабочие программы дисциплин адаптационного учебного цикла.</w:t>
      </w:r>
    </w:p>
    <w:p w14:paraId="3F106DCD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3.6. Рабочие программы дисциплин и профессиональных модулей профессионального цикла.</w:t>
      </w:r>
    </w:p>
    <w:p w14:paraId="74511821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lastRenderedPageBreak/>
        <w:t>3.7. Программы учебной и производственных практик.</w:t>
      </w:r>
    </w:p>
    <w:p w14:paraId="66178ED7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3.8. Программа государственной итоговой аттестации.</w:t>
      </w:r>
    </w:p>
    <w:p w14:paraId="30CFBAD4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адаптированной образовательной программы.</w:t>
      </w:r>
    </w:p>
    <w:p w14:paraId="2C3F1FFF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4.1. Текущий контроль успеваемости и промежуточная аттестация обучающихся.</w:t>
      </w:r>
    </w:p>
    <w:p w14:paraId="0CBB5055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4.2. Организация государственной итоговой аттестации выпускников-инвалидов и выпускников с ограниченными возможностями здоровья.</w:t>
      </w:r>
    </w:p>
    <w:p w14:paraId="0905866D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 Обеспечение специальных условий для обучающихся инвалидов и обучающихся с ограниченными возможностями здоровья.</w:t>
      </w:r>
    </w:p>
    <w:p w14:paraId="3402CA42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5.1. Кадровое обеспечение.</w:t>
      </w:r>
    </w:p>
    <w:p w14:paraId="6A160477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5.2. Учебно-методическое и информационное обеспечение.</w:t>
      </w:r>
    </w:p>
    <w:p w14:paraId="69B635CD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5.3. Материально-техническое обеспечение.</w:t>
      </w:r>
    </w:p>
    <w:p w14:paraId="0E3ADAE2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5.4. Требования к организации практики обучающихся инвалидов и обучающихся с ограниченными возможностями здоровья.</w:t>
      </w:r>
    </w:p>
    <w:p w14:paraId="02EBC8AD" w14:textId="77777777" w:rsidR="001D3A0D" w:rsidRP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5.5. Характеристика социокультурной среды образовательной организации, обеспечивающей социальную адаптацию обучающихся инвалидов и обучающихся с ограниченными возможностями здоровья.</w:t>
      </w:r>
    </w:p>
    <w:p w14:paraId="4C3469B7" w14:textId="7930C1CE" w:rsidR="001D3A0D" w:rsidRDefault="001D3A0D" w:rsidP="001D3A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A0D">
        <w:rPr>
          <w:rFonts w:ascii="Times New Roman" w:hAnsi="Times New Roman" w:cs="Times New Roman"/>
          <w:sz w:val="28"/>
          <w:szCs w:val="28"/>
        </w:rPr>
        <w:t>Образовательная организация вправе самостоятельно сформировать перечень разделов или дополнить данный перечень другими разделами.</w:t>
      </w:r>
    </w:p>
    <w:p w14:paraId="0258251E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Педагогические работники, участвующие в реализации адаптированной образовательной программы, должны быть ознакомлены с психофизическими особенностями обучающихся инвалидов и обучающихся с ограниченными возможностями здоровья и учитывать их при организации образовательного процесса.</w:t>
      </w:r>
    </w:p>
    <w:p w14:paraId="0A9499C9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lastRenderedPageBreak/>
        <w:t xml:space="preserve">К реализации адаптированной образовательной программы привлекаются тьюторы, психологи (педагоги-психологи, специальные психологи), социальные педагоги (социальные работники), специалисты по специальным техническим и программным средствам обучения, а также при необходимости сурдопедагоги, сурдопереводчики, тифлопедагоги, </w:t>
      </w:r>
      <w:proofErr w:type="spellStart"/>
      <w:r w:rsidRPr="007B1EAC">
        <w:rPr>
          <w:rFonts w:ascii="Times New Roman" w:hAnsi="Times New Roman" w:cs="Times New Roman"/>
          <w:sz w:val="28"/>
          <w:szCs w:val="28"/>
        </w:rPr>
        <w:t>тифлосурдопереводчики</w:t>
      </w:r>
      <w:proofErr w:type="spellEnd"/>
      <w:r w:rsidRPr="007B1EAC">
        <w:rPr>
          <w:rFonts w:ascii="Times New Roman" w:hAnsi="Times New Roman" w:cs="Times New Roman"/>
          <w:sz w:val="28"/>
          <w:szCs w:val="28"/>
        </w:rPr>
        <w:t>.</w:t>
      </w:r>
    </w:p>
    <w:p w14:paraId="4DB634A8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По окончании обучения выпускники инвалиды и выпускники с ограниченными возможностями здоровья должны освоить те же области и объекты профессиональной деятельности, что и остальные выпускники, и быть готовыми к выполнению всех обозначенных в ФГОС СПО видов деятельности. Вводить какие-либо дифференциации и ограничения в адаптированных образовательных программах в отношении профессиональной деятельности выпускников инвалидов и выпускников с ограниченными возможностями здоровья не допускается.</w:t>
      </w:r>
    </w:p>
    <w:p w14:paraId="0F8F33B2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Важным фактором социальной адаптации является индивидуальная поддержка обучающихся инвалидов и обучающихся с ограниченными возможностями здоровья, которая носит название "сопровождение". Сопровождение привязано к структуре образовательного процесса, определяется его целями, построением, содержанием и методами, имеет предупреждающий характер и особенно актуально, когда у обучающихся инвалидов и обучающихся с ограниченными возможностями здоровья возникают проблемы учебного, адаптационного, коммуникативного характера, препятствующие своевременному формированию необходимых компетенций. Сопровождение должно носить непрерывный и комплексный характер:</w:t>
      </w:r>
    </w:p>
    <w:p w14:paraId="03BEE964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- организационно-педагогическое сопровождение направлено на контроль учебы обучающегося инвалида или обучающегося с ограниченными возможностями здоровья в соответствии с графиком учебного процесса в условиях инклюзивного обучения;</w:t>
      </w:r>
    </w:p>
    <w:p w14:paraId="4E0C5DDF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lastRenderedPageBreak/>
        <w:t>- психолого-педагогическое сопровождение осуществляется для обучающихся инвалидов и обучающихся с ограниченными возможностями здоровья, имеющих проблемы в обучении, общении и социальной адаптации и направлено на изучение, развитие и коррекцию личности обучающегося и адекватность становления его компетенций;</w:t>
      </w:r>
    </w:p>
    <w:p w14:paraId="4B7A04DC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- профилактически-оздоровительное сопровождение предусматривает решение задач, направленных на повышение психических ресурсов и адаптационных возможностей инвалидов и лиц с ограниченными возможностями здоровья, гармонизацию их психического состояния, профилактику обострений основного заболевания, а также на нормализацию фонового состояния, включая нормализацию иммунного статуса, что непосредственно снижает риск обострения основного заболевания;</w:t>
      </w:r>
    </w:p>
    <w:p w14:paraId="23194563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- социальное сопровождение решает широкий спектр вопросов социального характера, от которых зависит успешная учеба инвалидов и лиц с ограниченными возможностями здоровья в образовательной организации. Это содействие в решении бытовых проблем проживания в общежитии, транспортных вопросов, социальные выплаты, выделение материальной помощи, вопросы стипендиального обеспечения, назначение именных и целевых стипендий различного уровня, организация досуга, летнего отдыха обучающихся инвалидов и обучающихся с ограниченными возможностями здоровья и вовлечение их в студенческое самоуправление, организация волонтерского движения и т.д.</w:t>
      </w:r>
    </w:p>
    <w:p w14:paraId="5E880328" w14:textId="5C372E83" w:rsid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 xml:space="preserve">Для осуществления личностного, индивидуализированного социального сопровождения обучающихся инвалидов и обучающихся с ограниченными возможностями здоровья рекомендуется внедрять такую форму сопровождения, как волонтерское движение среди студенчества. Волонтерское движение не только способствует социализации инвалидов, но и влияет на развитие общекультурного уровня у остальных обучающихся, формирует гражданскую, правовую и профессиональную </w:t>
      </w:r>
      <w:r w:rsidRPr="007B1EAC">
        <w:rPr>
          <w:rFonts w:ascii="Times New Roman" w:hAnsi="Times New Roman" w:cs="Times New Roman"/>
          <w:sz w:val="28"/>
          <w:szCs w:val="28"/>
        </w:rPr>
        <w:lastRenderedPageBreak/>
        <w:t>позицию готовности всех членов коллектива к общению и сотрудничеству, к способности толерантно воспринимать социальные, личностные и культурные различия.</w:t>
      </w:r>
    </w:p>
    <w:p w14:paraId="4C0043C9" w14:textId="450E35C1" w:rsid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Профессиональное образование обеспечивает вхождение обучающегося инвалида или обучающегося с ограниченными возможностями здоровья во множество разнообразных социальных взаимодействий, что создает и расширяет базу для адаптации. Развиваются общественные навыки, коллективизм, организаторские способности, умение налаживать контакты и сотрудничать с разными людьми. Формируется мировоззрение и гражданская позиция.</w:t>
      </w:r>
    </w:p>
    <w:p w14:paraId="70EB8456" w14:textId="77777777" w:rsidR="007B1EAC" w:rsidRP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Так же, как и учебная деятельность, внеучебная деятельность представляет собой отличную базу для адаптации. Культурно-досуговые мероприятия, спорт, студенческое самоуправление, совместный досуг раскрывают и развивают разнообразные способности и таланты обучающихся.</w:t>
      </w:r>
    </w:p>
    <w:p w14:paraId="4D30FFC2" w14:textId="292FBF48" w:rsidR="007B1EAC" w:rsidRDefault="007B1EAC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1EAC">
        <w:rPr>
          <w:rFonts w:ascii="Times New Roman" w:hAnsi="Times New Roman" w:cs="Times New Roman"/>
          <w:sz w:val="28"/>
          <w:szCs w:val="28"/>
        </w:rPr>
        <w:t>Одним из эффективных методов подготовки конкурентоспособного работника является привлечение обучающихся инвалидов и обучающихся с ограниченными возможностями здоровья к участию в конкурсах и олимпиадах профессионального мастерства на различных уровнях. Конкурсы способствуют формированию опыта творческой деятельности обучающихся, создают оптимальные условия для самореализации личности, ее профессиональной и социальной адаптации, повышения уровня профессионального мастерства, формирования портфолио, необходимого для трудоустройства.</w:t>
      </w:r>
    </w:p>
    <w:p w14:paraId="0970395C" w14:textId="6B22260E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0903">
        <w:rPr>
          <w:rFonts w:ascii="Times New Roman" w:hAnsi="Times New Roman" w:cs="Times New Roman"/>
          <w:sz w:val="28"/>
          <w:szCs w:val="28"/>
        </w:rPr>
        <w:t xml:space="preserve">Конечно, современная Россия делает только первые шаги по организации полноценного инклюзивного образования. Определенного «рывка» в этом отношении следует ожидать в самое ближайшее время. Можно с уверенностью предположить, что новые </w:t>
      </w:r>
      <w:r>
        <w:rPr>
          <w:rFonts w:ascii="Times New Roman" w:hAnsi="Times New Roman" w:cs="Times New Roman"/>
          <w:sz w:val="28"/>
          <w:szCs w:val="28"/>
        </w:rPr>
        <w:t>учебные заведения</w:t>
      </w:r>
      <w:r w:rsidRPr="00650903">
        <w:rPr>
          <w:rFonts w:ascii="Times New Roman" w:hAnsi="Times New Roman" w:cs="Times New Roman"/>
          <w:sz w:val="28"/>
          <w:szCs w:val="28"/>
        </w:rPr>
        <w:t xml:space="preserve"> будут готовы принимать на обучение детей с самыми разными образовательными </w:t>
      </w:r>
      <w:r w:rsidRPr="00650903">
        <w:rPr>
          <w:rFonts w:ascii="Times New Roman" w:hAnsi="Times New Roman" w:cs="Times New Roman"/>
          <w:sz w:val="28"/>
          <w:szCs w:val="28"/>
        </w:rPr>
        <w:lastRenderedPageBreak/>
        <w:t xml:space="preserve">потребностями. Для них будет создана </w:t>
      </w:r>
      <w:proofErr w:type="spellStart"/>
      <w:r w:rsidRPr="00650903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650903">
        <w:rPr>
          <w:rFonts w:ascii="Times New Roman" w:hAnsi="Times New Roman" w:cs="Times New Roman"/>
          <w:sz w:val="28"/>
          <w:szCs w:val="28"/>
        </w:rPr>
        <w:t xml:space="preserve"> среда, кабинеты логопедии, зоны отдыха и лечебной физкультуры. Но к этому моменту должно быть готово и педагогическое сообщество, поэтому задача подготовки педагогов, готовых работать в инклюзивной среде, является сегодня одной из первоочередных.</w:t>
      </w:r>
    </w:p>
    <w:p w14:paraId="181AC80C" w14:textId="567929A2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13F0B50" w14:textId="6AA1BF45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A33B7A5" w14:textId="0D192ABB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9891018" w14:textId="3A3B1920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3FA124" w14:textId="0C15A49E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5590044" w14:textId="326BF364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2651020" w14:textId="2A28A2CC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3FA39A8" w14:textId="6182E228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2B09BF" w14:textId="0F21CFD6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2F0A81" w14:textId="6AB2AE75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DBB62A" w14:textId="7EE8462A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D8C274" w14:textId="29A8A619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F8CB46" w14:textId="749B0D20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B537683" w14:textId="4BF68363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B1B5A49" w14:textId="73637CE1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ABAC630" w14:textId="7A52026A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7339AB0" w14:textId="51C22748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069CABA" w14:textId="159305AF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5396629" w14:textId="26110C5C" w:rsid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6595F6F" w14:textId="77777777" w:rsidR="00207E16" w:rsidRPr="003106AC" w:rsidRDefault="00207E16" w:rsidP="00207E1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106AC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14:paraId="6DAEEE01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 xml:space="preserve">1. Федеральный закон «Об образовании в Российской Федерации» от 29.12.2012 № 273; </w:t>
      </w:r>
    </w:p>
    <w:p w14:paraId="6AED7D8B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 xml:space="preserve">2. СанПиН 2.4.1.3049–13 от 15.05.2013 № 26. </w:t>
      </w:r>
    </w:p>
    <w:p w14:paraId="33F62DF7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3.Письмо Министерства образования и науки Российской Федерации</w:t>
      </w:r>
      <w:r w:rsidRPr="00207E16">
        <w:rPr>
          <w:rFonts w:ascii="Times New Roman" w:hAnsi="Times New Roman" w:cs="Times New Roman"/>
          <w:sz w:val="28"/>
          <w:szCs w:val="28"/>
        </w:rPr>
        <w:br/>
        <w:t>от 22 апреля 2015 г. № 06-443</w:t>
      </w:r>
    </w:p>
    <w:p w14:paraId="064E28F0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4. Приказ Минздравсоцразвития РФ от 5 мая 2008 г. № 216-</w:t>
      </w:r>
      <w:proofErr w:type="gramStart"/>
      <w:r w:rsidRPr="00207E16">
        <w:rPr>
          <w:rFonts w:ascii="Times New Roman" w:hAnsi="Times New Roman" w:cs="Times New Roman"/>
          <w:sz w:val="28"/>
          <w:szCs w:val="28"/>
        </w:rPr>
        <w:t>н ,</w:t>
      </w:r>
      <w:proofErr w:type="gramEnd"/>
      <w:r w:rsidRPr="00207E16">
        <w:rPr>
          <w:rFonts w:ascii="Times New Roman" w:hAnsi="Times New Roman" w:cs="Times New Roman"/>
          <w:sz w:val="28"/>
          <w:szCs w:val="28"/>
        </w:rPr>
        <w:t xml:space="preserve"> зарегистрирован в Минюсте РФ 22 мая 2008 г. под № 11 731</w:t>
      </w:r>
    </w:p>
    <w:p w14:paraId="7F85283F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5. Приказ Минздравсоцразвития РФ от 5 мая 2008 г. № 217-н, зарегистрирован в Минюсте РФ 22 мая 2008 г. под № 11 725</w:t>
      </w:r>
    </w:p>
    <w:p w14:paraId="3265E768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 xml:space="preserve">6. Приказ № 761н </w:t>
      </w:r>
      <w:proofErr w:type="spellStart"/>
      <w:r w:rsidRPr="00207E16">
        <w:rPr>
          <w:rFonts w:ascii="Times New Roman" w:hAnsi="Times New Roman" w:cs="Times New Roman"/>
          <w:sz w:val="28"/>
          <w:szCs w:val="28"/>
        </w:rPr>
        <w:t>Миздравсоцразвития</w:t>
      </w:r>
      <w:proofErr w:type="spellEnd"/>
      <w:r w:rsidRPr="00207E16">
        <w:rPr>
          <w:rFonts w:ascii="Times New Roman" w:hAnsi="Times New Roman" w:cs="Times New Roman"/>
          <w:sz w:val="28"/>
          <w:szCs w:val="28"/>
        </w:rPr>
        <w:t xml:space="preserve"> от 26.08.2010, зарегистрирован в Минюсте РФ 6 октября 2010 г. № 18638</w:t>
      </w:r>
    </w:p>
    <w:p w14:paraId="0A6B57A0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7. Указ Президента РФ от 01.06.2012 № 761 «О национальной стратегии действий в интересах детей на 2012–2017 годы».</w:t>
      </w:r>
    </w:p>
    <w:p w14:paraId="530D5C9B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8. «Методические рекомендации по разработке и реализации адаптированных и образовательных программ среднего профессионального образования», утвержденные Минобрнауки РФ от 20.04.2015 г. №06-830вз.</w:t>
      </w:r>
    </w:p>
    <w:p w14:paraId="42A68B16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9. «Порядок организации и осуществления образовательной деятельности по образовательным программам среднего профессионального образования», утвержденного приказом Министерства образования и науки Российской Федерации от 14 июня 2013 г. № 464 (зарегистрирован Министерством юстиции Российской Федерации 30 июля 2013 г., регистрационный № 29200).</w:t>
      </w:r>
    </w:p>
    <w:p w14:paraId="0A32B099" w14:textId="7BC7575A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10. Алехина С.В. Современный этап развития инклюзивного образования в Москве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AD9CBF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11.Гребенникова В.М. Развитие инклюзивного образования в российской федерации: проблемы и перспективы // Фундаментальные исследования. – 2015. – № 2-19. – С. 4292-4297;</w:t>
      </w:r>
    </w:p>
    <w:p w14:paraId="006329F3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07E16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5" w:history="1">
        <w:r w:rsidRPr="00207E16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https://www.fundamental-research.ru/ru/article/view?id=37946</w:t>
        </w:r>
      </w:hyperlink>
      <w:r w:rsidRPr="00207E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74D0B97" w14:textId="3AAF8D2A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12. Гусева Т.Н. Инклюзивное образование как путь развития и гуманизации 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C2A886" w14:textId="4E9245FF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 xml:space="preserve">13. Дмитриева Т.П., </w:t>
      </w:r>
      <w:proofErr w:type="spellStart"/>
      <w:r w:rsidRPr="00207E16">
        <w:rPr>
          <w:rFonts w:ascii="Times New Roman" w:hAnsi="Times New Roman" w:cs="Times New Roman"/>
          <w:sz w:val="28"/>
          <w:szCs w:val="28"/>
        </w:rPr>
        <w:t>Сабельникова</w:t>
      </w:r>
      <w:proofErr w:type="spellEnd"/>
      <w:r w:rsidRPr="00207E16">
        <w:rPr>
          <w:rFonts w:ascii="Times New Roman" w:hAnsi="Times New Roman" w:cs="Times New Roman"/>
          <w:sz w:val="28"/>
          <w:szCs w:val="28"/>
        </w:rPr>
        <w:t xml:space="preserve"> С.И., </w:t>
      </w:r>
      <w:proofErr w:type="spellStart"/>
      <w:r w:rsidRPr="00207E16">
        <w:rPr>
          <w:rFonts w:ascii="Times New Roman" w:hAnsi="Times New Roman" w:cs="Times New Roman"/>
          <w:sz w:val="28"/>
          <w:szCs w:val="28"/>
        </w:rPr>
        <w:t>Хотылёва</w:t>
      </w:r>
      <w:proofErr w:type="spellEnd"/>
      <w:r w:rsidRPr="00207E16">
        <w:rPr>
          <w:rFonts w:ascii="Times New Roman" w:hAnsi="Times New Roman" w:cs="Times New Roman"/>
          <w:sz w:val="28"/>
          <w:szCs w:val="28"/>
        </w:rPr>
        <w:t xml:space="preserve"> Т.Ю. Разработка и реализация индивидуальной программы для детей с ограниченными возможностями здоровья в начальной школе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3CF078" w14:textId="604FB95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14. Лопатина В.И. Инклюзивное образование: широкие аспекты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E1E5D1" w14:textId="77777777" w:rsidR="00207E16" w:rsidRPr="00207E16" w:rsidRDefault="00207E16" w:rsidP="00207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7E16">
        <w:rPr>
          <w:rFonts w:ascii="Times New Roman" w:hAnsi="Times New Roman" w:cs="Times New Roman"/>
          <w:sz w:val="28"/>
          <w:szCs w:val="28"/>
        </w:rPr>
        <w:t>15. Семаго Н.Я. Опыт системного развития инклюзивного образования.</w:t>
      </w:r>
    </w:p>
    <w:p w14:paraId="163A3B93" w14:textId="77777777" w:rsidR="00207E16" w:rsidRPr="00207E16" w:rsidRDefault="00207E16" w:rsidP="00207E1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713FA9D" w14:textId="77777777" w:rsidR="00650903" w:rsidRPr="00650903" w:rsidRDefault="00650903" w:rsidP="0065090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7C9F2B1" w14:textId="77777777" w:rsidR="00650903" w:rsidRPr="001D3A0D" w:rsidRDefault="00650903" w:rsidP="007B1EA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50903" w:rsidRPr="001D3A0D" w:rsidSect="00D1669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26321"/>
    <w:multiLevelType w:val="multilevel"/>
    <w:tmpl w:val="6C4CF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16ED4"/>
    <w:multiLevelType w:val="hybridMultilevel"/>
    <w:tmpl w:val="FD541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86A76"/>
    <w:multiLevelType w:val="hybridMultilevel"/>
    <w:tmpl w:val="FA426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E1FEA"/>
    <w:multiLevelType w:val="hybridMultilevel"/>
    <w:tmpl w:val="27E03E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2"/>
    <w:rsid w:val="001D3A0D"/>
    <w:rsid w:val="00207E16"/>
    <w:rsid w:val="003106AC"/>
    <w:rsid w:val="003379A1"/>
    <w:rsid w:val="00394A47"/>
    <w:rsid w:val="0046566C"/>
    <w:rsid w:val="005D2FC6"/>
    <w:rsid w:val="00650903"/>
    <w:rsid w:val="007251BD"/>
    <w:rsid w:val="007B1EAC"/>
    <w:rsid w:val="00874068"/>
    <w:rsid w:val="009A5FA6"/>
    <w:rsid w:val="00A85A1D"/>
    <w:rsid w:val="00B70C66"/>
    <w:rsid w:val="00C47EE6"/>
    <w:rsid w:val="00CC309B"/>
    <w:rsid w:val="00D1669B"/>
    <w:rsid w:val="00E8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541ED"/>
  <w15:chartTrackingRefBased/>
  <w15:docId w15:val="{014AD0CC-E628-4058-9A1D-01C7A84C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C6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85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85A1D"/>
    <w:rPr>
      <w:b/>
      <w:bCs/>
    </w:rPr>
  </w:style>
  <w:style w:type="character" w:styleId="a6">
    <w:name w:val="Hyperlink"/>
    <w:basedOn w:val="a0"/>
    <w:uiPriority w:val="99"/>
    <w:unhideWhenUsed/>
    <w:rsid w:val="005D2FC6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5D2F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2870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8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04504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56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38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786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26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155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91380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8915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1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503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963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468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3303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1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466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91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89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80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827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459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1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61529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243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74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925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7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939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045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815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55606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5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37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72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80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16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4250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53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2498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8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15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21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432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undamental-research.ru/ru/article/view?id=379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D2D2D"/>
      </a:dk1>
      <a:lt1>
        <a:sysClr val="window" lastClr="F5F5F5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25</Pages>
  <Words>5388</Words>
  <Characters>30717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2017-12-17T07:29:00Z</dcterms:created>
  <dcterms:modified xsi:type="dcterms:W3CDTF">2017-12-17T10:15:00Z</dcterms:modified>
</cp:coreProperties>
</file>