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B5" w:rsidRPr="0024743C" w:rsidRDefault="00710BB5" w:rsidP="0024743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Дидактическая игра и её значение в </w:t>
      </w:r>
      <w:r w:rsidRPr="0024743C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развитии личности ребенка раннег</w:t>
      </w:r>
      <w:r w:rsidRPr="0024743C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 w:rsidRPr="0024743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возраста.</w:t>
      </w:r>
    </w:p>
    <w:p w:rsidR="00710BB5" w:rsidRDefault="00710BB5" w:rsidP="0024743C">
      <w:pPr>
        <w:shd w:val="clear" w:color="auto" w:fill="FFFFFF"/>
        <w:spacing w:line="276" w:lineRule="auto"/>
        <w:ind w:lef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Проблема игры как деятельности, имеющей особое значение в жизни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ребенка, всегда находилась в центре внимания исследователей детского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развития (В. Штерн, Л.С. Выготский, Ж. Пиаже, А.Н. Леонтьев, Д.Б.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Эльконин).</w:t>
      </w:r>
    </w:p>
    <w:p w:rsidR="00710BB5" w:rsidRPr="0024743C" w:rsidRDefault="00710BB5" w:rsidP="0024743C">
      <w:pPr>
        <w:shd w:val="clear" w:color="auto" w:fill="FFFFFF"/>
        <w:spacing w:line="276" w:lineRule="auto"/>
        <w:ind w:left="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Игра социальна по своему происхождению в социогенезе и онтогенезе,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т.е. возникает из социальных условий жизни ребенка в обществе,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социальна по соде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р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жанию, по мнению Д.Б. Эльконина, мотивам и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функциям. Игра - это такое воссо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з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дание человеческой деятельности, при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котором из нее выделяется ее социальная, собственно человеческая суть - ее задачи и нормы отношений между людьми.</w:t>
      </w:r>
    </w:p>
    <w:p w:rsidR="00710BB5" w:rsidRPr="0024743C" w:rsidRDefault="00710BB5" w:rsidP="0024743C">
      <w:pPr>
        <w:shd w:val="clear" w:color="auto" w:fill="FFFFFF"/>
        <w:spacing w:line="276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 мнению Л.С. Выготского, игра представляет собой "иллюзорную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реализ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цию нереализуемых тенденций" и возникает из столкновения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двух тенденций: формирования обобщенных аффектов, связанных с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желанием реализовать мотивы, которые пока еще не могут найти своего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выражения в силу особенностей психич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ского развития ребенка и сохранения прежней тенденции к немедленной реализ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ции желаний.</w:t>
      </w:r>
    </w:p>
    <w:p w:rsidR="00710BB5" w:rsidRPr="0024743C" w:rsidRDefault="00710BB5" w:rsidP="0024743C">
      <w:pPr>
        <w:shd w:val="clear" w:color="auto" w:fill="FFFFFF"/>
        <w:spacing w:line="276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Дидактические игры,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как и результативные, занимают промежуточное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место между сюжетно-ролевыми играми и учебной деятельностью.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Отличительная черта дидактических игр - постановка и реализация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учебных задач, как формирования способов действий, умений, навыков,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знаний при сохранении игрового контекста и смысла деятельности.</w:t>
      </w:r>
    </w:p>
    <w:p w:rsidR="00710BB5" w:rsidRPr="0024743C" w:rsidRDefault="00710BB5" w:rsidP="0024743C">
      <w:pPr>
        <w:shd w:val="clear" w:color="auto" w:fill="FFFFFF"/>
        <w:spacing w:line="276" w:lineRule="auto"/>
        <w:ind w:lef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Д.Б. Эльконин выделяет четыре линии </w:t>
      </w:r>
      <w:r w:rsidRPr="0024743C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влияния игры на психическое </w:t>
      </w:r>
      <w:r w:rsidRPr="0024743C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развитие ребенка:</w:t>
      </w:r>
    </w:p>
    <w:p w:rsidR="00710BB5" w:rsidRPr="0024743C" w:rsidRDefault="00710BB5" w:rsidP="0024743C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right="1651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развитие мотивационно-потребностной сферы; </w:t>
      </w:r>
    </w:p>
    <w:p w:rsidR="00710BB5" w:rsidRPr="0024743C" w:rsidRDefault="00710BB5" w:rsidP="0024743C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right="16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преодоление познавательного "эгоцентризма" ребенка; </w:t>
      </w:r>
    </w:p>
    <w:p w:rsidR="00710BB5" w:rsidRPr="0024743C" w:rsidRDefault="00710BB5" w:rsidP="0024743C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right="16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развитие идеального плана; </w:t>
      </w:r>
    </w:p>
    <w:p w:rsidR="00710BB5" w:rsidRPr="0024743C" w:rsidRDefault="00710BB5" w:rsidP="0024743C">
      <w:pPr>
        <w:pStyle w:val="ListParagraph"/>
        <w:numPr>
          <w:ilvl w:val="0"/>
          <w:numId w:val="1"/>
        </w:numPr>
        <w:shd w:val="clear" w:color="auto" w:fill="FFFFFF"/>
        <w:spacing w:line="276" w:lineRule="auto"/>
        <w:ind w:right="16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развитие произвольности действий.</w:t>
      </w:r>
    </w:p>
    <w:p w:rsidR="00710BB5" w:rsidRPr="0024743C" w:rsidRDefault="00710BB5" w:rsidP="0024743C">
      <w:pPr>
        <w:shd w:val="clear" w:color="auto" w:fill="FFFFFF"/>
        <w:spacing w:line="276" w:lineRule="auto"/>
        <w:ind w:lef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Основные новообразования развития мотивационно-потребностной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сферы о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ределяются эмоционально-действенной ориентировкой ребенка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в мире социальных отношений, мотивов, задач и смыслов человеческой деятельности, выделение о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с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новных функций социальной деятельности.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Результатом такой ориентировки явл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я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ется формирование у ребенка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новых по содержанию социальных мотивов, важне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й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шими из которых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являются стремление к социально-значимой и социально-оцениваемой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деятельности, и мотив занять новую социальную позицию (Л.И. Б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жович).</w:t>
      </w:r>
    </w:p>
    <w:p w:rsidR="00710BB5" w:rsidRPr="0024743C" w:rsidRDefault="00710BB5" w:rsidP="0024743C">
      <w:pPr>
        <w:shd w:val="clear" w:color="auto" w:fill="FFFFFF"/>
        <w:spacing w:line="276" w:lineRule="auto"/>
        <w:ind w:lef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игре формируется первичное соподчинение мотивов, формируются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"вол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вые мотивы" (Л.С. Выготский). Л.С. Выготский считал, что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сознательный выбор, волевой выбор возможен лишь в случае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оперирования смыслами, отрыва от нагля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д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ной ситуации собственно 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выполнения действия. Игра, обеспечивающая отрыв смы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ла от действия,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создает определенные условия для начала иерархизации мотивов.</w:t>
      </w:r>
    </w:p>
    <w:p w:rsidR="00710BB5" w:rsidRPr="0024743C" w:rsidRDefault="00710BB5" w:rsidP="0024743C">
      <w:pPr>
        <w:shd w:val="clear" w:color="auto" w:fill="FFFFFF"/>
        <w:spacing w:line="276" w:lineRule="auto"/>
        <w:ind w:lef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Л.С. Выготский главное значение детской игры видел в формирова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нии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оп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средствования и, тем самым, в коренном преобразовании сознания,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отрыве значений от вещи, внутреннего от внешнего, т.е. в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формировании идеального плана сознания. Д.Б. Эльконин, опираясь на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идеи П.Я. Гальперина о закономерностях функционал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ь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ного развития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рассматривал игру, как естественную стихийно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сл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жившуюся на протяжении дошкольного детства практику поэтапной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отработки у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м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ственных действий на основе функционального развития игровых действий от ра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з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вернутых и выполняемых с реальными игрушками и предметами-заместителями к речевым, а затем к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умственным действиям. Действия в уме, составляя основу ид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ального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плана, раскрывают путь к развитию наглядно-образного мышления,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вы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ших форм перцептивной деятельности, воображения.</w:t>
      </w:r>
    </w:p>
    <w:p w:rsidR="00710BB5" w:rsidRPr="0024743C" w:rsidRDefault="00710BB5" w:rsidP="0024743C">
      <w:pPr>
        <w:shd w:val="clear" w:color="auto" w:fill="FFFFFF"/>
        <w:spacing w:line="276" w:lineRule="auto"/>
        <w:ind w:lef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Наконец, игра как деятельность, реализация которой требует от ребенка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отказа от сиюминутных желаний и подчинения правилу в пользу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выполнения принятой на себя роли, обеспечивает возможность перехода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к произвольной регуляции повед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ния (Л.С. Выготский, Д.Б. Эльконин).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Произвольное поведение как поведение, осуществляемое ребенком в соответствии с образцом и правилом и контролируемое в соответствии с этим образном и правилом становится доступным ребенку благод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ря принятию на себя ролей и взаимному контролю за выполнением игровых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ролей со стороны участников игры. Качество произвольности, благодаря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игре, приобрет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ют сенсомоторные функции.</w:t>
      </w:r>
    </w:p>
    <w:p w:rsidR="00710BB5" w:rsidRPr="0024743C" w:rsidRDefault="00710BB5" w:rsidP="0024743C">
      <w:pPr>
        <w:shd w:val="clear" w:color="auto" w:fill="FFFFFF"/>
        <w:spacing w:line="276" w:lineRule="auto"/>
        <w:ind w:lef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Дидактическая игра одновременно является формой обучения, наиболее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хара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к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терной для маленьких детей. Истоки её в народной педагогике, которая создала много обучающих игр на основе сочетания игры с </w:t>
      </w:r>
      <w:r w:rsidRPr="0024743C">
        <w:rPr>
          <w:rFonts w:ascii="Times New Roman" w:hAnsi="Times New Roman" w:cs="Times New Roman"/>
          <w:color w:val="000000"/>
          <w:spacing w:val="7"/>
          <w:sz w:val="28"/>
          <w:szCs w:val="28"/>
        </w:rPr>
        <w:t>песней, с движениями. В п</w:t>
      </w:r>
      <w:r w:rsidRPr="0024743C">
        <w:rPr>
          <w:rFonts w:ascii="Times New Roman" w:hAnsi="Times New Roman" w:cs="Times New Roman"/>
          <w:color w:val="000000"/>
          <w:spacing w:val="7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тешках, игровых песенках, в играх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"Ладушки", "Сорока-белобока", в играх с пал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ь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чиками мать привлекает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внимание ребёнка к окружающим предметам, называет их.</w:t>
      </w:r>
    </w:p>
    <w:p w:rsidR="00710BB5" w:rsidRPr="0024743C" w:rsidRDefault="00710BB5" w:rsidP="0024743C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В дидактической игре содержатся все структурные элементы (части),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хара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к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терные для игровой деятельности детей: замысел (задача),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содержание, игровые действия, правила, результат. Но проявляются они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в несколько иной форме и об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у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словлены особой ролью дидактической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игры в воспитании и обучении детей д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школьного возраста.</w:t>
      </w:r>
    </w:p>
    <w:p w:rsidR="00710BB5" w:rsidRPr="0024743C" w:rsidRDefault="00710BB5" w:rsidP="001063E5">
      <w:pPr>
        <w:shd w:val="clear" w:color="auto" w:fill="FFFFFF"/>
        <w:spacing w:line="276" w:lineRule="auto"/>
        <w:ind w:lef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Наличие дидактической задачи подчёркивает обучающий характер игры, н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правленность её содержания на развитие 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деятельности детей. В о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т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личие от прямой постановки задачи на занятиях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в дидактической игре она возник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ет и как игровая задача самого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ребёнка. Важное значение дидактической игры с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стоит в том, что она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развивает самостоятельность и активность мышления и речи у детей.</w:t>
      </w:r>
    </w:p>
    <w:p w:rsidR="00710BB5" w:rsidRPr="0024743C" w:rsidRDefault="00710BB5" w:rsidP="0024743C">
      <w:pPr>
        <w:shd w:val="clear" w:color="auto" w:fill="FFFFFF"/>
        <w:spacing w:line="276" w:lineRule="auto"/>
        <w:ind w:lef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Игровая задача иногда заложена в самом названии игры: "Узнаем, что в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ч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>у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десном мешочке", "Кто в каком домике живёт" и т.п. Интерес к ней, 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стремление выполнить её активизируется игровыми действиями. Чем они разнообразнее и соде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жательнее, тем интереснее для детей сама игра и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тем успешнее решаются познав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тельные и игровые задачи.</w:t>
      </w:r>
    </w:p>
    <w:p w:rsidR="00710BB5" w:rsidRPr="0024743C" w:rsidRDefault="00710BB5" w:rsidP="0024743C">
      <w:pPr>
        <w:shd w:val="clear" w:color="auto" w:fill="FFFFFF"/>
        <w:spacing w:line="276" w:lineRule="auto"/>
        <w:ind w:left="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Игровым действиям детей нужно учить. Лишь при этом условии игра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прио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б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ретает обучающий характер и становится содержательной.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Обучение игровым де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й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ствиям осуществляется через пробный ход в игре, показ самого действия.</w:t>
      </w:r>
    </w:p>
    <w:p w:rsidR="00710BB5" w:rsidRPr="0024743C" w:rsidRDefault="00710BB5" w:rsidP="0024743C">
      <w:pPr>
        <w:shd w:val="clear" w:color="auto" w:fill="FFFFFF"/>
        <w:spacing w:line="276" w:lineRule="auto"/>
        <w:ind w:lef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играх детей раннего возраста игровые действия одинаковы для всех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участн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и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ков и состоят из одного-двух действий.</w:t>
      </w:r>
    </w:p>
    <w:p w:rsidR="00710BB5" w:rsidRPr="0024743C" w:rsidRDefault="00710BB5" w:rsidP="0024743C">
      <w:pPr>
        <w:shd w:val="clear" w:color="auto" w:fill="FFFFFF"/>
        <w:spacing w:line="276" w:lineRule="auto"/>
        <w:ind w:lef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Одним из элементов дидактической игры являются, правила. Они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определяю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т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ся задачей обучения и содержанием игры и, в свою очередь,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определяют характер и способ игровых действий, организуют и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направляют поведение детей, взаимоотн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шения между ними и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воспитателем. С помощью правил он формирует у детей сп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собность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ориентироваться в изменяющихся обстоятельствах, умение сдерживать 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посредственные желания, проявлять эмоцианально-волевое усилие. В результате эт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го развивается способность управлять своими действиями,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соотносить их с дейс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т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виями других играющих.</w:t>
      </w:r>
    </w:p>
    <w:p w:rsidR="00710BB5" w:rsidRPr="0024743C" w:rsidRDefault="00710BB5" w:rsidP="0024743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Правила игры имеют обучающий, организующий и дисциплинирующий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х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рактер. Обучающее правила помогают раскрыть перед детьми, что и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как нужно д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лать: они соотносятся с игровыми действиями, усиливают их роль, уточняют сп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о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соб выполнения; организующие определяют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порядок, последовательность и вза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моотношения детей в игре;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дисциплинирующие предупреждают о том, чего и поч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му нельзя делать.</w:t>
      </w:r>
    </w:p>
    <w:p w:rsidR="00710BB5" w:rsidRPr="0024743C" w:rsidRDefault="00710BB5" w:rsidP="0024743C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Воспитатель должен осторожно пользоваться правилами, не перегружать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ими игру, применять лишь необходимые из них. Введение многих </w:t>
      </w:r>
      <w:r w:rsidRPr="0024743C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правил, выполнение их детьми по принуждению приводит к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отрицательным результатам. Чрезмерное дисциплинирование снижает у </w:t>
      </w:r>
      <w:r w:rsidRPr="0024743C">
        <w:rPr>
          <w:rFonts w:ascii="Times New Roman" w:hAnsi="Times New Roman" w:cs="Times New Roman"/>
          <w:color w:val="000000"/>
          <w:spacing w:val="5"/>
          <w:sz w:val="28"/>
          <w:szCs w:val="28"/>
        </w:rPr>
        <w:t>них интерес к игре и даже разрушает её, а иногда вызывает хитрые уловки, чтобы избежать выполнения правил.</w:t>
      </w:r>
    </w:p>
    <w:p w:rsidR="00710BB5" w:rsidRPr="0024743C" w:rsidRDefault="00710BB5" w:rsidP="0024743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Бывает, что нет необходимости напоминать о правиле или вводить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дополн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тельное. Достаточно лишь немного изменить игровые действия и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тем самым выпр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вить нарушение. Правила игры, устанавливаемые воспитателем, постепенно усва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и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ваются детьми. Ориентируясь на них,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они оценивают правильность своих действий и действия товарищей,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взаимоотношения в игре.</w:t>
      </w:r>
    </w:p>
    <w:p w:rsidR="00710BB5" w:rsidRPr="0024743C" w:rsidRDefault="00710BB5" w:rsidP="0024743C">
      <w:pPr>
        <w:shd w:val="clear" w:color="auto" w:fill="FFFFFF"/>
        <w:spacing w:line="276" w:lineRule="auto"/>
        <w:ind w:lef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Результат дидактической игры - показатель уровня достижения детей в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усво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нии знаний, в развитие умственной деятельности, взаимоотношений, а не просто выигрыш, полученный любым путём.</w:t>
      </w:r>
    </w:p>
    <w:p w:rsidR="00710BB5" w:rsidRPr="0024743C" w:rsidRDefault="00710BB5" w:rsidP="0024743C">
      <w:pPr>
        <w:shd w:val="clear" w:color="auto" w:fill="FFFFFF"/>
        <w:spacing w:line="276" w:lineRule="auto"/>
        <w:ind w:lef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Игровые задачи, действия, правила, результат игры взаимосвязаны, и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отсутс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>т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вие хотя бы одной из этих составных частей нарушает её 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целостность, снижает во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с</w:t>
      </w:r>
      <w:r w:rsidRPr="0024743C">
        <w:rPr>
          <w:rFonts w:ascii="Times New Roman" w:hAnsi="Times New Roman" w:cs="Times New Roman"/>
          <w:color w:val="000000"/>
          <w:spacing w:val="2"/>
          <w:sz w:val="28"/>
          <w:szCs w:val="28"/>
        </w:rPr>
        <w:t>питательное воздействие.</w:t>
      </w:r>
    </w:p>
    <w:p w:rsidR="00710BB5" w:rsidRPr="0024743C" w:rsidRDefault="00710BB5" w:rsidP="0024743C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84C">
        <w:rPr>
          <w:rFonts w:ascii="Times New Roman" w:hAnsi="Times New Roman" w:cs="Times New Roman"/>
          <w:spacing w:val="3"/>
          <w:sz w:val="28"/>
          <w:szCs w:val="28"/>
        </w:rPr>
        <w:t xml:space="preserve">Подводя итоги,  сделаем </w:t>
      </w:r>
      <w:r w:rsidRPr="00DF584C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окончательные </w:t>
      </w:r>
      <w:r w:rsidRPr="00DF584C">
        <w:rPr>
          <w:rFonts w:ascii="Times New Roman" w:hAnsi="Times New Roman" w:cs="Times New Roman"/>
          <w:b/>
          <w:bCs/>
          <w:i/>
          <w:iCs/>
          <w:spacing w:val="3"/>
          <w:sz w:val="28"/>
          <w:szCs w:val="28"/>
        </w:rPr>
        <w:t xml:space="preserve">выводы: </w:t>
      </w:r>
      <w:r w:rsidRPr="00DF584C">
        <w:rPr>
          <w:rFonts w:ascii="Times New Roman" w:hAnsi="Times New Roman" w:cs="Times New Roman"/>
          <w:spacing w:val="3"/>
          <w:sz w:val="28"/>
          <w:szCs w:val="28"/>
        </w:rPr>
        <w:t xml:space="preserve">дидактическая игра </w:t>
      </w:r>
      <w:r w:rsidRPr="00DF584C">
        <w:rPr>
          <w:rFonts w:ascii="Times New Roman" w:hAnsi="Times New Roman" w:cs="Times New Roman"/>
          <w:spacing w:val="4"/>
          <w:sz w:val="28"/>
          <w:szCs w:val="28"/>
        </w:rPr>
        <w:t>как о</w:t>
      </w:r>
      <w:r w:rsidRPr="00DF584C">
        <w:rPr>
          <w:rFonts w:ascii="Times New Roman" w:hAnsi="Times New Roman" w:cs="Times New Roman"/>
          <w:spacing w:val="4"/>
          <w:sz w:val="28"/>
          <w:szCs w:val="28"/>
        </w:rPr>
        <w:t>д</w:t>
      </w:r>
      <w:r w:rsidRPr="00DF584C">
        <w:rPr>
          <w:rFonts w:ascii="Times New Roman" w:hAnsi="Times New Roman" w:cs="Times New Roman"/>
          <w:spacing w:val="4"/>
          <w:sz w:val="28"/>
          <w:szCs w:val="28"/>
        </w:rPr>
        <w:t xml:space="preserve">на из форм обучения проводится во время, которое отводится в режиме на занятия. Важно установить правильное соотношение между </w:t>
      </w:r>
      <w:r w:rsidRPr="00DF584C">
        <w:rPr>
          <w:rFonts w:ascii="Times New Roman" w:hAnsi="Times New Roman" w:cs="Times New Roman"/>
          <w:spacing w:val="3"/>
          <w:sz w:val="28"/>
          <w:szCs w:val="28"/>
        </w:rPr>
        <w:t xml:space="preserve">этими двумя формами обучения, определить их взаимосвязь и место в </w:t>
      </w:r>
      <w:r w:rsidRPr="00DF584C">
        <w:rPr>
          <w:rFonts w:ascii="Times New Roman" w:hAnsi="Times New Roman" w:cs="Times New Roman"/>
          <w:spacing w:val="5"/>
          <w:sz w:val="28"/>
          <w:szCs w:val="28"/>
        </w:rPr>
        <w:t>едином педагогическом процессе. Дидактич</w:t>
      </w:r>
      <w:r w:rsidRPr="00DF584C">
        <w:rPr>
          <w:rFonts w:ascii="Times New Roman" w:hAnsi="Times New Roman" w:cs="Times New Roman"/>
          <w:spacing w:val="5"/>
          <w:sz w:val="28"/>
          <w:szCs w:val="28"/>
        </w:rPr>
        <w:t>е</w:t>
      </w:r>
      <w:r w:rsidRPr="00DF584C">
        <w:rPr>
          <w:rFonts w:ascii="Times New Roman" w:hAnsi="Times New Roman" w:cs="Times New Roman"/>
          <w:spacing w:val="5"/>
          <w:sz w:val="28"/>
          <w:szCs w:val="28"/>
        </w:rPr>
        <w:t xml:space="preserve">ские игры иногда </w:t>
      </w:r>
      <w:r w:rsidRPr="00DF584C">
        <w:rPr>
          <w:rFonts w:ascii="Times New Roman" w:hAnsi="Times New Roman" w:cs="Times New Roman"/>
          <w:spacing w:val="4"/>
          <w:sz w:val="28"/>
          <w:szCs w:val="28"/>
        </w:rPr>
        <w:t>предшествуют занятиям; в таких случаях целью их является пр</w:t>
      </w:r>
      <w:r w:rsidRPr="00DF584C">
        <w:rPr>
          <w:rFonts w:ascii="Times New Roman" w:hAnsi="Times New Roman" w:cs="Times New Roman"/>
          <w:spacing w:val="4"/>
          <w:sz w:val="28"/>
          <w:szCs w:val="28"/>
        </w:rPr>
        <w:t>и</w:t>
      </w:r>
      <w:r w:rsidRPr="00DF584C">
        <w:rPr>
          <w:rFonts w:ascii="Times New Roman" w:hAnsi="Times New Roman" w:cs="Times New Roman"/>
          <w:spacing w:val="4"/>
          <w:sz w:val="28"/>
          <w:szCs w:val="28"/>
        </w:rPr>
        <w:t>влечение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интереса детей к тому, что будет содержанием занятия. 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Игра может чер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доваться с занятиями, когда необходимо усилить самостоятельную деятельность д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 w:rsidRPr="0024743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тей, организовать применение </w:t>
      </w:r>
      <w:r w:rsidRPr="002474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усвоенного в игровой деятельности, подвести итог, обобщить изученный </w:t>
      </w:r>
      <w:r w:rsidRPr="0024743C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занятиях материал.</w:t>
      </w:r>
    </w:p>
    <w:p w:rsidR="00710BB5" w:rsidRPr="0024743C" w:rsidRDefault="00710BB5" w:rsidP="0024743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10BB5" w:rsidRPr="0024743C" w:rsidSect="00D7766A">
      <w:pgSz w:w="11909" w:h="16834"/>
      <w:pgMar w:top="720" w:right="720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F7729"/>
    <w:multiLevelType w:val="hybridMultilevel"/>
    <w:tmpl w:val="680E5B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43C"/>
    <w:rsid w:val="001063E5"/>
    <w:rsid w:val="0024743C"/>
    <w:rsid w:val="0047742B"/>
    <w:rsid w:val="0059541F"/>
    <w:rsid w:val="00710BB5"/>
    <w:rsid w:val="00742398"/>
    <w:rsid w:val="007C21CE"/>
    <w:rsid w:val="00B9041D"/>
    <w:rsid w:val="00D7766A"/>
    <w:rsid w:val="00DF584C"/>
    <w:rsid w:val="00EA7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4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7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4</Pages>
  <Words>1246</Words>
  <Characters>7108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2017-12-14T07:35:00Z</dcterms:created>
  <dcterms:modified xsi:type="dcterms:W3CDTF">2017-12-14T13:10:00Z</dcterms:modified>
</cp:coreProperties>
</file>