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B8" w:rsidRDefault="000253B8" w:rsidP="000253B8">
      <w:pPr>
        <w:jc w:val="center"/>
        <w:rPr>
          <w:rFonts w:ascii="Times New Roman" w:hAnsi="Times New Roman"/>
          <w:b/>
          <w:sz w:val="48"/>
          <w:szCs w:val="48"/>
        </w:rPr>
      </w:pPr>
    </w:p>
    <w:p w:rsidR="000253B8" w:rsidRDefault="000253B8" w:rsidP="000253B8">
      <w:pPr>
        <w:jc w:val="center"/>
        <w:rPr>
          <w:rFonts w:ascii="Times New Roman" w:hAnsi="Times New Roman"/>
          <w:b/>
          <w:sz w:val="48"/>
          <w:szCs w:val="48"/>
        </w:rPr>
      </w:pPr>
    </w:p>
    <w:p w:rsidR="000253B8" w:rsidRDefault="000253B8" w:rsidP="000253B8">
      <w:pPr>
        <w:jc w:val="center"/>
        <w:rPr>
          <w:rFonts w:ascii="Times New Roman" w:hAnsi="Times New Roman"/>
          <w:b/>
          <w:sz w:val="48"/>
          <w:szCs w:val="48"/>
        </w:rPr>
      </w:pPr>
    </w:p>
    <w:p w:rsidR="000253B8" w:rsidRPr="00422F4C" w:rsidRDefault="000253B8" w:rsidP="000253B8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ДОКЛАД</w:t>
      </w:r>
    </w:p>
    <w:p w:rsidR="000253B8" w:rsidRDefault="000253B8" w:rsidP="000253B8">
      <w:pPr>
        <w:spacing w:before="30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тему</w:t>
      </w:r>
      <w:r w:rsidRPr="00422F4C">
        <w:rPr>
          <w:rFonts w:ascii="Times New Roman" w:hAnsi="Times New Roman"/>
          <w:sz w:val="32"/>
          <w:szCs w:val="32"/>
        </w:rPr>
        <w:t>: «</w:t>
      </w:r>
      <w:r>
        <w:rPr>
          <w:rFonts w:ascii="Times New Roman" w:hAnsi="Times New Roman"/>
          <w:sz w:val="32"/>
          <w:szCs w:val="32"/>
        </w:rPr>
        <w:t>Требования к современному уроку физической культуры в условиях введения ФГОС нового поколения</w:t>
      </w:r>
      <w:r w:rsidRPr="00422F4C">
        <w:rPr>
          <w:rFonts w:ascii="Times New Roman" w:hAnsi="Times New Roman"/>
          <w:sz w:val="32"/>
          <w:szCs w:val="32"/>
        </w:rPr>
        <w:t>»</w:t>
      </w:r>
    </w:p>
    <w:p w:rsidR="000253B8" w:rsidRDefault="000253B8" w:rsidP="000253B8">
      <w:pPr>
        <w:jc w:val="center"/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jc w:val="center"/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Default="000253B8" w:rsidP="000253B8">
      <w:pPr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</w:t>
      </w:r>
    </w:p>
    <w:p w:rsidR="000253B8" w:rsidRPr="00D54A4A" w:rsidRDefault="000253B8" w:rsidP="000253B8">
      <w:pPr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0253B8" w:rsidRDefault="000253B8" w:rsidP="000253B8">
      <w:pPr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НШ г. Ворсма</w:t>
      </w:r>
    </w:p>
    <w:p w:rsidR="000253B8" w:rsidRPr="00D54A4A" w:rsidRDefault="000253B8" w:rsidP="000253B8">
      <w:pPr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Баранов Михаил Николаевич</w:t>
      </w:r>
    </w:p>
    <w:p w:rsidR="000253B8" w:rsidRDefault="000253B8" w:rsidP="000253B8">
      <w:pPr>
        <w:ind w:firstLine="5670"/>
        <w:rPr>
          <w:rFonts w:ascii="Times New Roman" w:hAnsi="Times New Roman"/>
          <w:sz w:val="28"/>
          <w:szCs w:val="28"/>
        </w:rPr>
      </w:pPr>
    </w:p>
    <w:p w:rsidR="000253B8" w:rsidRPr="00D54A4A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Pr="00D54A4A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Pr="00D54A4A" w:rsidRDefault="000253B8" w:rsidP="000253B8">
      <w:pPr>
        <w:rPr>
          <w:rFonts w:ascii="Times New Roman" w:hAnsi="Times New Roman"/>
          <w:sz w:val="28"/>
          <w:szCs w:val="28"/>
        </w:rPr>
      </w:pPr>
    </w:p>
    <w:p w:rsidR="000253B8" w:rsidRPr="00D54A4A" w:rsidRDefault="000253B8" w:rsidP="000253B8">
      <w:pPr>
        <w:rPr>
          <w:rFonts w:ascii="Times New Roman" w:hAnsi="Times New Roman"/>
          <w:sz w:val="28"/>
          <w:szCs w:val="28"/>
        </w:rPr>
      </w:pPr>
    </w:p>
    <w:p w:rsidR="00B771BB" w:rsidRDefault="000253B8" w:rsidP="006C2DA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6C2DA2">
        <w:rPr>
          <w:rFonts w:ascii="Times New Roman" w:hAnsi="Times New Roman"/>
          <w:sz w:val="28"/>
          <w:szCs w:val="28"/>
        </w:rPr>
        <w:t xml:space="preserve"> Ворсм</w:t>
      </w:r>
      <w:r w:rsidR="009743BD">
        <w:rPr>
          <w:rFonts w:ascii="Times New Roman" w:hAnsi="Times New Roman"/>
          <w:sz w:val="28"/>
          <w:szCs w:val="28"/>
        </w:rPr>
        <w:t>а</w:t>
      </w:r>
    </w:p>
    <w:p w:rsidR="000253B8" w:rsidRPr="006C2DA2" w:rsidRDefault="000253B8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Современное образование в России перешло на Федеральный государственный образовательный стандарт второго поколения (ФГОС). В основу ФГОС нового поколения положена новая идеология. Принципиальным отличием современного подхода является ориентация стандартов на результаты освоения основных образовательных программ.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Современному обществу нужны образованные, нравственные, предприимчивые люди, которые могут: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- анализировать свои действия;</w:t>
      </w:r>
    </w:p>
    <w:p w:rsidR="001D5506" w:rsidRPr="006C2DA2" w:rsidRDefault="000253B8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самостоятельно принимать решения, прогнозируя их возможные последствия;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   отличаться мобильностью;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   быть способным к сотрудничеству;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  <w:t xml:space="preserve">- 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обладать чувством ответственности за судьбу страны, ее социально-экономическое процветание.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Главной задачей школы современности является развитие личности ученика, в соответствии с новыми стандартами, нужно, прежде всего, усилить мотивацию ребенка к познанию окружающего мира, научить применять полученные знания в жизни.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для учеников, так и для учителя, урок интересен тогда, когда он актуален или, проще говоря, современен. Требования к современному уроку в условиях введения ФГОС нового поколения</w:t>
      </w:r>
      <w:r w:rsidR="009743B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1D5506"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         1.   урок должен быть проблемным и развивающим: учитель сам нацеливается на сотрудничество с учениками и умеет направлять учеников на сотрудничество с учителем и одноклассниками;  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2.  учитель организует проблемные и поисковые ситуации, активизирует деятельность учащихся; 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3.    вывод делают сами учащиеся;   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4.   минимум репродукции и максимум творчества и сотворчества;   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5.  время-сбережение и здоровье-сбережение;                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6.  в центре внимания урока — дети;  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7.   учет уровня и возможностей учащихся, в котором учтены такие аспекты, как профиль класса, стремление учащихся, настроение детей; 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</w:t>
      </w:r>
      <w:r w:rsid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8.   умение демонстрировать методическое искусство учителя;     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</w:t>
      </w:r>
      <w:r w:rsid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9.    планирование обратной связи;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Вся учебная деятельность должна строиться на основе 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деятельностного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подхода. Ученик должен стать живым участником образовательного процесса, главным деятелем Неотъемлемой частью нового стандарта являются универсальные учебные действия (УУД). Под УУД понимают «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общеучебные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умения», «общие способы деятельности», и т. п.</w:t>
      </w:r>
    </w:p>
    <w:p w:rsidR="001D5506" w:rsidRPr="006C2DA2" w:rsidRDefault="001D5506" w:rsidP="006C2D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Представлены четыре вида УУД:</w:t>
      </w:r>
    </w:p>
    <w:p w:rsidR="000253B8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 личностные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 познавательные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  <w:t xml:space="preserve">- 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регулятивные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  <w:t xml:space="preserve"> - 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коммуникативные.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lastRenderedPageBreak/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 соответствии с ФГОС предъявляются новые требования к результату обучения в целом и в частности по физической культуре. Есть три составляющих для оценивания 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результативности:метапредметным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предметным, личностным результатам. Согласно содержанию общего образования, личностные результаты обеспечиваются через формирование базовых национальных ценностей; предметные — через формирование основных элементов научного знания по предмету, а 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метапредметные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результаты — через формирование универсальных учебных действий. УУД в широком смысле — это «умения учиться», т. е. совокупность способов действия обучающегося, обеспечивающих его способность к самостоятельному усвоению новых знаний и умений, включая организацию этого процесса. Сложность организации работы по формированию УУД заключается в том, что на уроке физической культуры данную работу необходимо выполнять в процессе двигательной активности, поэтому способы формирования УУД, уже разработанные в современной науке и практике, не в полном объеме можно применять на уроках физической культуры. Формирование УУД на уроках физической культуры направлено на: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  самостоятельный поиск решения двигательной задачи;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 систематизацию полученных знаний и умений.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поиск и формулирование цели;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анализ и оценку двигательных действий; 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повышения познавательной самостоятельности и творческой активности учащихся необходимо использование современных педагогических технологий: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-   информационно-коммуникационных технологий и 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</w:t>
      </w:r>
      <w:proofErr w:type="spellEnd"/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  активных методов;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  проектное обучение;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 проблемного обучения; 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Содержание УДД на уроке физической культуры зависит от: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- личности педагогов и особенности его работы.        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  типа урока; </w:t>
      </w:r>
    </w:p>
    <w:p w:rsidR="001D5506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поставленных задач физического воспитания; </w:t>
      </w:r>
    </w:p>
    <w:p w:rsidR="006C2DA2" w:rsidRPr="006C2DA2" w:rsidRDefault="001D5506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этапа обучения</w:t>
      </w:r>
      <w:r w:rsidR="006C2DA2"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Так, на этапе начального разучивания необходимо создать представление обучающихся об изучаемом двигательном действии, выделяя существенные признаки движения при демонстрации в различных её видах: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      - видеоматериалы;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-  изображения, различные схемы;         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-  показ учителя или ученика.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Можно предложить учащимся выполнить действия, близкие по технике к вновь изучаемому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элементу. Рекомендуется выполнение частей движения по инструкциям, рисункам; выявление грубых ошибок в выполняемом действии, выполнение движения в условиях, в которых необходимо акцентировать внимание на ведущем звене техники.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сравнения и классификации двигательных действий можно использовать подводящие и подготовительные упражнения, выполняемые ранее, для освоения двигательного действия из другого раздела учебной программы с выявлением цели его выполнения, основываясь на предыдущем опыте обучение другому действию.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этапе углубленного изучения рекомендуется: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создать условия для концентрации внимания на пространственных, временных или динамических характеристиках техники двигательного действия;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 организовать работу по выполнению серии упражнений по таблицам, рисункам.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Работа с обучающимися направлена на выявление ошибок на основе собственного опыта и наблюдения за другими занимающимися, выявление причин ошибок. Предлагается школьникам самостоятельно незначительно изменить условия и технику выполнения движения в связи с вновь возникшими условиями. На данном этапе необходимо самостоятельно выявлять значительные ошибки при выполнении движения самим учеником и другими занимающимися. 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работе по формированию УУД наибольшее внимание уделяется развитию способности к использованию рациональных способов выполнения того или иного задания. Предлагается выполнить двигательное действие различными способами и их сравнение.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На этапе совершенствования:</w:t>
      </w:r>
      <w:r w:rsidRPr="006C2DA2">
        <w:rPr>
          <w:rFonts w:ascii="Times New Roman" w:hAnsi="Times New Roman" w:cs="Times New Roman"/>
          <w:b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-  усложнение условий, выполнение движения на фоне утомления для выделения групп мышц, которые необходимо в наибольшей степени задействовать в движении при повышающих волевых и физических усилиях.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- создание условий, в которых необходимо концентрировать внимание на отдельной детали техники (например, сочетание с различными действиями).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 самостоятельное создание различных условий и ситуаций применения упражнения и использование известных способов его выполнения. 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выявление индивидуальных деталей техники двигательного действия на основе собственного опыта и опыта товарищей.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 вышеперечисленным способам формирования УУД на всех этапах обучения добавляются домашние задания с использованием учебников «Физическая культура». 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Учебники «Физическая культура» нацелены на формирование личностных результатов, регулятивных, познавательных и коммуникативных универсальных учебных действий. Учебники «Физическая культура» опираются на технологию проблемного диалога. Работая с учебником, обучающиеся учатся определять цель своей деятельности, планировать работу по её осуществлению и оценивать итоги достижения в соответствии с планом. 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ФГОС предусматривает проблемный характер изложения и изучения материала, требующий 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деятельностного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подхода. В учебниках «Физическая культура» это поддерживается специальным методическим аппаратом, реализующим технологию проблемного диалога. Начиная со 2–3 классов, введены проблемные ситуации, стимулирующие учеников к постановке целей, даны вопросы для актуализации необходимых знаний, приведён вывод, к которому ученики должны прийти на уроке. Деление текста на рубрики позволяет научить учащихся составлению плана. Наконец, при подаче материала в соответствии с этой технологией само изложение учебного материала носит проблемный характер.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соответствии с требованиями ФГОС учебники обеспечивают сочетание личностных, </w:t>
      </w:r>
      <w:proofErr w:type="spellStart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метапредметных</w:t>
      </w:r>
      <w:proofErr w:type="spellEnd"/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 предметных результатов обучения. Используется технология оценивания образовательных достижений (учебных успехов), при которой учащиеся принимают активное участие в оценке своей деятельности и выставления отметок. В соответствии с этой технологией и требованиями ФГОС учащиеся должны чётко знать и понимать цели своего образования, знания, которые они получают, умения, которые они осваивают. Учебники «Физическая культура» нацелены на формирование личностных результатов, регулятивных, познавательных и коммуникативных универсальных учебных действий.</w:t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C2D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Таким образом, в отличие от стандарта 2004 года новые ФГОС вносят существенные изменения в цели, содержание и организацию учебно-воспитательного процесса, которые влекут за собой необходимость перестройки всей образовательной деятельности в школе и в первую очередь учителя, обеспечивающего ее. Учитель и его отношение к учебному процессу, его творчество и профессионализм, его желание раскрыть способности каждого ребенка — вот это всё и есть главный ресурс, без которого новые требования ФГОС к организации учебно-воспитательного процесса в школе не могут существовать.</w:t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6C2DA2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6C2DA2" w:rsidRPr="006C2DA2" w:rsidRDefault="006C2DA2" w:rsidP="006C2D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6C2DA2" w:rsidRPr="006C2DA2" w:rsidSect="0046668C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53B8"/>
    <w:rsid w:val="000253B8"/>
    <w:rsid w:val="001D5506"/>
    <w:rsid w:val="006C2DA2"/>
    <w:rsid w:val="009743BD"/>
    <w:rsid w:val="00B771BB"/>
    <w:rsid w:val="00DA6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2017-04-04T17:37:00Z</dcterms:created>
  <dcterms:modified xsi:type="dcterms:W3CDTF">2017-04-04T17:37:00Z</dcterms:modified>
</cp:coreProperties>
</file>