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86DA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Влияние курсов по разработке игр на Unity на профессиональную ориентацию школьников</w:t>
      </w:r>
    </w:p>
    <w:p w14:paraId="3FE030F0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Ковалева Елена Владимировна</w:t>
      </w:r>
    </w:p>
    <w:p w14:paraId="16C23591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14:paraId="77D9F4AB" w14:textId="77777777" w:rsidR="00CC3460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ЦТЦО "ТЕХНО-IT-куб" КГАОУ ДО РМЦ</w:t>
      </w:r>
      <w:r w:rsidR="00CC3460" w:rsidRPr="00CC3460">
        <w:rPr>
          <w:rFonts w:ascii="Times New Roman" w:hAnsi="Times New Roman" w:cs="Times New Roman"/>
          <w:sz w:val="24"/>
          <w:szCs w:val="24"/>
        </w:rPr>
        <w:t xml:space="preserve"> – краткое название</w:t>
      </w:r>
    </w:p>
    <w:p w14:paraId="338DAF01" w14:textId="7AF5052A" w:rsidR="00BD17DD" w:rsidRPr="00CC3460" w:rsidRDefault="00CC3460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Центр технического и цифрового образования «ТЕХНО-IT-куб»</w:t>
      </w:r>
      <w:r w:rsidRPr="00CC3460">
        <w:rPr>
          <w:rFonts w:ascii="Times New Roman" w:hAnsi="Times New Roman" w:cs="Times New Roman"/>
          <w:sz w:val="24"/>
          <w:szCs w:val="24"/>
        </w:rPr>
        <w:t xml:space="preserve"> Краев</w:t>
      </w:r>
    </w:p>
    <w:p w14:paraId="5D7F7D19" w14:textId="3B3D3381" w:rsidR="00BD17DD" w:rsidRPr="00CC3460" w:rsidRDefault="00CC3460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Хабаровский край, </w:t>
      </w:r>
      <w:r w:rsidR="00BD17DD" w:rsidRPr="00CC3460">
        <w:rPr>
          <w:rFonts w:ascii="Times New Roman" w:hAnsi="Times New Roman" w:cs="Times New Roman"/>
          <w:sz w:val="24"/>
          <w:szCs w:val="24"/>
        </w:rPr>
        <w:t>г. Хабаровск</w:t>
      </w:r>
    </w:p>
    <w:p w14:paraId="7EEF09B6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kovalevaele@mail.ru</w:t>
      </w:r>
    </w:p>
    <w:p w14:paraId="33547EF5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974FF3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Аннотация</w:t>
      </w:r>
    </w:p>
    <w:p w14:paraId="06E2FA0B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 данной статье представлен практический опыт организации годового курса по созданию компьютерных игр на платформе Unity для школьников 12-17 лет. Рассматривается влияние занятий по игровой разработке на формирование профессиональных предпочтений учащихся в IT-сфере. Описана программа курса, применяемые методы работы и достигнутые результаты в области профессиональной ориентации подростков.</w:t>
      </w:r>
    </w:p>
    <w:p w14:paraId="4C9F2687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Ключевые слова: профессиональная ориентация, Unity, разработка игр, дополнительное образование, IT-компетенции, проектная деятельность, цифровые технологии.</w:t>
      </w:r>
    </w:p>
    <w:p w14:paraId="1095DB2B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05B718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Введение</w:t>
      </w:r>
    </w:p>
    <w:p w14:paraId="564DEF94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IT-индустрия сегодня нуждается в квалифицированных кадрах. Специалисты в области информационных технологий востребованы на рынке труда. Эта тенденция только усиливается [1]. Перед системой образования стоит важная задача. Нужно помочь школьникам как можно раньше определиться с профессией. Дополнительное образование здесь играет особую роль. Оно дает возможность попробовать себя в разных областях на практике.</w:t>
      </w:r>
    </w:p>
    <w:p w14:paraId="06ECF522" w14:textId="631C8A2A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Создание компьютерных игр </w:t>
      </w:r>
      <w:r w:rsidRPr="00CC3460">
        <w:rPr>
          <w:rFonts w:ascii="Times New Roman" w:hAnsi="Times New Roman" w:cs="Times New Roman"/>
          <w:sz w:val="24"/>
          <w:szCs w:val="24"/>
        </w:rPr>
        <w:t>— это интересное направление</w:t>
      </w:r>
      <w:r w:rsidRPr="00CC3460">
        <w:rPr>
          <w:rFonts w:ascii="Times New Roman" w:hAnsi="Times New Roman" w:cs="Times New Roman"/>
          <w:sz w:val="24"/>
          <w:szCs w:val="24"/>
        </w:rPr>
        <w:t>. Оно соединяет в себе множество компетенций. Нужно и программировать, и создавать 3D-модели. Нужно придумывать дизайн и разрабатывать сценарии. Важно уметь управлять проектом. Unity является одним из самых популярных игровых движков в мире. Его возможности позволяют школьникам развивать цифровые навыки комплексно. Заодно ребята лучше понимают, что им действительно интересно [2].</w:t>
      </w:r>
    </w:p>
    <w:p w14:paraId="4B84D033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Почему эта тема важна? Цифровая экономика развивается стремительно. Компаниям нужны IT-специалисты. Значит, важно найти работающие способы профориентации подростков.</w:t>
      </w:r>
    </w:p>
    <w:p w14:paraId="41340CDE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Как устроен курс</w:t>
      </w:r>
    </w:p>
    <w:p w14:paraId="04DE806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Программа обучения рассчитана на 240 академических часов. Это учебный год. Курс предназначен для ребят от 12 до 17 лет. Занимаемся мы три раза в неделю по два часа. Это позволяет системно выстроить работу и реализовать проектный подход.</w:t>
      </w:r>
    </w:p>
    <w:p w14:paraId="66F0F4DD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Весь курс разделен на три блока. Каждый блок развивает определенные навыки. Эти навыки необходимы для создания игр.</w:t>
      </w:r>
    </w:p>
    <w:p w14:paraId="44EEAF61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Первый блок. Работа с 3D-моделями (первая четверть)</w:t>
      </w:r>
    </w:p>
    <w:p w14:paraId="13CB0810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Начинаем мы именно с моделирования. Ребята учатся работать в программе </w:t>
      </w:r>
      <w:proofErr w:type="spellStart"/>
      <w:r w:rsidRPr="00CC3460">
        <w:rPr>
          <w:rFonts w:ascii="Times New Roman" w:hAnsi="Times New Roman" w:cs="Times New Roman"/>
          <w:sz w:val="24"/>
          <w:szCs w:val="24"/>
        </w:rPr>
        <w:t>Blender</w:t>
      </w:r>
      <w:proofErr w:type="spellEnd"/>
      <w:r w:rsidRPr="00CC3460">
        <w:rPr>
          <w:rFonts w:ascii="Times New Roman" w:hAnsi="Times New Roman" w:cs="Times New Roman"/>
          <w:sz w:val="24"/>
          <w:szCs w:val="24"/>
        </w:rPr>
        <w:t>. Они осваивают интерфейс и инструменты. На практике создают игровые объекты - персонажей, предметы, окружение. Уже на этом этапе становится понятно, у кого есть склонность к художественной работе. Видно, у кого хорошо развито пространственное воображение.</w:t>
      </w:r>
    </w:p>
    <w:p w14:paraId="6F010FE6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Второй блок. Основы программирования на C# (вторая четверть)</w:t>
      </w:r>
    </w:p>
    <w:p w14:paraId="16CBCC57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Здесь изучаем язык программирования C#. Именно на нем пишутся скрипты для Unity. Ребята знакомятся с синтаксисом и основными конструкциями языка. Учатся </w:t>
      </w:r>
      <w:r w:rsidRPr="00CC3460">
        <w:rPr>
          <w:rFonts w:ascii="Times New Roman" w:hAnsi="Times New Roman" w:cs="Times New Roman"/>
          <w:sz w:val="24"/>
          <w:szCs w:val="24"/>
        </w:rPr>
        <w:lastRenderedPageBreak/>
        <w:t>создавать программный код для игр. На этом этапе проявляются способности к логике и алгоритмическому мышлению. Кому-то это дается легко, кому-то сложнее.</w:t>
      </w:r>
    </w:p>
    <w:p w14:paraId="236ADABB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Третий блок. Создаем игры в Unity (второе полугодие)</w:t>
      </w:r>
    </w:p>
    <w:p w14:paraId="55560974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В финальной части курса все полученные знания объединяются. Ребята делают настоящие игровые проекты. Работаем с движком Unity. Изучаем физику в играх, создаем интерфейсы. Настраиваем анимацию и звук. Много внимания уделяем </w:t>
      </w:r>
      <w:proofErr w:type="spellStart"/>
      <w:r w:rsidRPr="00CC3460">
        <w:rPr>
          <w:rFonts w:ascii="Times New Roman" w:hAnsi="Times New Roman" w:cs="Times New Roman"/>
          <w:sz w:val="24"/>
          <w:szCs w:val="24"/>
        </w:rPr>
        <w:t>геймдизайну</w:t>
      </w:r>
      <w:proofErr w:type="spellEnd"/>
      <w:r w:rsidRPr="00CC3460">
        <w:rPr>
          <w:rFonts w:ascii="Times New Roman" w:hAnsi="Times New Roman" w:cs="Times New Roman"/>
          <w:sz w:val="24"/>
          <w:szCs w:val="24"/>
        </w:rPr>
        <w:t>. Как придумать интересную механику игры? Как сделать её удобной для игрока?</w:t>
      </w:r>
    </w:p>
    <w:p w14:paraId="60B598F4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Завершается курс созданием собственного проекта. Это может быть индивидуальная работа или командная. Результат - готовая компьютерная игра. Её потом можно представить на конкурсах.</w:t>
      </w:r>
    </w:p>
    <w:p w14:paraId="31B9C57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Методы работы</w:t>
      </w:r>
    </w:p>
    <w:p w14:paraId="3ED97DF6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 основе нашего подхода лежит проектное обучение. Это когда учащиеся работают над практическими задачами и создают реальный продукт [3]. Сначала мы используем метод направленных проектов. Я как педагог задаю тему и основные требования к работе. Постепенно ребята набираются опыта. Они начинают самостоятельно придумывать концепцию своих проектов и воплощать собственные идеи.</w:t>
      </w:r>
    </w:p>
    <w:p w14:paraId="38C21963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Во втором полугодии делаем финальные проекты. Активно практикуем командную работу. Команды формируются с учетом склонностей ребят. У них уже выявились определенные предпочтения. Кто-то хорошо программирует. Кто-то лучше работает с визуальной частью. Кто-то силен в придумывании сценариев и игровой механики. Такой подход приближен к реальной работе в игровой индустрии. Он позволяет понять, сколько разных специалистов участвует в создании игры.</w:t>
      </w:r>
    </w:p>
    <w:p w14:paraId="0954CEB3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Участие в конкурсах и </w:t>
      </w:r>
      <w:proofErr w:type="spellStart"/>
      <w:r w:rsidRPr="00CC3460">
        <w:rPr>
          <w:rFonts w:ascii="Times New Roman" w:hAnsi="Times New Roman" w:cs="Times New Roman"/>
          <w:sz w:val="24"/>
          <w:szCs w:val="24"/>
        </w:rPr>
        <w:t>хакатонах</w:t>
      </w:r>
      <w:proofErr w:type="spellEnd"/>
      <w:r w:rsidRPr="00CC3460">
        <w:rPr>
          <w:rFonts w:ascii="Times New Roman" w:hAnsi="Times New Roman" w:cs="Times New Roman"/>
          <w:sz w:val="24"/>
          <w:szCs w:val="24"/>
        </w:rPr>
        <w:t xml:space="preserve"> - важная часть профориентационной работы. За время работы программы наши учащиеся участвовали в таких мероприятиях:</w:t>
      </w:r>
    </w:p>
    <w:p w14:paraId="76AFC22E" w14:textId="77777777" w:rsidR="00BD17DD" w:rsidRPr="00CC3460" w:rsidRDefault="00BD17DD" w:rsidP="00BD17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460">
        <w:rPr>
          <w:rFonts w:ascii="Times New Roman" w:hAnsi="Times New Roman" w:cs="Times New Roman"/>
          <w:sz w:val="24"/>
          <w:szCs w:val="24"/>
        </w:rPr>
        <w:t>Хакатон</w:t>
      </w:r>
      <w:proofErr w:type="spellEnd"/>
      <w:r w:rsidRPr="00CC3460">
        <w:rPr>
          <w:rFonts w:ascii="Times New Roman" w:hAnsi="Times New Roman" w:cs="Times New Roman"/>
          <w:sz w:val="24"/>
          <w:szCs w:val="24"/>
        </w:rPr>
        <w:t xml:space="preserve"> по VR/AR и 3D-моделированию (ЦТЦО "ТЕХНО-IT-куб");</w:t>
      </w:r>
    </w:p>
    <w:p w14:paraId="4FB95E63" w14:textId="77777777" w:rsidR="00BD17DD" w:rsidRPr="00CC3460" w:rsidRDefault="00BD17DD" w:rsidP="00BD17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Фестиваль цифровых технологий "Цифра 27" (ЦТЦО "ТЕХНО-IT-куб").</w:t>
      </w:r>
    </w:p>
    <w:p w14:paraId="281BEF5E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Кроме практических занятий ребята регулярно ходят на профориентационные встречи. Приходят представители IT-компаний и вузов. Это помогает составить реальное представление о карьерных перспективах в этой сфере.</w:t>
      </w:r>
    </w:p>
    <w:p w14:paraId="52BAB4C0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Что получилось: результаты работы</w:t>
      </w:r>
    </w:p>
    <w:p w14:paraId="5FB50E27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За время реализации программы курс прошли 24 учащихся. Их возраст - от 12 до 17 лет. Важный момент: все выпускники продолжили учиться в IT-направлении. Это говорит о том, что профориентационная работа действительно сработала. Мы проанализировали выбор наших ребят. Получили следующую картину (см. таблицу 1).</w:t>
      </w:r>
    </w:p>
    <w:p w14:paraId="732693F6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A4EDAE" w14:textId="2A072F84" w:rsidR="00BD17DD" w:rsidRPr="00CC3460" w:rsidRDefault="00BD17DD" w:rsidP="00BD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Таблица 1. Куда ушли учащиеся после курса</w:t>
      </w:r>
    </w:p>
    <w:tbl>
      <w:tblPr>
        <w:tblStyle w:val="a4"/>
        <w:tblW w:w="9350" w:type="dxa"/>
        <w:tblLook w:val="04A0" w:firstRow="1" w:lastRow="0" w:firstColumn="1" w:lastColumn="0" w:noHBand="0" w:noVBand="1"/>
      </w:tblPr>
      <w:tblGrid>
        <w:gridCol w:w="6091"/>
        <w:gridCol w:w="1700"/>
        <w:gridCol w:w="1559"/>
      </w:tblGrid>
      <w:tr w:rsidR="00BD17DD" w:rsidRPr="00CC3460" w14:paraId="01CE8A91" w14:textId="77777777" w:rsidTr="00BD17DD">
        <w:tc>
          <w:tcPr>
            <w:tcW w:w="6091" w:type="dxa"/>
            <w:hideMark/>
          </w:tcPr>
          <w:p w14:paraId="63726525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Выбранное направление</w:t>
            </w:r>
          </w:p>
        </w:tc>
        <w:tc>
          <w:tcPr>
            <w:tcW w:w="1700" w:type="dxa"/>
            <w:hideMark/>
          </w:tcPr>
          <w:p w14:paraId="369F391F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  <w:hideMark/>
          </w:tcPr>
          <w:p w14:paraId="155F3DB2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Доля, %</w:t>
            </w:r>
          </w:p>
        </w:tc>
      </w:tr>
      <w:tr w:rsidR="00BD17DD" w:rsidRPr="00CC3460" w14:paraId="4B051557" w14:textId="77777777" w:rsidTr="00BD17DD">
        <w:tc>
          <w:tcPr>
            <w:tcW w:w="6091" w:type="dxa"/>
            <w:hideMark/>
          </w:tcPr>
          <w:p w14:paraId="6BA6994A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Программирование (Python и другие языки)</w:t>
            </w:r>
          </w:p>
        </w:tc>
        <w:tc>
          <w:tcPr>
            <w:tcW w:w="1700" w:type="dxa"/>
            <w:hideMark/>
          </w:tcPr>
          <w:p w14:paraId="7153AA10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14:paraId="31B0143C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</w:tr>
      <w:tr w:rsidR="00BD17DD" w:rsidRPr="00CC3460" w14:paraId="4EB7C8C7" w14:textId="77777777" w:rsidTr="00BD17DD">
        <w:tc>
          <w:tcPr>
            <w:tcW w:w="6091" w:type="dxa"/>
            <w:hideMark/>
          </w:tcPr>
          <w:p w14:paraId="1D1098C1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3D-моделирование, компьютерная графика</w:t>
            </w:r>
          </w:p>
        </w:tc>
        <w:tc>
          <w:tcPr>
            <w:tcW w:w="1700" w:type="dxa"/>
            <w:hideMark/>
          </w:tcPr>
          <w:p w14:paraId="20C0D80A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hideMark/>
          </w:tcPr>
          <w:p w14:paraId="212CCCC1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D17DD" w:rsidRPr="00CC3460" w14:paraId="45C526CB" w14:textId="77777777" w:rsidTr="00BD17DD">
        <w:tc>
          <w:tcPr>
            <w:tcW w:w="6091" w:type="dxa"/>
            <w:hideMark/>
          </w:tcPr>
          <w:p w14:paraId="7B9E4AC3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VR/AR приложения и дальнейшая работа с Unity</w:t>
            </w:r>
          </w:p>
        </w:tc>
        <w:tc>
          <w:tcPr>
            <w:tcW w:w="1700" w:type="dxa"/>
            <w:hideMark/>
          </w:tcPr>
          <w:p w14:paraId="02A71E31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14:paraId="603E014F" w14:textId="77777777" w:rsidR="00BD17DD" w:rsidRPr="00CC3460" w:rsidRDefault="00BD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60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</w:tbl>
    <w:p w14:paraId="5BB39AE7" w14:textId="144A78D2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09CF28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017223" w14:textId="798EFFD1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Эти цифры показывают</w:t>
      </w:r>
      <w:r w:rsidRPr="00CC3460">
        <w:rPr>
          <w:rFonts w:ascii="Times New Roman" w:hAnsi="Times New Roman" w:cs="Times New Roman"/>
          <w:sz w:val="24"/>
          <w:szCs w:val="24"/>
        </w:rPr>
        <w:t>, что к</w:t>
      </w:r>
      <w:r w:rsidRPr="00CC3460">
        <w:rPr>
          <w:rFonts w:ascii="Times New Roman" w:hAnsi="Times New Roman" w:cs="Times New Roman"/>
          <w:sz w:val="24"/>
          <w:szCs w:val="24"/>
        </w:rPr>
        <w:t>урс по Unity работает как профориентационный навигатор. Ребята не просто получают базовые навыки в IT. Они находят то направление, которое им ближе всего.</w:t>
      </w:r>
    </w:p>
    <w:p w14:paraId="24849D15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Программирование выбрали 10 человек. Это 41,7% от общего числа. После знакомства с C# они поняли, что им интересно копать глубже в языки программирования. Эти ребята пошли дальше изучать Python. У них явно есть способности к логике и составлению алгоритмов. Они хорошо решают технические задачи.</w:t>
      </w:r>
    </w:p>
    <w:p w14:paraId="0E8AE58E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3D-моделирование привлекло 9 учащихся (37,5%). У этих ребят развито пространственное мышление и есть художественные способности. Они успешно выступали </w:t>
      </w:r>
      <w:r w:rsidRPr="00CC3460">
        <w:rPr>
          <w:rFonts w:ascii="Times New Roman" w:hAnsi="Times New Roman" w:cs="Times New Roman"/>
          <w:sz w:val="24"/>
          <w:szCs w:val="24"/>
        </w:rPr>
        <w:lastRenderedPageBreak/>
        <w:t>на конкурсах по компьютерной графике. Занимали призовые места на региональных мероприятиях.</w:t>
      </w:r>
    </w:p>
    <w:p w14:paraId="0195318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Разработка VR/AR приложений и углубленное изучение Unity заинтересовала 5 человек (20,8%). Эти учащиеся увидели в создании игр комплексную работу. Здесь нужны разные навыки. У них проявилась склонность к проектному мышлению. Они могут соединять технические и творческие умения. Им интересны новые технологии - виртуальная и дополненная реальность.</w:t>
      </w:r>
    </w:p>
    <w:p w14:paraId="539A0A0B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 xml:space="preserve">Стоит отметить еще один момент. У некоторых ребят обнаружились способности к </w:t>
      </w:r>
      <w:proofErr w:type="spellStart"/>
      <w:r w:rsidRPr="00CC3460">
        <w:rPr>
          <w:rFonts w:ascii="Times New Roman" w:hAnsi="Times New Roman" w:cs="Times New Roman"/>
          <w:sz w:val="24"/>
          <w:szCs w:val="24"/>
        </w:rPr>
        <w:t>геймдизайну</w:t>
      </w:r>
      <w:proofErr w:type="spellEnd"/>
      <w:r w:rsidRPr="00CC3460">
        <w:rPr>
          <w:rFonts w:ascii="Times New Roman" w:hAnsi="Times New Roman" w:cs="Times New Roman"/>
          <w:sz w:val="24"/>
          <w:szCs w:val="24"/>
        </w:rPr>
        <w:t xml:space="preserve"> и написанию сценариев. Хотя это не выделено в отдельную категорию, такие навыки очень нужны при командной работе. Они позволяют учащимся с гуманитарным складом ума найти свое место в технологических проектах.</w:t>
      </w:r>
    </w:p>
    <w:p w14:paraId="57802774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Качественные изменения</w:t>
      </w:r>
    </w:p>
    <w:p w14:paraId="6A76822D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Кроме количественных показателей важно отметить качественные изменения. Что произошло в профессиональном самоопределении ребят?</w:t>
      </w:r>
    </w:p>
    <w:p w14:paraId="5F6CEDE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Во-первых, сформировались реальные представления о профессиях в IT-сфере. Когда работаешь над проектами на практике, начинаешь понимать специфику. Чем именно занимается программист, 3D-художник, геймдизайнер, разработчик VR/AR приложений.</w:t>
      </w:r>
    </w:p>
    <w:p w14:paraId="70EFDD42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Во-вторых, развились навыки работы в команде и распределения ролей. Совместная разработка игр показала учащимся важность взаимодействия. Специалисты разного профиля должны работать вместе. А ведь именно так и устроена современная IT-индустрия.</w:t>
      </w:r>
    </w:p>
    <w:p w14:paraId="3D08101B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В-третьих, выросла мотивация изучать технические предметы. Когда видишь связь между абстрактными знаниями и конкретным результатом - учиться становится гораздо интереснее. Программирование или математика обретают смысл. Ведь они нужны для создания работающей игры.</w:t>
      </w:r>
    </w:p>
    <w:p w14:paraId="795EC1A2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В-четвертых, участие в конкурсах сильно влияет на профессиональное самоопределение. Можно показать свою работу публично. Можно получить оценку экспертов и занять призовое место. Все это укрепляет уверенность в правильности выбранного пути. Все участники нашего курса представляли свои проекты на конкурсах. Многие становились победителями и призерами на региональном уровне.</w:t>
      </w:r>
    </w:p>
    <w:p w14:paraId="43375E4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Выводы</w:t>
      </w:r>
    </w:p>
    <w:p w14:paraId="3E28E8DE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Наш опыт показывает определенные результаты. Курсы по разработке игр на Unity в системе дополнительного образования действительно эффективны для профориентации школьников в IT-сфере. Разработка игр объединяет разные дисциплины. Ребята могут познакомиться с различными аспектами цифровых технологий. Они осознанно решают, куда им двигаться дальше.</w:t>
      </w:r>
    </w:p>
    <w:p w14:paraId="427A5807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Что делает профориентационную работу успешной? Несколько ключевых моментов:</w:t>
      </w:r>
    </w:p>
    <w:p w14:paraId="2AC6791F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Модульная структура курса, где последовательно раскрываются разные компетенции;</w:t>
      </w:r>
    </w:p>
    <w:p w14:paraId="1B216CE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Проектный подход и командная работа, которые похожи на реальные процессы в IT-индустрии;</w:t>
      </w:r>
    </w:p>
    <w:p w14:paraId="6C5BE788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Участие в конкурсах и профориентационных встречах;</w:t>
      </w:r>
    </w:p>
    <w:p w14:paraId="1CCE31C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Возможность выбрать специализацию внутри общего курса.</w:t>
      </w:r>
    </w:p>
    <w:p w14:paraId="404CAA5F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Наши результаты показывают следующее. Изучение Unity дает не только конкретные технические навыки. Оно помогает составить целостную картину карьерных возможностей в информационных технологиях. Все выпускники продолжили обучение в IT-направлении. Это говорит само за себя. Курс справился со своей профориентационной задачей.</w:t>
      </w:r>
    </w:p>
    <w:p w14:paraId="5830DBF2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Что можно посоветовать другим педагогам дополнительного образования?</w:t>
      </w:r>
    </w:p>
    <w:p w14:paraId="7E42B84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Используйте междисциплинарные курсы по разработке игр как инструмент профориентации;</w:t>
      </w:r>
    </w:p>
    <w:p w14:paraId="60A4CF17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lastRenderedPageBreak/>
        <w:t>Давайте учащимся возможность специализироваться внутри курса в соответствии с их склонностями;</w:t>
      </w:r>
    </w:p>
    <w:p w14:paraId="2DA987E3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Активно включайте ребят в конкурсы и проектную деятельность;</w:t>
      </w:r>
    </w:p>
    <w:p w14:paraId="5BCEE3D5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Организуйте встречи с представителями IT-индустрии, чтобы у учащихся формировалось реалистичное представление о профессиях.</w:t>
      </w:r>
    </w:p>
    <w:p w14:paraId="2B075073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A61F19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Как можно развивать это направление дальше? Видится несколько путей. Разработка индивидуальных образовательных траекторий для учащихся с разными интересами. Расширение сотрудничества с IT-компаниями и учебными заведениями. Привлечение действующих специалистов индустрии в качестве наставников.</w:t>
      </w:r>
    </w:p>
    <w:p w14:paraId="4A03DB52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01BF72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0B1A260D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326597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Гапонова О.С., Власова Ю.Ю. Профориентационная работа в школе: современные подходы и технологии // Проблемы современного педагогического образования. 2022. № 74-3. С. 89-92.</w:t>
      </w:r>
    </w:p>
    <w:p w14:paraId="7970136A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Кравченко А.И. Unity как образовательная платформа для развития компетенций в области разработки игр // Информатика и образование. 2023. № 2. С. 45-53.</w:t>
      </w:r>
    </w:p>
    <w:p w14:paraId="5BA5C73C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460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CC3460">
        <w:rPr>
          <w:rFonts w:ascii="Times New Roman" w:hAnsi="Times New Roman" w:cs="Times New Roman"/>
          <w:sz w:val="24"/>
          <w:szCs w:val="24"/>
        </w:rPr>
        <w:t xml:space="preserve"> Е.С. Современные педагогические и информационные технологии в системе образования. М.: Академия, 2021. 368 с.</w:t>
      </w:r>
    </w:p>
    <w:p w14:paraId="01D94136" w14:textId="77777777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Сергеев И.С., Блинов В.И. Как реализовать компетентностный подход на уроке и во внеурочной деятельности. М.: АРКТИ, 2020. 132 с.</w:t>
      </w:r>
    </w:p>
    <w:p w14:paraId="22395262" w14:textId="06A76420" w:rsidR="00BD17DD" w:rsidRPr="00CC3460" w:rsidRDefault="00BD17DD" w:rsidP="00BD1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460">
        <w:rPr>
          <w:rFonts w:ascii="Times New Roman" w:hAnsi="Times New Roman" w:cs="Times New Roman"/>
          <w:sz w:val="24"/>
          <w:szCs w:val="24"/>
        </w:rPr>
        <w:t>Чистякова С.Н. Профессиональная ориентация школьников в условиях предпрофильной подготовки и профильного обучения // Профессиональное образование. Столица. 2021. № 8. С. 6-9.</w:t>
      </w:r>
    </w:p>
    <w:sectPr w:rsidR="00BD17DD" w:rsidRPr="00CC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C25C0"/>
    <w:multiLevelType w:val="hybridMultilevel"/>
    <w:tmpl w:val="FE2C8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DD"/>
    <w:rsid w:val="00AA5BA5"/>
    <w:rsid w:val="00BD17DD"/>
    <w:rsid w:val="00CC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240CF"/>
  <w15:chartTrackingRefBased/>
  <w15:docId w15:val="{2E93BEE4-7F67-42D0-94E4-6D4A1032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DD"/>
    <w:pPr>
      <w:ind w:left="720"/>
      <w:contextualSpacing/>
    </w:pPr>
  </w:style>
  <w:style w:type="table" w:styleId="a4">
    <w:name w:val="Table Grid"/>
    <w:basedOn w:val="a1"/>
    <w:uiPriority w:val="39"/>
    <w:rsid w:val="00BD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 Ковалев</dc:creator>
  <cp:keywords/>
  <dc:description/>
  <cp:lastModifiedBy>Федор Ковалев</cp:lastModifiedBy>
  <cp:revision>2</cp:revision>
  <dcterms:created xsi:type="dcterms:W3CDTF">2025-11-16T22:05:00Z</dcterms:created>
  <dcterms:modified xsi:type="dcterms:W3CDTF">2025-11-16T22:36:00Z</dcterms:modified>
</cp:coreProperties>
</file>