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0E" w:rsidRPr="00F54D85" w:rsidRDefault="00FC250E" w:rsidP="00F13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4D85">
        <w:rPr>
          <w:rFonts w:ascii="Times New Roman" w:hAnsi="Times New Roman" w:cs="Times New Roman"/>
          <w:b/>
          <w:sz w:val="28"/>
          <w:szCs w:val="28"/>
          <w:lang w:val="kk-KZ"/>
        </w:rPr>
        <w:t>Кисаева Зульфия Нурлановна</w:t>
      </w:r>
    </w:p>
    <w:p w:rsidR="00FC250E" w:rsidRDefault="00FC250E" w:rsidP="00F137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D85">
        <w:rPr>
          <w:rFonts w:ascii="Times New Roman" w:hAnsi="Times New Roman" w:cs="Times New Roman"/>
          <w:sz w:val="28"/>
          <w:szCs w:val="28"/>
        </w:rPr>
        <w:t>Каспийский университет технологий</w:t>
      </w:r>
    </w:p>
    <w:p w:rsidR="00FC250E" w:rsidRPr="00F54D85" w:rsidRDefault="00FC250E" w:rsidP="00F137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D85">
        <w:rPr>
          <w:rFonts w:ascii="Times New Roman" w:hAnsi="Times New Roman" w:cs="Times New Roman"/>
          <w:sz w:val="28"/>
          <w:szCs w:val="28"/>
        </w:rPr>
        <w:t xml:space="preserve">и инжиниринга </w:t>
      </w:r>
      <w:proofErr w:type="spellStart"/>
      <w:r w:rsidRPr="00F54D85">
        <w:rPr>
          <w:rFonts w:ascii="Times New Roman" w:hAnsi="Times New Roman" w:cs="Times New Roman"/>
          <w:sz w:val="28"/>
          <w:szCs w:val="28"/>
        </w:rPr>
        <w:t>им.Ш.Есенова</w:t>
      </w:r>
      <w:proofErr w:type="spellEnd"/>
      <w:r w:rsidRPr="00F54D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г.Актау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C250E" w:rsidRDefault="00F137BE" w:rsidP="00F137BE">
      <w:pPr>
        <w:tabs>
          <w:tab w:val="center" w:pos="3934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старший преподаватель</w:t>
      </w:r>
      <w:r w:rsidR="00FC250E">
        <w:rPr>
          <w:rFonts w:ascii="Times New Roman" w:hAnsi="Times New Roman" w:cs="Times New Roman"/>
          <w:sz w:val="28"/>
          <w:szCs w:val="28"/>
        </w:rPr>
        <w:t xml:space="preserve"> кафедры «</w:t>
      </w:r>
      <w:r>
        <w:rPr>
          <w:rFonts w:ascii="Times New Roman" w:hAnsi="Times New Roman" w:cs="Times New Roman"/>
          <w:sz w:val="28"/>
          <w:szCs w:val="28"/>
          <w:lang w:val="kk-KZ"/>
        </w:rPr>
        <w:t>Экономика и ф</w:t>
      </w:r>
      <w:proofErr w:type="spellStart"/>
      <w:r w:rsidR="00FC250E">
        <w:rPr>
          <w:rFonts w:ascii="Times New Roman" w:hAnsi="Times New Roman" w:cs="Times New Roman"/>
          <w:sz w:val="28"/>
          <w:szCs w:val="28"/>
        </w:rPr>
        <w:t>инансы</w:t>
      </w:r>
      <w:proofErr w:type="spellEnd"/>
      <w:r w:rsidR="00FC250E">
        <w:rPr>
          <w:rFonts w:ascii="Times New Roman" w:hAnsi="Times New Roman" w:cs="Times New Roman"/>
          <w:sz w:val="28"/>
          <w:szCs w:val="28"/>
        </w:rPr>
        <w:t>»</w:t>
      </w:r>
      <w:r w:rsidR="00FC250E">
        <w:rPr>
          <w:rFonts w:ascii="Times New Roman" w:hAnsi="Times New Roman" w:cs="Times New Roman"/>
          <w:b/>
          <w:sz w:val="28"/>
          <w:szCs w:val="28"/>
          <w:lang w:val="kk-KZ"/>
        </w:rPr>
        <w:br w:type="textWrapping" w:clear="all"/>
      </w:r>
    </w:p>
    <w:p w:rsidR="007C1901" w:rsidRPr="007C1901" w:rsidRDefault="007C1901" w:rsidP="007C19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19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Аудитор в эпоху </w:t>
      </w:r>
      <w:proofErr w:type="spellStart"/>
      <w:r w:rsidRPr="007C19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цифров</w:t>
      </w:r>
      <w:proofErr w:type="spellEnd"/>
      <w:r w:rsidR="00A510F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ых технологий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Сегодняшний аудитор – это уже не тот привычный образ специалиста, которого представляют за рабочим столом, окружённого бесконечными папками с документами и изучающего бесконечные столбцы цифр вручную. С приходом цифровой эпохи подобное представление стало устаревшим и не соответствует современной реальности.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нынешних условиях эффективность аудитора определяется не столько умением вручную обрабатывать огромные объёмы информации, сколько способностью управлять взаимоотношениями, критически мыслить и использовать инновационные подходы и идеи. Современные инструменты и цифровые ресурсы позволяют аудиторам работать не только быстрее, но и значительно эффективнее, рационализируя трудовые процессы.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проведения аудита постепенно становится автоматизированным: представители профессии всё реже прибегают к ручному анализу данных. Так, в международных аудиторских и консалтинговых компаниях активно используются алгоритмы машинного обучения для анализа документов, что значительно сокращает время на обработку информации. Помимо этого, мобильные технологии трансформируют процессы оценки корпоративных активов: консалтинговые фирмы разрабатывают и внедряют специальные мобильные приложения, которые помогают аудиторам проводить расчёты, оценивать результаты проверок и оперативно делиться полученной информацией в реальном времени.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аудиторов, эффективно работающих с цифровыми технологиями, неуклонно растёт. Инновации в сфере аудита кардинально изменили подход к оценке профессиональных знаний, компетенций и опыта специалистов. Сегодня ведущие аудиторские компании мира стремятся видеть в рядах своих сотрудников профессионалов, активно расширяющих свои знания в области цифровых технологий и стремящихся овладевать новыми профессиональными навыками, связанными с </w:t>
      </w:r>
      <w:proofErr w:type="spellStart"/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digital</w:t>
      </w:r>
      <w:proofErr w:type="spellEnd"/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-средой.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ответ на требования времени ведущие бизнес-школы и программы сертификации в области финансов и аудита концентрируют внимание на развитии у студентов навыков анализа данных и их визуализации. Ключевым умением для аудиторов будущего становится способность преобразовывать «сырые» данные в аналитические идеи, которые можно практически использовать для принятия решений и стратегического планирования.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аудиторам будущего не обязательно быть программистами. Однако они должны уметь быстро адаптироваться к новым технологическим решениям и с лёгкостью ориентироваться в цифровой среде, эффективно </w:t>
      </w: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применяя инновационные инструменты в своей профессиональной деятельности.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для аудитора новой цифровой эпохи особое значение приобретают навыки командной работы. Он должен проявлять инициативу, быть готовым поддержать коллег в различных аспектах работы, демонстрировать высокий уровень коммуникативных способностей и критическое мышление. Именно эти качества позволяют оперативно разрешать сложные ситуации и выстраивать прочные взаимоотношения с клиентами.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только аудиторские и консалтинговые фирмы стремятся привлечь лучших специалистов на рынке, но и предприятия различных отраслей сталкиваются с задачей выбора компетентного аудитора. Поэтому перед бизнес-руководителями и главными бухгалтерами стоит важный вопрос: на какие критерии стоит обращать внимание при выборе специалиста для проведения аудиторской проверки?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параметры отбора аудитора зависят от масштабов бизнеса, отрасли, в которой работает компания, а также от стратегических целей, таких как выход на государственный уровень, увеличение объёмов продаж и прочие задачи. Учитывая поставленные цели, выбирать аудитора рекомендуется из числа тех специалистов, которые уже имеют опыт работы с компаниями аналогичного размера и сектора. Такие аудиторы глубже понимают нормативно-правовые особенности соответствующего сегмента экономики и могут предложить более качественную экспертизу.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задачей аудитора остаётся обеспечение достоверности финансовой информации, которая необходима для определения стратегического направления развития бизнеса и принятия ключевых управленческих решений. Профессиональный аудитор не только обеспечивает высокое качество финансовых данных, но и выстраивает эффективную коммуникацию с клиентом.</w:t>
      </w:r>
    </w:p>
    <w:p w:rsidR="007C1901" w:rsidRPr="007C1901" w:rsidRDefault="007C1901" w:rsidP="007C1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Продуктивное сотрудничество между клиентом и аудитором невозможно без открытого общения, обмена идеями и подходами к решению проблем в ходе аудиторской проверки. Это является важнейшим условием качественного и результативного взаимодействия двух сторон.</w:t>
      </w:r>
    </w:p>
    <w:p w:rsidR="00A510F3" w:rsidRPr="00A510F3" w:rsidRDefault="00A510F3" w:rsidP="00BA3A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10F3">
        <w:rPr>
          <w:rFonts w:ascii="Times New Roman" w:hAnsi="Times New Roman" w:cs="Times New Roman"/>
          <w:sz w:val="28"/>
          <w:szCs w:val="28"/>
        </w:rPr>
        <w:t>Список лит</w:t>
      </w:r>
      <w:bookmarkStart w:id="0" w:name="_GoBack"/>
      <w:bookmarkEnd w:id="0"/>
      <w:r w:rsidRPr="00A510F3">
        <w:rPr>
          <w:rFonts w:ascii="Times New Roman" w:hAnsi="Times New Roman" w:cs="Times New Roman"/>
          <w:sz w:val="28"/>
          <w:szCs w:val="28"/>
        </w:rPr>
        <w:t>ературы:</w:t>
      </w:r>
    </w:p>
    <w:p w:rsidR="00A510F3" w:rsidRPr="00A510F3" w:rsidRDefault="00A510F3" w:rsidP="00A510F3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0F3">
        <w:rPr>
          <w:rFonts w:ascii="Times New Roman" w:hAnsi="Times New Roman" w:cs="Times New Roman"/>
          <w:sz w:val="28"/>
          <w:szCs w:val="28"/>
        </w:rPr>
        <w:t xml:space="preserve">Международная федерация бухгалтеров (IFAC). Роль бухгалтеров и аудиторов в цифровом мире [Электронный ресурс]. – Режим доступа: </w:t>
      </w:r>
      <w:hyperlink r:id="rId6" w:tgtFrame="_new" w:history="1">
        <w:r w:rsidRPr="00A510F3">
          <w:rPr>
            <w:rStyle w:val="a6"/>
            <w:rFonts w:ascii="Times New Roman" w:hAnsi="Times New Roman" w:cs="Times New Roman"/>
            <w:sz w:val="28"/>
            <w:szCs w:val="28"/>
          </w:rPr>
          <w:t>https://www.ifac.org</w:t>
        </w:r>
      </w:hyperlink>
      <w:r w:rsidRPr="00A51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0F3" w:rsidRPr="00A510F3" w:rsidRDefault="00A510F3" w:rsidP="00A510F3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10F3">
        <w:rPr>
          <w:rFonts w:ascii="Times New Roman" w:hAnsi="Times New Roman" w:cs="Times New Roman"/>
          <w:sz w:val="28"/>
          <w:szCs w:val="28"/>
        </w:rPr>
        <w:t>PricewaterhouseCoopers</w:t>
      </w:r>
      <w:proofErr w:type="spellEnd"/>
      <w:r w:rsidRPr="00A510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10F3">
        <w:rPr>
          <w:rFonts w:ascii="Times New Roman" w:hAnsi="Times New Roman" w:cs="Times New Roman"/>
          <w:sz w:val="28"/>
          <w:szCs w:val="28"/>
        </w:rPr>
        <w:t>PwC</w:t>
      </w:r>
      <w:proofErr w:type="spellEnd"/>
      <w:r w:rsidRPr="00A510F3">
        <w:rPr>
          <w:rFonts w:ascii="Times New Roman" w:hAnsi="Times New Roman" w:cs="Times New Roman"/>
          <w:sz w:val="28"/>
          <w:szCs w:val="28"/>
        </w:rPr>
        <w:t xml:space="preserve">). Аудит и заверение в эпоху </w:t>
      </w:r>
      <w:proofErr w:type="spellStart"/>
      <w:r w:rsidRPr="00A510F3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A510F3">
        <w:rPr>
          <w:rFonts w:ascii="Times New Roman" w:hAnsi="Times New Roman" w:cs="Times New Roman"/>
          <w:sz w:val="28"/>
          <w:szCs w:val="28"/>
        </w:rPr>
        <w:t xml:space="preserve">: трансформация под влиянием технологий [Электронный ресурс]. – Режим доступа: https://www.pwc.com/gx/en/services/audit-assurance </w:t>
      </w:r>
    </w:p>
    <w:p w:rsidR="00A510F3" w:rsidRPr="00A510F3" w:rsidRDefault="00A510F3" w:rsidP="00A510F3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0F3">
        <w:rPr>
          <w:rFonts w:ascii="Times New Roman" w:hAnsi="Times New Roman" w:cs="Times New Roman"/>
          <w:sz w:val="28"/>
          <w:szCs w:val="28"/>
        </w:rPr>
        <w:t xml:space="preserve">KPMG. Будущее аудита: подготовка к управлению данными [Электронный ресурс]. – Режим доступа: https://home.kpmg/xx/en/home/insights.html </w:t>
      </w:r>
    </w:p>
    <w:p w:rsidR="00A510F3" w:rsidRPr="00A510F3" w:rsidRDefault="00A510F3" w:rsidP="00A510F3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10F3">
        <w:rPr>
          <w:rFonts w:ascii="Times New Roman" w:hAnsi="Times New Roman" w:cs="Times New Roman"/>
          <w:sz w:val="28"/>
          <w:szCs w:val="28"/>
        </w:rPr>
        <w:lastRenderedPageBreak/>
        <w:t>Deloitte</w:t>
      </w:r>
      <w:proofErr w:type="spellEnd"/>
      <w:r w:rsidRPr="00A510F3">
        <w:rPr>
          <w:rFonts w:ascii="Times New Roman" w:hAnsi="Times New Roman" w:cs="Times New Roman"/>
          <w:sz w:val="28"/>
          <w:szCs w:val="28"/>
        </w:rPr>
        <w:t xml:space="preserve">. Отчет по качеству аудита – 2022: технологии и компетенции нового поколения [Электронный ресурс]. – Режим доступа: </w:t>
      </w:r>
      <w:hyperlink r:id="rId7" w:tgtFrame="_new" w:history="1">
        <w:r w:rsidRPr="00A510F3">
          <w:rPr>
            <w:rStyle w:val="a6"/>
            <w:rFonts w:ascii="Times New Roman" w:hAnsi="Times New Roman" w:cs="Times New Roman"/>
            <w:sz w:val="28"/>
            <w:szCs w:val="28"/>
          </w:rPr>
          <w:t>https://www2.deloitte.com</w:t>
        </w:r>
      </w:hyperlink>
      <w:r w:rsidRPr="00A51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956" w:rsidRPr="007C1901" w:rsidRDefault="000A1956" w:rsidP="007C1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A1956" w:rsidRPr="007C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336B2"/>
    <w:multiLevelType w:val="multilevel"/>
    <w:tmpl w:val="17160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B6F50"/>
    <w:multiLevelType w:val="multilevel"/>
    <w:tmpl w:val="514C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49163B"/>
    <w:multiLevelType w:val="multilevel"/>
    <w:tmpl w:val="1110D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76264B"/>
    <w:multiLevelType w:val="hybridMultilevel"/>
    <w:tmpl w:val="8C922C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22194B"/>
    <w:multiLevelType w:val="multilevel"/>
    <w:tmpl w:val="FD0A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875BD9"/>
    <w:multiLevelType w:val="multilevel"/>
    <w:tmpl w:val="C68ED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715A15"/>
    <w:multiLevelType w:val="hybridMultilevel"/>
    <w:tmpl w:val="34202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D9A005B"/>
    <w:multiLevelType w:val="hybridMultilevel"/>
    <w:tmpl w:val="9790D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ADF107C"/>
    <w:multiLevelType w:val="hybridMultilevel"/>
    <w:tmpl w:val="3376A2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CF7A79"/>
    <w:multiLevelType w:val="hybridMultilevel"/>
    <w:tmpl w:val="FAD8B4CA"/>
    <w:lvl w:ilvl="0" w:tplc="A106D48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A3"/>
    <w:rsid w:val="00063449"/>
    <w:rsid w:val="000A1956"/>
    <w:rsid w:val="00270EAC"/>
    <w:rsid w:val="002A13FD"/>
    <w:rsid w:val="003176BA"/>
    <w:rsid w:val="00415CA3"/>
    <w:rsid w:val="00453697"/>
    <w:rsid w:val="00523846"/>
    <w:rsid w:val="005305CA"/>
    <w:rsid w:val="005C5616"/>
    <w:rsid w:val="0067099C"/>
    <w:rsid w:val="006734A7"/>
    <w:rsid w:val="00682314"/>
    <w:rsid w:val="006F2C94"/>
    <w:rsid w:val="00774116"/>
    <w:rsid w:val="007C1901"/>
    <w:rsid w:val="007D070B"/>
    <w:rsid w:val="007F4933"/>
    <w:rsid w:val="00886B53"/>
    <w:rsid w:val="00903B1B"/>
    <w:rsid w:val="0095018C"/>
    <w:rsid w:val="00A510F3"/>
    <w:rsid w:val="00BA3A87"/>
    <w:rsid w:val="00BA720D"/>
    <w:rsid w:val="00C16425"/>
    <w:rsid w:val="00C94ADC"/>
    <w:rsid w:val="00D47AF0"/>
    <w:rsid w:val="00D549AB"/>
    <w:rsid w:val="00E94AFB"/>
    <w:rsid w:val="00F137BE"/>
    <w:rsid w:val="00F54D85"/>
    <w:rsid w:val="00FC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35FBB-D33C-4B4C-87A7-5797222D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49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270E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4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C9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0E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49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Emphasis"/>
    <w:basedOn w:val="a0"/>
    <w:uiPriority w:val="20"/>
    <w:qFormat/>
    <w:rsid w:val="00D549AB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0634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arent-of-selection-dropcap">
    <w:name w:val="parent-of-selection-dropcap"/>
    <w:basedOn w:val="a"/>
    <w:rsid w:val="00063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ion-dropcap">
    <w:name w:val="selection-dropcap"/>
    <w:basedOn w:val="a0"/>
    <w:rsid w:val="00063449"/>
  </w:style>
  <w:style w:type="character" w:styleId="a6">
    <w:name w:val="Hyperlink"/>
    <w:basedOn w:val="a0"/>
    <w:uiPriority w:val="99"/>
    <w:unhideWhenUsed/>
    <w:rsid w:val="00063449"/>
    <w:rPr>
      <w:color w:val="0000FF"/>
      <w:u w:val="single"/>
    </w:rPr>
  </w:style>
  <w:style w:type="character" w:styleId="a7">
    <w:name w:val="Strong"/>
    <w:basedOn w:val="a0"/>
    <w:uiPriority w:val="22"/>
    <w:qFormat/>
    <w:rsid w:val="005C5616"/>
    <w:rPr>
      <w:b/>
      <w:bCs/>
    </w:rPr>
  </w:style>
  <w:style w:type="character" w:customStyle="1" w:styleId="field">
    <w:name w:val="field"/>
    <w:basedOn w:val="a0"/>
    <w:rsid w:val="000A1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9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9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1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0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4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8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76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99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2.deloitt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fac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AAD5-74CE-4A88-92EA-F582B978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2023-04-06T07:17:00Z</dcterms:created>
  <dcterms:modified xsi:type="dcterms:W3CDTF">2025-06-05T16:48:00Z</dcterms:modified>
</cp:coreProperties>
</file>