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FCC56" w14:textId="77777777" w:rsidR="007620F7" w:rsidRPr="00155BF7" w:rsidRDefault="007620F7" w:rsidP="00155BF7">
      <w:pPr>
        <w:spacing w:after="45" w:line="360" w:lineRule="auto"/>
        <w:ind w:firstLine="709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</w:p>
    <w:p w14:paraId="3C3EF1A9" w14:textId="77777777" w:rsidR="007620F7" w:rsidRPr="00155BF7" w:rsidRDefault="007620F7" w:rsidP="00155BF7">
      <w:pPr>
        <w:spacing w:line="360" w:lineRule="auto"/>
        <w:ind w:firstLine="709"/>
        <w:contextualSpacing/>
        <w:jc w:val="both"/>
        <w:rPr>
          <w:rFonts w:ascii="Arial" w:hAnsi="Arial" w:cs="Arial"/>
          <w:b/>
          <w:bCs/>
          <w:sz w:val="28"/>
          <w:szCs w:val="28"/>
        </w:rPr>
      </w:pPr>
      <w:bookmarkStart w:id="0" w:name="_Hlk187009878"/>
      <w:r w:rsidRPr="00155BF7">
        <w:rPr>
          <w:rFonts w:ascii="Arial" w:hAnsi="Arial" w:cs="Arial"/>
          <w:b/>
          <w:bCs/>
          <w:sz w:val="28"/>
          <w:szCs w:val="28"/>
        </w:rPr>
        <w:t>Значимость условий развития эмоционального интеллекта у детей старшего дошкольного возраста с ограниченными возможностями здоровья, в условиях реабилитационного центра для детей с ОВЗ.</w:t>
      </w:r>
    </w:p>
    <w:p w14:paraId="55C9A1E1" w14:textId="77777777" w:rsidR="007620F7" w:rsidRPr="00155BF7" w:rsidRDefault="007620F7" w:rsidP="003E2CBA">
      <w:pPr>
        <w:spacing w:line="360" w:lineRule="auto"/>
        <w:ind w:firstLine="709"/>
        <w:contextualSpacing/>
        <w:jc w:val="right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 xml:space="preserve">Тиндина Екатерина Николаевна, </w:t>
      </w:r>
    </w:p>
    <w:p w14:paraId="33542B80" w14:textId="77777777" w:rsidR="007620F7" w:rsidRPr="00155BF7" w:rsidRDefault="007620F7" w:rsidP="003E2CBA">
      <w:pPr>
        <w:spacing w:line="360" w:lineRule="auto"/>
        <w:ind w:firstLine="709"/>
        <w:contextualSpacing/>
        <w:jc w:val="right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 xml:space="preserve">педагог-психолог ОГКСУ </w:t>
      </w:r>
    </w:p>
    <w:p w14:paraId="1FE2A1B2" w14:textId="77777777" w:rsidR="002239BB" w:rsidRPr="00155BF7" w:rsidRDefault="007620F7" w:rsidP="003E2CBA">
      <w:pPr>
        <w:spacing w:line="360" w:lineRule="auto"/>
        <w:ind w:firstLine="709"/>
        <w:contextualSpacing/>
        <w:jc w:val="right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 xml:space="preserve">«Реабилитационный центр </w:t>
      </w:r>
    </w:p>
    <w:p w14:paraId="0A1614AC" w14:textId="77777777" w:rsidR="002239BB" w:rsidRPr="00155BF7" w:rsidRDefault="007620F7" w:rsidP="003E2CBA">
      <w:pPr>
        <w:spacing w:line="360" w:lineRule="auto"/>
        <w:ind w:firstLine="709"/>
        <w:contextualSpacing/>
        <w:jc w:val="right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 xml:space="preserve">для детей и подростов с </w:t>
      </w:r>
    </w:p>
    <w:p w14:paraId="6508788E" w14:textId="77777777" w:rsidR="002239BB" w:rsidRPr="00155BF7" w:rsidRDefault="007620F7" w:rsidP="003E2CBA">
      <w:pPr>
        <w:spacing w:line="360" w:lineRule="auto"/>
        <w:ind w:firstLine="709"/>
        <w:contextualSpacing/>
        <w:jc w:val="right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ограниченными возможностями</w:t>
      </w:r>
    </w:p>
    <w:p w14:paraId="6F4212C2" w14:textId="3EF31FCB" w:rsidR="007620F7" w:rsidRPr="00155BF7" w:rsidRDefault="007620F7" w:rsidP="003E2CBA">
      <w:pPr>
        <w:spacing w:line="360" w:lineRule="auto"/>
        <w:ind w:firstLine="709"/>
        <w:contextualSpacing/>
        <w:jc w:val="right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 xml:space="preserve"> «Надежда» г. Томск</w:t>
      </w:r>
    </w:p>
    <w:p w14:paraId="54D67DF5" w14:textId="77777777" w:rsidR="007620F7" w:rsidRPr="00155BF7" w:rsidRDefault="007620F7" w:rsidP="00155BF7">
      <w:pPr>
        <w:shd w:val="clear" w:color="auto" w:fill="FFFFFF"/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color w:val="1A1A1A"/>
          <w:sz w:val="28"/>
          <w:szCs w:val="28"/>
          <w:lang w:eastAsia="ru-RU"/>
        </w:rPr>
      </w:pPr>
      <w:r w:rsidRPr="00155BF7">
        <w:rPr>
          <w:rFonts w:ascii="Arial" w:hAnsi="Arial" w:cs="Arial"/>
          <w:b/>
          <w:bCs/>
          <w:color w:val="1A1A1A"/>
          <w:sz w:val="28"/>
          <w:szCs w:val="28"/>
          <w:lang w:eastAsia="ru-RU"/>
        </w:rPr>
        <w:t>Аннотация.</w:t>
      </w:r>
      <w:r w:rsidRPr="00155BF7">
        <w:rPr>
          <w:rFonts w:ascii="Arial" w:hAnsi="Arial" w:cs="Arial"/>
          <w:color w:val="1A1A1A"/>
          <w:sz w:val="28"/>
          <w:szCs w:val="28"/>
          <w:lang w:eastAsia="ru-RU"/>
        </w:rPr>
        <w:t xml:space="preserve"> В данной статье раскрыта актуальность развития эмоционального интеллекта у детей старшего дошкольного возраста с ограниченными возможностями здоровья. Обозначена структура эмоционального интеллекта, периодизация его развития. Рассмотрены основные методы, способствующие развитию и коррекции эмоционального интеллекта у детей старшего дошкольного возраста с ограниченными возможностями здоровья.</w:t>
      </w:r>
    </w:p>
    <w:p w14:paraId="79505687" w14:textId="77777777" w:rsidR="004C3CFA" w:rsidRPr="00155BF7" w:rsidRDefault="007620F7" w:rsidP="00155BF7">
      <w:pPr>
        <w:spacing w:after="13" w:line="360" w:lineRule="auto"/>
        <w:ind w:left="567" w:right="283"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155BF7">
        <w:rPr>
          <w:rFonts w:ascii="Arial" w:hAnsi="Arial" w:cs="Arial"/>
          <w:i/>
          <w:sz w:val="28"/>
          <w:szCs w:val="28"/>
          <w:lang w:eastAsia="ru-RU"/>
        </w:rPr>
        <w:t xml:space="preserve">Ключевые слова: </w:t>
      </w:r>
      <w:r w:rsidR="004C3CFA" w:rsidRPr="00155BF7">
        <w:rPr>
          <w:rFonts w:ascii="Arial" w:eastAsia="Times New Roman" w:hAnsi="Arial" w:cs="Arial"/>
          <w:sz w:val="28"/>
          <w:szCs w:val="28"/>
          <w:lang w:eastAsia="ru-RU"/>
        </w:rPr>
        <w:t>адаптация, дети старшего дошкольного возраста, Модель психического (под авторством Е.А. Сергиенко, Е. И. Лебедева, О.А. Прусакова), обучающиеся с ограниченными возможностями здоровья (ОВЗ), психологическая реабилитация, самосознание,</w:t>
      </w:r>
      <w:r w:rsidR="004C3CFA" w:rsidRPr="00155BF7">
        <w:rPr>
          <w:rFonts w:ascii="Arial" w:hAnsi="Arial" w:cs="Arial"/>
          <w:b/>
          <w:bCs/>
          <w:sz w:val="28"/>
          <w:szCs w:val="28"/>
        </w:rPr>
        <w:t xml:space="preserve"> с</w:t>
      </w:r>
      <w:r w:rsidR="004C3CFA" w:rsidRPr="00155BF7">
        <w:rPr>
          <w:rFonts w:ascii="Arial" w:hAnsi="Arial" w:cs="Arial"/>
          <w:sz w:val="28"/>
          <w:szCs w:val="28"/>
        </w:rPr>
        <w:t>ензитивный период,</w:t>
      </w:r>
      <w:r w:rsidR="004C3CFA" w:rsidRPr="00155BF7">
        <w:rPr>
          <w:rFonts w:ascii="Arial" w:eastAsia="Times New Roman" w:hAnsi="Arial" w:cs="Arial"/>
          <w:sz w:val="28"/>
          <w:szCs w:val="28"/>
          <w:lang w:eastAsia="ru-RU"/>
        </w:rPr>
        <w:t xml:space="preserve"> субъектный подход</w:t>
      </w:r>
      <w:r w:rsidR="004C3CFA" w:rsidRPr="00155BF7">
        <w:rPr>
          <w:rFonts w:ascii="Arial" w:hAnsi="Arial" w:cs="Arial"/>
          <w:b/>
          <w:bCs/>
          <w:sz w:val="28"/>
          <w:szCs w:val="28"/>
        </w:rPr>
        <w:t>, «</w:t>
      </w:r>
      <w:r w:rsidR="004C3CFA" w:rsidRPr="00155BF7">
        <w:rPr>
          <w:rFonts w:ascii="Arial" w:hAnsi="Arial" w:cs="Arial"/>
          <w:sz w:val="28"/>
          <w:szCs w:val="28"/>
        </w:rPr>
        <w:t>к</w:t>
      </w:r>
      <w:r w:rsidR="004C3CFA" w:rsidRPr="00155BF7">
        <w:rPr>
          <w:rFonts w:ascii="Arial" w:eastAsia="Times New Roman" w:hAnsi="Arial" w:cs="Arial"/>
          <w:sz w:val="28"/>
          <w:szCs w:val="28"/>
          <w:lang w:eastAsia="ru-RU"/>
        </w:rPr>
        <w:t>ультурно-историческая теория» Л.С Выготского, «</w:t>
      </w:r>
      <w:r w:rsidR="004C3CFA" w:rsidRPr="00155BF7">
        <w:rPr>
          <w:rFonts w:ascii="Arial" w:hAnsi="Arial" w:cs="Arial"/>
          <w:sz w:val="28"/>
          <w:szCs w:val="28"/>
        </w:rPr>
        <w:t>Теория деятельности» А. Н. Леонтьева</w:t>
      </w:r>
      <w:r w:rsidR="004C3CFA" w:rsidRPr="00155BF7">
        <w:rPr>
          <w:rFonts w:ascii="Arial" w:eastAsia="Times New Roman" w:hAnsi="Arial" w:cs="Arial"/>
          <w:sz w:val="28"/>
          <w:szCs w:val="28"/>
          <w:lang w:eastAsia="ru-RU"/>
        </w:rPr>
        <w:t>, эмоциональный интеллект ( ЭИ), эмпатия.</w:t>
      </w:r>
    </w:p>
    <w:p w14:paraId="13115031" w14:textId="1A147534" w:rsidR="007620F7" w:rsidRPr="00155BF7" w:rsidRDefault="007620F7" w:rsidP="00155BF7">
      <w:pPr>
        <w:spacing w:after="13" w:line="360" w:lineRule="auto"/>
        <w:ind w:left="567" w:right="283" w:firstLine="709"/>
        <w:contextualSpacing/>
        <w:jc w:val="both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bookmarkEnd w:id="0"/>
    <w:p w14:paraId="1A3E31C2" w14:textId="77777777" w:rsidR="007620F7" w:rsidRPr="00155BF7" w:rsidRDefault="007620F7" w:rsidP="00155BF7">
      <w:pPr>
        <w:spacing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 xml:space="preserve">В реабилитационный центр для детей и подростков с ограниченными возможностями, поступают дети старшего </w:t>
      </w:r>
      <w:r w:rsidRPr="00155BF7">
        <w:rPr>
          <w:rFonts w:ascii="Arial" w:hAnsi="Arial" w:cs="Arial"/>
          <w:sz w:val="28"/>
          <w:szCs w:val="28"/>
        </w:rPr>
        <w:lastRenderedPageBreak/>
        <w:t xml:space="preserve">дошкольного возраста в силу разных причин имеющие общие проблемы в своем развитии: педагогическую и социальную запущенность, низкий уровень развития познавательных процессов, недостаточное развитие мелкой моторики пальцев рук, разные эмоциональные нарушения. </w:t>
      </w:r>
    </w:p>
    <w:p w14:paraId="5F079DAA" w14:textId="77777777" w:rsidR="007620F7" w:rsidRPr="00155BF7" w:rsidRDefault="007620F7" w:rsidP="00155BF7">
      <w:pPr>
        <w:spacing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 xml:space="preserve">В центре проводиться комплексное сопровождение с целью — оказания квалифицированной социально - педагогической, психолого-педагогической, социокультурной, а </w:t>
      </w:r>
      <w:proofErr w:type="gramStart"/>
      <w:r w:rsidRPr="00155BF7">
        <w:rPr>
          <w:rFonts w:ascii="Arial" w:hAnsi="Arial" w:cs="Arial"/>
          <w:sz w:val="28"/>
          <w:szCs w:val="28"/>
        </w:rPr>
        <w:t>так же</w:t>
      </w:r>
      <w:proofErr w:type="gramEnd"/>
      <w:r w:rsidRPr="00155BF7">
        <w:rPr>
          <w:rFonts w:ascii="Arial" w:hAnsi="Arial" w:cs="Arial"/>
          <w:sz w:val="28"/>
          <w:szCs w:val="28"/>
        </w:rPr>
        <w:t xml:space="preserve"> медицинской помощи детям и подросткам с ограниченными возможностями, равно как и их семьям.</w:t>
      </w:r>
    </w:p>
    <w:p w14:paraId="423879D2" w14:textId="77777777" w:rsidR="007620F7" w:rsidRPr="00155BF7" w:rsidRDefault="007620F7" w:rsidP="00155BF7">
      <w:pPr>
        <w:spacing w:line="360" w:lineRule="auto"/>
        <w:ind w:left="567" w:right="283" w:firstLine="709"/>
        <w:contextualSpacing/>
        <w:jc w:val="both"/>
        <w:rPr>
          <w:rFonts w:ascii="Arial" w:hAnsi="Arial" w:cs="Arial"/>
          <w:color w:val="FF0000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Деятельность психолога протекает совместно с работой других специалистов центре (в том числе логопеда, дефектолога, социального педагога, педагога песочной терапии, сенсорной терапии и др.). Коллегиальное обсуждение результатов обследования всеми специалистами позволяет выработать единое представление о характере и особенностях развития поступившего ребенка, определить траекторию его индивидуального психолого-педагогического и социального сопровождения, подразумевающего гармоничное соединение индивидуальных особенностей ребенка с развитием его познавательных, коммуникативных и эмоциональных способностей, оптимизирующих процесс интегрированной адаптации в социум.</w:t>
      </w:r>
    </w:p>
    <w:p w14:paraId="0BA638D2" w14:textId="60B48A7A" w:rsidR="007620F7" w:rsidRPr="00155BF7" w:rsidRDefault="007620F7" w:rsidP="00155BF7">
      <w:pPr>
        <w:spacing w:line="360" w:lineRule="auto"/>
        <w:ind w:left="567" w:right="283" w:firstLine="709"/>
        <w:contextualSpacing/>
        <w:jc w:val="both"/>
        <w:rPr>
          <w:rFonts w:ascii="Arial" w:hAnsi="Arial" w:cs="Arial"/>
          <w:color w:val="FF0000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 xml:space="preserve"> Основываясь на разработках: Е. А. Сергиенко,</w:t>
      </w:r>
      <w:r w:rsidR="00BF536C" w:rsidRPr="00155BF7">
        <w:rPr>
          <w:rFonts w:ascii="Arial" w:hAnsi="Arial" w:cs="Arial"/>
          <w:sz w:val="28"/>
          <w:szCs w:val="28"/>
        </w:rPr>
        <w:t xml:space="preserve"> </w:t>
      </w:r>
      <w:r w:rsidRPr="00155BF7">
        <w:rPr>
          <w:rFonts w:ascii="Arial" w:hAnsi="Arial" w:cs="Arial"/>
          <w:sz w:val="28"/>
          <w:szCs w:val="28"/>
        </w:rPr>
        <w:t>Т. Д. Марцинковской, Е. И. Изотовой,</w:t>
      </w:r>
      <w:r w:rsidR="00BF536C" w:rsidRPr="00155BF7">
        <w:rPr>
          <w:rFonts w:ascii="Arial" w:hAnsi="Arial" w:cs="Arial"/>
          <w:sz w:val="28"/>
          <w:szCs w:val="28"/>
        </w:rPr>
        <w:t xml:space="preserve"> </w:t>
      </w:r>
      <w:r w:rsidRPr="00155BF7">
        <w:rPr>
          <w:rFonts w:ascii="Arial" w:hAnsi="Arial" w:cs="Arial"/>
          <w:sz w:val="28"/>
          <w:szCs w:val="28"/>
        </w:rPr>
        <w:t>Е. И. Лебедевой, А. Ю. Улановой, Е. М. Дубовской</w:t>
      </w:r>
      <w:r w:rsidR="00F60492" w:rsidRPr="00155BF7">
        <w:rPr>
          <w:rFonts w:ascii="Arial" w:hAnsi="Arial" w:cs="Arial"/>
          <w:sz w:val="28"/>
          <w:szCs w:val="28"/>
        </w:rPr>
        <w:t xml:space="preserve"> </w:t>
      </w:r>
      <w:r w:rsidRPr="00155BF7">
        <w:rPr>
          <w:rFonts w:ascii="Arial" w:hAnsi="Arial" w:cs="Arial"/>
          <w:sz w:val="28"/>
          <w:szCs w:val="28"/>
        </w:rPr>
        <w:t>– это гармоничное соединение индивидуальных особенностей ребенка с развитием его познавательных, коммуникативных и эмоциональных способностей эффективно при развитии социально-</w:t>
      </w:r>
      <w:r w:rsidRPr="00155BF7">
        <w:rPr>
          <w:rFonts w:ascii="Arial" w:hAnsi="Arial" w:cs="Arial"/>
          <w:sz w:val="28"/>
          <w:szCs w:val="28"/>
        </w:rPr>
        <w:lastRenderedPageBreak/>
        <w:t>эмоционального развития детей методами развития социального и эмоционального интеллекта</w:t>
      </w:r>
      <w:bookmarkStart w:id="1" w:name="_Hlk189782875"/>
      <w:r w:rsidRPr="00155BF7">
        <w:rPr>
          <w:rFonts w:ascii="Arial" w:hAnsi="Arial" w:cs="Arial"/>
          <w:sz w:val="28"/>
          <w:szCs w:val="28"/>
        </w:rPr>
        <w:t xml:space="preserve"> [7,с.8].</w:t>
      </w:r>
    </w:p>
    <w:bookmarkEnd w:id="1"/>
    <w:p w14:paraId="02DE875E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«Известно, что запрет на эмоции ведет к их вытеснению из сознания; в свою очередь невозможность психологически переработать эмоции может порождать разнообразные негативные последствия, начиная от психосоматических расстройств и заканчивая девиантным и делинквентным поведением, поскольку эмоциональные проблемы с особой силой проявляются у людей с пониженным уровнем самоконтроля.</w:t>
      </w:r>
    </w:p>
    <w:p w14:paraId="2DFBC1AB" w14:textId="4D7B586C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Решению упомянутых выше проблем, могла бы способствовать целенаправленная работа по развитию у индивида «эмоциональной мудрости» … - эмоционального </w:t>
      </w:r>
      <w:bookmarkStart w:id="2" w:name="_Hlk189788271"/>
      <w:r w:rsidR="008E54D5" w:rsidRPr="00155BF7">
        <w:rPr>
          <w:rFonts w:ascii="Arial" w:hAnsi="Arial" w:cs="Arial"/>
          <w:sz w:val="28"/>
          <w:szCs w:val="28"/>
          <w:shd w:val="clear" w:color="auto" w:fill="FFFFFF"/>
        </w:rPr>
        <w:t>интеллекта» [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t>3].</w:t>
      </w:r>
      <w:bookmarkEnd w:id="2"/>
    </w:p>
    <w:p w14:paraId="2E419085" w14:textId="715ECAF6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Е. В. Котова пишет: «Накопление проблем в воспитании личности оборачивается проявлением защитных форм поведения: агрессивности, пассивности, эгоизма, неконтактности»</w:t>
      </w:r>
      <w:r w:rsidR="00540ADD"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t>[4, с 5].</w:t>
      </w:r>
    </w:p>
    <w:p w14:paraId="24520F2B" w14:textId="12457965" w:rsidR="007620F7" w:rsidRPr="00155BF7" w:rsidRDefault="007620F7" w:rsidP="00155BF7">
      <w:pPr>
        <w:spacing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Исследования показали, что большинство детей с ОВЗ (85%) имеют низкий уровень развития самооценки и эмпатии, тревожны, имеют трудности в распознавании чувств других людей, недостаточный уровень самоконтроля эмоций и учебной мотивации</w:t>
      </w:r>
      <w:r w:rsidR="00C7695D"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t>[1].</w:t>
      </w:r>
    </w:p>
    <w:p w14:paraId="7B1C97B8" w14:textId="77777777" w:rsidR="007620F7" w:rsidRPr="00155BF7" w:rsidRDefault="007620F7" w:rsidP="00155BF7">
      <w:pPr>
        <w:spacing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Практика работы с детьми показывает, что сама по себе эмоциональная сфера качественно не развивается, а способы общения без специального обучения в должной сфере не формируются [6, с 4].</w:t>
      </w:r>
    </w:p>
    <w:p w14:paraId="12F56967" w14:textId="49F4AE51" w:rsidR="007620F7" w:rsidRPr="00155BF7" w:rsidRDefault="007620F7" w:rsidP="00155BF7">
      <w:pPr>
        <w:spacing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Сензитивным периодом развития эмоционального интеллекта (далее ЭИ) является дошкольный возраст, а старший дошкольный возраст является сензитивным периодом 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lastRenderedPageBreak/>
        <w:t>для развития устойчивого положительного отношения к себе и развитию эмоциональной устойчивости, умение контролировать свои эмоции, уверенность в преодолении трудностей</w:t>
      </w:r>
      <w:bookmarkStart w:id="3" w:name="_Hlk189787087"/>
      <w:r w:rsidR="00C7695D"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t>[6, с4].</w:t>
      </w:r>
    </w:p>
    <w:bookmarkEnd w:id="3"/>
    <w:p w14:paraId="6BD95C1F" w14:textId="77777777" w:rsidR="007620F7" w:rsidRPr="00155BF7" w:rsidRDefault="007620F7" w:rsidP="00155BF7">
      <w:pPr>
        <w:spacing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Вышеизложенное доказывает актуальность развития ЭИ у детей старшего дошкольного возраста с ОВЗ.</w:t>
      </w:r>
    </w:p>
    <w:p w14:paraId="0CB00AF3" w14:textId="62B889CA" w:rsidR="007620F7" w:rsidRPr="00155BF7" w:rsidRDefault="007620F7" w:rsidP="00155BF7">
      <w:pPr>
        <w:spacing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Развитие ЭИ у детей старшего дошкольного возраста с ОВЗ теоретически базируются на: культурно-истерическую концепцию Л.С. Выготского,</w:t>
      </w:r>
      <w:bookmarkStart w:id="4" w:name="_Hlk189378915"/>
      <w:r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 теорию деятельности А.Н. Леонтьева</w:t>
      </w:r>
      <w:bookmarkEnd w:id="4"/>
      <w:r w:rsidRPr="00155BF7">
        <w:rPr>
          <w:rFonts w:ascii="Arial" w:hAnsi="Arial" w:cs="Arial"/>
          <w:sz w:val="28"/>
          <w:szCs w:val="28"/>
        </w:rPr>
        <w:t>,</w:t>
      </w:r>
      <w:bookmarkStart w:id="5" w:name="_Hlk189379121"/>
      <w:r w:rsidRPr="00155BF7">
        <w:rPr>
          <w:rFonts w:ascii="Arial" w:hAnsi="Arial" w:cs="Arial"/>
          <w:sz w:val="28"/>
          <w:szCs w:val="28"/>
        </w:rPr>
        <w:t xml:space="preserve"> 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субъективного подхода, подходе Е.Л. Яковлевой к развитию творческого потенциала личности, модели психического и теории эмоционального интеллекта </w:t>
      </w:r>
      <w:r w:rsidRPr="00155BF7">
        <w:rPr>
          <w:rFonts w:ascii="Arial" w:hAnsi="Arial" w:cs="Arial"/>
          <w:sz w:val="28"/>
          <w:szCs w:val="28"/>
          <w:lang w:eastAsia="ru-RU"/>
        </w:rPr>
        <w:t xml:space="preserve">Питера </w:t>
      </w:r>
      <w:proofErr w:type="spellStart"/>
      <w:r w:rsidRPr="00155BF7">
        <w:rPr>
          <w:rFonts w:ascii="Arial" w:hAnsi="Arial" w:cs="Arial"/>
          <w:sz w:val="28"/>
          <w:szCs w:val="28"/>
          <w:lang w:eastAsia="ru-RU"/>
        </w:rPr>
        <w:t>Саловея</w:t>
      </w:r>
      <w:proofErr w:type="spellEnd"/>
      <w:r w:rsidRPr="00155BF7">
        <w:rPr>
          <w:rFonts w:ascii="Arial" w:hAnsi="Arial" w:cs="Arial"/>
          <w:sz w:val="28"/>
          <w:szCs w:val="28"/>
          <w:lang w:eastAsia="ru-RU"/>
        </w:rPr>
        <w:t>, Джона Майера и Д. Карузо</w:t>
      </w:r>
      <w:bookmarkEnd w:id="5"/>
      <w:r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[ 7с.14]. </w:t>
      </w:r>
    </w:p>
    <w:p w14:paraId="58A0BF27" w14:textId="6A5E221D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 xml:space="preserve">Согласно теории эмоционального интеллекта «Эмоциональный интеллект» </w:t>
      </w:r>
      <w:r w:rsidR="00DA78E6" w:rsidRPr="00155BF7">
        <w:rPr>
          <w:rFonts w:ascii="Arial" w:hAnsi="Arial" w:cs="Arial"/>
          <w:sz w:val="28"/>
          <w:szCs w:val="28"/>
        </w:rPr>
        <w:t>— это</w:t>
      </w:r>
      <w:r w:rsidRPr="00155BF7">
        <w:rPr>
          <w:rFonts w:ascii="Arial" w:hAnsi="Arial" w:cs="Arial"/>
          <w:sz w:val="28"/>
          <w:szCs w:val="28"/>
        </w:rPr>
        <w:t xml:space="preserve"> способность идентифицировать собственные эмоции и эмоции окружающих и использовать эту информацию для принятия решения и представляет собой </w:t>
      </w:r>
      <w:r w:rsidR="0018172D" w:rsidRPr="00155BF7">
        <w:rPr>
          <w:rFonts w:ascii="Arial" w:hAnsi="Arial" w:cs="Arial"/>
          <w:sz w:val="28"/>
          <w:szCs w:val="28"/>
        </w:rPr>
        <w:t>конструкт,</w:t>
      </w:r>
      <w:r w:rsidRPr="00155BF7">
        <w:rPr>
          <w:rFonts w:ascii="Arial" w:hAnsi="Arial" w:cs="Arial"/>
          <w:sz w:val="28"/>
          <w:szCs w:val="28"/>
        </w:rPr>
        <w:t xml:space="preserve"> состоящий из способностей:</w:t>
      </w:r>
    </w:p>
    <w:p w14:paraId="29D221D2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- к идентификации выражению эмоций;</w:t>
      </w:r>
    </w:p>
    <w:p w14:paraId="7D684948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- регуляции эмоции;</w:t>
      </w:r>
    </w:p>
    <w:p w14:paraId="24D040C0" w14:textId="5F283920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 xml:space="preserve">- использовании эмоциональной информации в мышлении и </w:t>
      </w:r>
      <w:bookmarkStart w:id="6" w:name="_Hlk189869198"/>
      <w:r w:rsidRPr="00155BF7">
        <w:rPr>
          <w:rFonts w:ascii="Arial" w:hAnsi="Arial" w:cs="Arial"/>
          <w:sz w:val="28"/>
          <w:szCs w:val="28"/>
        </w:rPr>
        <w:t>деятельности</w:t>
      </w:r>
      <w:r w:rsidR="00D02587" w:rsidRPr="00155BF7">
        <w:rPr>
          <w:rFonts w:ascii="Arial" w:hAnsi="Arial" w:cs="Arial"/>
          <w:sz w:val="28"/>
          <w:szCs w:val="28"/>
        </w:rPr>
        <w:t xml:space="preserve"> </w:t>
      </w:r>
      <w:r w:rsidRPr="00155BF7">
        <w:rPr>
          <w:rFonts w:ascii="Arial" w:hAnsi="Arial" w:cs="Arial"/>
          <w:sz w:val="28"/>
          <w:szCs w:val="28"/>
        </w:rPr>
        <w:t>[3].</w:t>
      </w:r>
      <w:bookmarkEnd w:id="6"/>
    </w:p>
    <w:p w14:paraId="6450C74F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Понимание целей психологической коррекции и развития эмоционального интеллекта детей с ОВЗ старшего дошкольного возраста, планирование задач видов деятельности при разработки индивидуальных планов психологической реабилитации, основываются на периодах и природе развития общего и эмоционального интеллекта помогает представленная Авиловой И.В периодизация природы развития ЭИ, опирающаяся на основные новообразования дошкольного возраста.</w:t>
      </w:r>
    </w:p>
    <w:p w14:paraId="09FB1F6F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155BF7">
        <w:rPr>
          <w:rFonts w:ascii="Arial" w:hAnsi="Arial" w:cs="Arial"/>
          <w:color w:val="000000"/>
          <w:sz w:val="28"/>
          <w:szCs w:val="28"/>
          <w:lang w:eastAsia="ru-RU"/>
        </w:rPr>
        <w:lastRenderedPageBreak/>
        <w:t xml:space="preserve">1.Внутриутробный период развития плода. – формирование предпосылок самосознания (насколько «Я» желанен буду в том мире, который меня ждет после рождения!?). </w:t>
      </w:r>
    </w:p>
    <w:p w14:paraId="01F190DD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155BF7">
        <w:rPr>
          <w:rFonts w:ascii="Arial" w:hAnsi="Arial" w:cs="Arial"/>
          <w:color w:val="000000"/>
          <w:sz w:val="28"/>
          <w:szCs w:val="28"/>
          <w:lang w:eastAsia="ru-RU"/>
        </w:rPr>
        <w:t>2.Дети до 2 лет – продолжение формирования открытие «Я» (самосознания), зависящее от значимых взрослых, которые рядом. Формование базовых установок: «Я имею право быть здесь», «Я желанен в этом мире». Закладка основы эмоционального интеллекта.</w:t>
      </w:r>
    </w:p>
    <w:p w14:paraId="2B4F0FDB" w14:textId="20A5D743" w:rsidR="007620F7" w:rsidRPr="00155BF7" w:rsidRDefault="007620F7" w:rsidP="00155BF7">
      <w:pPr>
        <w:spacing w:after="13" w:line="360" w:lineRule="auto"/>
        <w:ind w:left="567" w:right="283" w:firstLine="709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155BF7">
        <w:rPr>
          <w:rFonts w:ascii="Arial" w:hAnsi="Arial" w:cs="Arial"/>
          <w:color w:val="000000"/>
          <w:sz w:val="28"/>
          <w:szCs w:val="28"/>
          <w:lang w:eastAsia="ru-RU"/>
        </w:rPr>
        <w:t xml:space="preserve">3.Дети 3–4 </w:t>
      </w:r>
      <w:r w:rsidR="00BF30DC" w:rsidRPr="00155BF7">
        <w:rPr>
          <w:rFonts w:ascii="Arial" w:hAnsi="Arial" w:cs="Arial"/>
          <w:color w:val="000000"/>
          <w:sz w:val="28"/>
          <w:szCs w:val="28"/>
          <w:lang w:eastAsia="ru-RU"/>
        </w:rPr>
        <w:t>лет: –</w:t>
      </w:r>
      <w:r w:rsidRPr="00155BF7">
        <w:rPr>
          <w:rFonts w:ascii="Arial" w:hAnsi="Arial" w:cs="Arial"/>
          <w:color w:val="000000"/>
          <w:sz w:val="28"/>
          <w:szCs w:val="28"/>
          <w:lang w:eastAsia="ru-RU"/>
        </w:rPr>
        <w:t xml:space="preserve"> формируется распознавание эмоции, зарождается эмпатия ребенка.</w:t>
      </w:r>
    </w:p>
    <w:p w14:paraId="1320066D" w14:textId="77777777" w:rsidR="007620F7" w:rsidRPr="00155BF7" w:rsidRDefault="007620F7" w:rsidP="00155BF7">
      <w:pPr>
        <w:spacing w:after="13" w:line="360" w:lineRule="auto"/>
        <w:ind w:left="567" w:right="283" w:firstLine="709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155BF7">
        <w:rPr>
          <w:rFonts w:ascii="Arial" w:hAnsi="Arial" w:cs="Arial"/>
          <w:color w:val="000000"/>
          <w:sz w:val="28"/>
          <w:szCs w:val="28"/>
          <w:lang w:eastAsia="ru-RU"/>
        </w:rPr>
        <w:t xml:space="preserve">4. Дети 4–5лет–развивается осознанность некоторых своих эмоциональных переживаний, дети не только могут называть их в речи, но и понимать вызвавшие их причины. Появляются элементы эмоционального прогнозирования. Развиваться ответственность за выполнение домашних обязанностей, зарождается коммуникативная компетентность, продолжает развиваться эмпатия, самостоятельность, локус контроля и мотивация. </w:t>
      </w:r>
    </w:p>
    <w:p w14:paraId="4EA3411D" w14:textId="153FD8AB" w:rsidR="007620F7" w:rsidRPr="00155BF7" w:rsidRDefault="007620F7" w:rsidP="00155BF7">
      <w:pPr>
        <w:spacing w:after="13" w:line="360" w:lineRule="auto"/>
        <w:ind w:left="567" w:right="283" w:firstLine="709"/>
        <w:contextualSpacing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155BF7">
        <w:rPr>
          <w:rFonts w:ascii="Arial" w:hAnsi="Arial" w:cs="Arial"/>
          <w:color w:val="000000"/>
          <w:sz w:val="28"/>
          <w:szCs w:val="28"/>
          <w:lang w:eastAsia="ru-RU"/>
        </w:rPr>
        <w:t xml:space="preserve">5. В 6–7 лет дети начинают подчиняться нравственному мотиву «надо», на основе не только требования взрослого, а в определенной степени собственной </w:t>
      </w:r>
      <w:r w:rsidRPr="00155BF7">
        <w:rPr>
          <w:rFonts w:ascii="Arial" w:hAnsi="Arial" w:cs="Arial"/>
          <w:i/>
          <w:color w:val="000000"/>
          <w:sz w:val="28"/>
          <w:szCs w:val="28"/>
          <w:lang w:eastAsia="ru-RU"/>
        </w:rPr>
        <w:t>произвольной регуляции эмоций (самоконтроль)</w:t>
      </w:r>
      <w:r w:rsidRPr="00155BF7">
        <w:rPr>
          <w:rFonts w:ascii="Arial" w:hAnsi="Arial" w:cs="Arial"/>
          <w:color w:val="000000"/>
          <w:sz w:val="28"/>
          <w:szCs w:val="28"/>
          <w:lang w:eastAsia="ru-RU"/>
        </w:rPr>
        <w:t>, которая начинает проявляться уже не только в игре, но и в других видах деятельности</w:t>
      </w:r>
      <w:r w:rsidR="00BF30DC" w:rsidRPr="00155BF7"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r w:rsidRPr="00155BF7">
        <w:rPr>
          <w:rFonts w:ascii="Arial" w:hAnsi="Arial" w:cs="Arial"/>
          <w:color w:val="000000"/>
          <w:sz w:val="28"/>
          <w:szCs w:val="28"/>
          <w:lang w:eastAsia="ru-RU"/>
        </w:rPr>
        <w:t>[1].</w:t>
      </w:r>
    </w:p>
    <w:p w14:paraId="6805D43E" w14:textId="77777777" w:rsidR="007620F7" w:rsidRPr="00155BF7" w:rsidRDefault="007620F7" w:rsidP="00155BF7">
      <w:pPr>
        <w:spacing w:after="13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Организация процесса коррекции и развития эмоционального интеллекта детей старшего дошкольного возраста с ОВЗ включает в себя:</w:t>
      </w:r>
    </w:p>
    <w:p w14:paraId="42AC3F24" w14:textId="4D67DBDB" w:rsidR="007620F7" w:rsidRPr="00155BF7" w:rsidRDefault="007620F7" w:rsidP="00155BF7">
      <w:pPr>
        <w:spacing w:after="13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-</w:t>
      </w:r>
      <w:r w:rsidR="00BF30DC"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развитие образовательной среды, включающей в себя эмоциональный мир, опыт взаимодействия со сверстниками и 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lastRenderedPageBreak/>
        <w:t>взрослыми становящийся предметом рефлексии и органично включается в реабилитационный процесс;</w:t>
      </w:r>
    </w:p>
    <w:p w14:paraId="64FF2224" w14:textId="246A4231" w:rsidR="007620F7" w:rsidRPr="00155BF7" w:rsidRDefault="007620F7" w:rsidP="00155BF7">
      <w:pPr>
        <w:spacing w:after="13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-</w:t>
      </w:r>
      <w:r w:rsidR="00BF30DC"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t>организацию с детьми коррекционно-развивающих занятий с психолого-педагогической задачей развития социально-эмоциональной сферы и переносом принятых на занятиях и правил общения в общий реабилитационный процесс.</w:t>
      </w:r>
    </w:p>
    <w:p w14:paraId="2ACDA5A8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В коррекционно – развивающих занятиях с детьми старшего дошкольного возраста применяются: игровой метод, сказкотерапия, изотерапия, рефлексивный круг, творческая деятельность, трудовая деятельность.</w:t>
      </w:r>
    </w:p>
    <w:p w14:paraId="2E58EB0F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Игровой метод как ведущий включает в себя:</w:t>
      </w:r>
    </w:p>
    <w:p w14:paraId="243E6DCD" w14:textId="1B7A1F4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-</w:t>
      </w:r>
      <w:r w:rsidR="00BF30DC"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t>дидактические игры на развитие: восприятия приемами идентификации различных эмоциональных состояний; развитие объема, целенаправленности и переключения внимания работая по нахождению соответствия разных мимических (пантомимических) проявлений эмоций; развития образной памяти.</w:t>
      </w:r>
    </w:p>
    <w:p w14:paraId="0A0712AA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- сюжетно-ролевые, театрализованные игры, игры на воображение заданной ситуации – способствуют развитию произвольной памяти, фантазии, отработки социальных ролей межличностного взаимодействия и развития регулятивной сферы.</w:t>
      </w:r>
    </w:p>
    <w:p w14:paraId="4C63B848" w14:textId="68380E06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Авилова И. В. предлагает следующие этапы развития эмоционального интеллекта у детей старшего дошкольного возраста с ОВЗ в реабилитационных центрах.</w:t>
      </w:r>
    </w:p>
    <w:p w14:paraId="28A188A9" w14:textId="1226C858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Первый этап – развитие самосознания (эмпатия, умение распознавать чувства свои и чужие). Включает в себя -</w:t>
      </w:r>
      <w:r w:rsidR="00F96118"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развитие телесной чувствительности, развитие эмпатии, умение распознавать чувства свои и чужие </w:t>
      </w:r>
    </w:p>
    <w:p w14:paraId="58048174" w14:textId="2C54AA9E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lastRenderedPageBreak/>
        <w:t>Вторым этапом является</w:t>
      </w:r>
      <w:r w:rsidRPr="00155BF7">
        <w:rPr>
          <w:rFonts w:ascii="Arial" w:hAnsi="Arial" w:cs="Arial"/>
          <w:sz w:val="28"/>
          <w:szCs w:val="28"/>
        </w:rPr>
        <w:t xml:space="preserve">- 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самоконтроль </w:t>
      </w:r>
      <w:r w:rsidR="00F96118" w:rsidRPr="00155BF7">
        <w:rPr>
          <w:rFonts w:ascii="Arial" w:hAnsi="Arial" w:cs="Arial"/>
          <w:sz w:val="28"/>
          <w:szCs w:val="28"/>
          <w:shd w:val="clear" w:color="auto" w:fill="FFFFFF"/>
        </w:rPr>
        <w:t>чувств</w:t>
      </w:r>
      <w:r w:rsidR="00F96118" w:rsidRPr="00155BF7">
        <w:rPr>
          <w:rFonts w:ascii="Arial" w:hAnsi="Arial" w:cs="Arial"/>
          <w:sz w:val="28"/>
          <w:szCs w:val="28"/>
        </w:rPr>
        <w:t xml:space="preserve"> (</w:t>
      </w:r>
      <w:r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освоение техниками саморегуляции негативных эмоций). </w:t>
      </w:r>
    </w:p>
    <w:p w14:paraId="1EC1D1DA" w14:textId="049808EF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Третий этап – формирование социальных навыков (самостоятельность, ответственность, коммуникативная компетентность (сотрудничество)</w:t>
      </w:r>
      <w:r w:rsidR="00F96118" w:rsidRPr="00155BF7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155BF7">
        <w:rPr>
          <w:rFonts w:ascii="Arial" w:hAnsi="Arial" w:cs="Arial"/>
          <w:sz w:val="28"/>
          <w:szCs w:val="28"/>
        </w:rPr>
        <w:t>[3].</w:t>
      </w:r>
    </w:p>
    <w:p w14:paraId="0C9C503F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Результатом работы по развитию ЭИ у детей старшего дошкольного возраста с ОВЗ в реабилитационном центре «Надежда», является расширение потенциала детей опосредованно в игровой форме, творческой деятельности и развитие когнитивных функций: восприятия, внимания, мышления, памяти.</w:t>
      </w:r>
    </w:p>
    <w:p w14:paraId="63BF2F44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Это взаимодополнение развития эмоционального, социального и общего интеллекта содействует улучшению качества жизни детей старшего дошкольного возраста с ОВЗ:</w:t>
      </w:r>
    </w:p>
    <w:p w14:paraId="38852E40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- помогая им чувствовать свою самозначимость в этом мире;</w:t>
      </w:r>
    </w:p>
    <w:p w14:paraId="684C3253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- развивая положительное отношение к себе и к окружающим;</w:t>
      </w:r>
    </w:p>
    <w:p w14:paraId="4E339BA1" w14:textId="7777777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- формированием соподчинение мотивов;</w:t>
      </w:r>
    </w:p>
    <w:p w14:paraId="2CE64489" w14:textId="35FEF4A7" w:rsidR="007620F7" w:rsidRPr="00155BF7" w:rsidRDefault="007620F7" w:rsidP="00155BF7">
      <w:pPr>
        <w:spacing w:after="0" w:line="360" w:lineRule="auto"/>
        <w:ind w:left="567" w:right="283"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155BF7">
        <w:rPr>
          <w:rFonts w:ascii="Arial" w:hAnsi="Arial" w:cs="Arial"/>
          <w:sz w:val="28"/>
          <w:szCs w:val="28"/>
          <w:shd w:val="clear" w:color="auto" w:fill="FFFFFF"/>
        </w:rPr>
        <w:t>-развитием эмпатии; улучшая адаптивные возможности обучающегося с ОВЗ, в целом намного улучшая его гармоничное развитие личности.</w:t>
      </w:r>
    </w:p>
    <w:p w14:paraId="013FFC83" w14:textId="77777777" w:rsidR="008E54D5" w:rsidRPr="00155BF7" w:rsidRDefault="008E54D5" w:rsidP="00155BF7">
      <w:pPr>
        <w:spacing w:after="20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1.</w:t>
      </w:r>
      <w:r w:rsidRPr="00155BF7">
        <w:rPr>
          <w:rFonts w:ascii="Arial" w:hAnsi="Arial" w:cs="Arial"/>
          <w:sz w:val="28"/>
          <w:szCs w:val="28"/>
        </w:rPr>
        <w:tab/>
        <w:t xml:space="preserve">Авилова, И. В. Развитие эмоционального интеллекта у обучающихся с ограниченными возможностями здоровья как основного компонента, способствующего благоприятной адаптации к школе / И. В. Авилова. – </w:t>
      </w:r>
      <w:r w:rsidRPr="00155BF7">
        <w:rPr>
          <w:rFonts w:ascii="Arial" w:hAnsi="Arial" w:cs="Arial"/>
          <w:sz w:val="28"/>
          <w:szCs w:val="28"/>
          <w:lang w:val="en-US"/>
        </w:rPr>
        <w:t>URL</w:t>
      </w:r>
      <w:r w:rsidRPr="00155BF7">
        <w:rPr>
          <w:rFonts w:ascii="Arial" w:hAnsi="Arial" w:cs="Arial"/>
          <w:sz w:val="28"/>
          <w:szCs w:val="28"/>
        </w:rPr>
        <w:t xml:space="preserve">: </w:t>
      </w:r>
      <w:hyperlink r:id="rId8" w:history="1">
        <w:r w:rsidRPr="00155BF7">
          <w:rPr>
            <w:rFonts w:ascii="Arial" w:hAnsi="Arial" w:cs="Arial"/>
            <w:sz w:val="28"/>
            <w:szCs w:val="28"/>
          </w:rPr>
          <w:t>https://iro86.ru/images/2%D0%97.pdf</w:t>
        </w:r>
      </w:hyperlink>
      <w:r w:rsidRPr="00155BF7">
        <w:rPr>
          <w:rFonts w:ascii="Arial" w:hAnsi="Arial" w:cs="Arial"/>
          <w:sz w:val="28"/>
          <w:szCs w:val="28"/>
        </w:rPr>
        <w:t xml:space="preserve"> (дата обращения: 12.02.2025).</w:t>
      </w:r>
    </w:p>
    <w:p w14:paraId="0EC6EB69" w14:textId="77777777" w:rsidR="008E54D5" w:rsidRPr="00155BF7" w:rsidRDefault="008E54D5" w:rsidP="00155BF7">
      <w:pPr>
        <w:spacing w:after="20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2.</w:t>
      </w:r>
      <w:r w:rsidRPr="00155BF7">
        <w:rPr>
          <w:rFonts w:ascii="Arial" w:hAnsi="Arial" w:cs="Arial"/>
          <w:sz w:val="28"/>
          <w:szCs w:val="28"/>
        </w:rPr>
        <w:tab/>
      </w:r>
      <w:proofErr w:type="spellStart"/>
      <w:r w:rsidRPr="00155BF7">
        <w:rPr>
          <w:rFonts w:ascii="Arial" w:hAnsi="Arial" w:cs="Arial"/>
          <w:sz w:val="28"/>
          <w:szCs w:val="28"/>
        </w:rPr>
        <w:t>Готтман</w:t>
      </w:r>
      <w:proofErr w:type="spellEnd"/>
      <w:r w:rsidRPr="00155BF7">
        <w:rPr>
          <w:rFonts w:ascii="Arial" w:hAnsi="Arial" w:cs="Arial"/>
          <w:sz w:val="28"/>
          <w:szCs w:val="28"/>
        </w:rPr>
        <w:t xml:space="preserve">, Дж. Эмоциональный интеллект </w:t>
      </w:r>
      <w:proofErr w:type="gramStart"/>
      <w:r w:rsidRPr="00155BF7">
        <w:rPr>
          <w:rFonts w:ascii="Arial" w:hAnsi="Arial" w:cs="Arial"/>
          <w:sz w:val="28"/>
          <w:szCs w:val="28"/>
        </w:rPr>
        <w:t>ребенка :</w:t>
      </w:r>
      <w:proofErr w:type="gramEnd"/>
      <w:r w:rsidRPr="00155BF7">
        <w:rPr>
          <w:rFonts w:ascii="Arial" w:hAnsi="Arial" w:cs="Arial"/>
          <w:sz w:val="28"/>
          <w:szCs w:val="28"/>
        </w:rPr>
        <w:t xml:space="preserve"> практическое руководство для родителей / Дж. </w:t>
      </w:r>
      <w:proofErr w:type="spellStart"/>
      <w:r w:rsidRPr="00155BF7">
        <w:rPr>
          <w:rFonts w:ascii="Arial" w:hAnsi="Arial" w:cs="Arial"/>
          <w:sz w:val="28"/>
          <w:szCs w:val="28"/>
        </w:rPr>
        <w:t>Готтман</w:t>
      </w:r>
      <w:proofErr w:type="spellEnd"/>
      <w:r w:rsidRPr="00155BF7">
        <w:rPr>
          <w:rFonts w:ascii="Arial" w:hAnsi="Arial" w:cs="Arial"/>
          <w:sz w:val="28"/>
          <w:szCs w:val="28"/>
        </w:rPr>
        <w:t xml:space="preserve">, Дж. </w:t>
      </w:r>
      <w:proofErr w:type="spellStart"/>
      <w:r w:rsidRPr="00155BF7">
        <w:rPr>
          <w:rFonts w:ascii="Arial" w:hAnsi="Arial" w:cs="Arial"/>
          <w:sz w:val="28"/>
          <w:szCs w:val="28"/>
        </w:rPr>
        <w:t>Деклер</w:t>
      </w:r>
      <w:proofErr w:type="spellEnd"/>
      <w:r w:rsidRPr="00155BF7">
        <w:rPr>
          <w:rFonts w:ascii="Arial" w:hAnsi="Arial" w:cs="Arial"/>
          <w:sz w:val="28"/>
          <w:szCs w:val="28"/>
        </w:rPr>
        <w:t xml:space="preserve"> ; </w:t>
      </w:r>
      <w:r w:rsidRPr="00155BF7">
        <w:rPr>
          <w:rFonts w:ascii="Arial" w:hAnsi="Arial" w:cs="Arial"/>
          <w:sz w:val="28"/>
          <w:szCs w:val="28"/>
        </w:rPr>
        <w:lastRenderedPageBreak/>
        <w:t xml:space="preserve">пер. с англ. Г. Федотовой. – 4-е изд. – </w:t>
      </w:r>
      <w:proofErr w:type="gramStart"/>
      <w:r w:rsidRPr="00155BF7">
        <w:rPr>
          <w:rFonts w:ascii="Arial" w:hAnsi="Arial" w:cs="Arial"/>
          <w:sz w:val="28"/>
          <w:szCs w:val="28"/>
        </w:rPr>
        <w:t>Москва :</w:t>
      </w:r>
      <w:proofErr w:type="gramEnd"/>
      <w:r w:rsidRPr="00155BF7">
        <w:rPr>
          <w:rFonts w:ascii="Arial" w:hAnsi="Arial" w:cs="Arial"/>
          <w:sz w:val="28"/>
          <w:szCs w:val="28"/>
        </w:rPr>
        <w:t xml:space="preserve"> Манн, Иванов и Фербер, 2018. – 268 с. – ISBN 978-5-00117-204-8.</w:t>
      </w:r>
    </w:p>
    <w:p w14:paraId="0041C902" w14:textId="77777777" w:rsidR="008E54D5" w:rsidRPr="00155BF7" w:rsidRDefault="008E54D5" w:rsidP="00155BF7">
      <w:pPr>
        <w:spacing w:after="20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3.</w:t>
      </w:r>
      <w:r w:rsidRPr="00155BF7">
        <w:rPr>
          <w:rFonts w:ascii="Arial" w:hAnsi="Arial" w:cs="Arial"/>
          <w:sz w:val="28"/>
          <w:szCs w:val="28"/>
        </w:rPr>
        <w:tab/>
        <w:t xml:space="preserve">Дегтярев, А. В. «Эмоциональный интеллект»: становление понятия в психологии / А. В. Дегтярев // Психологическая наука и образование. – 2012. – № 2. – С. 170-180. </w:t>
      </w:r>
    </w:p>
    <w:p w14:paraId="76C8F0A2" w14:textId="77777777" w:rsidR="008E54D5" w:rsidRPr="00155BF7" w:rsidRDefault="008E54D5" w:rsidP="00155BF7">
      <w:pPr>
        <w:spacing w:after="20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4.</w:t>
      </w:r>
      <w:r w:rsidRPr="00155BF7">
        <w:rPr>
          <w:rFonts w:ascii="Arial" w:hAnsi="Arial" w:cs="Arial"/>
          <w:sz w:val="28"/>
          <w:szCs w:val="28"/>
        </w:rPr>
        <w:tab/>
        <w:t xml:space="preserve">Котова, Е. В. В мире </w:t>
      </w:r>
      <w:proofErr w:type="gramStart"/>
      <w:r w:rsidRPr="00155BF7">
        <w:rPr>
          <w:rFonts w:ascii="Arial" w:hAnsi="Arial" w:cs="Arial"/>
          <w:sz w:val="28"/>
          <w:szCs w:val="28"/>
        </w:rPr>
        <w:t>друзей :</w:t>
      </w:r>
      <w:proofErr w:type="gramEnd"/>
      <w:r w:rsidRPr="00155BF7">
        <w:rPr>
          <w:rFonts w:ascii="Arial" w:hAnsi="Arial" w:cs="Arial"/>
          <w:sz w:val="28"/>
          <w:szCs w:val="28"/>
        </w:rPr>
        <w:t xml:space="preserve"> программа эмоционально-личностного развития детей / Е. В. Котова. – </w:t>
      </w:r>
      <w:proofErr w:type="gramStart"/>
      <w:r w:rsidRPr="00155BF7">
        <w:rPr>
          <w:rFonts w:ascii="Arial" w:hAnsi="Arial" w:cs="Arial"/>
          <w:sz w:val="28"/>
          <w:szCs w:val="28"/>
        </w:rPr>
        <w:t>Москва :</w:t>
      </w:r>
      <w:proofErr w:type="gramEnd"/>
      <w:r w:rsidRPr="00155BF7">
        <w:rPr>
          <w:rFonts w:ascii="Arial" w:hAnsi="Arial" w:cs="Arial"/>
          <w:sz w:val="28"/>
          <w:szCs w:val="28"/>
        </w:rPr>
        <w:t xml:space="preserve"> ТЦ Сфера, 2007. – 77 с. – (Программа развития). – ISBN 5-89144-733-9. </w:t>
      </w:r>
    </w:p>
    <w:p w14:paraId="15C46111" w14:textId="77777777" w:rsidR="008E54D5" w:rsidRPr="00155BF7" w:rsidRDefault="008E54D5" w:rsidP="00155BF7">
      <w:pPr>
        <w:spacing w:after="20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5.</w:t>
      </w:r>
      <w:r w:rsidRPr="00155BF7">
        <w:rPr>
          <w:rFonts w:ascii="Arial" w:hAnsi="Arial" w:cs="Arial"/>
          <w:sz w:val="28"/>
          <w:szCs w:val="28"/>
        </w:rPr>
        <w:tab/>
        <w:t xml:space="preserve">Микляева, Н. В. Уроки </w:t>
      </w:r>
      <w:proofErr w:type="gramStart"/>
      <w:r w:rsidRPr="00155BF7">
        <w:rPr>
          <w:rFonts w:ascii="Arial" w:hAnsi="Arial" w:cs="Arial"/>
          <w:sz w:val="28"/>
          <w:szCs w:val="28"/>
        </w:rPr>
        <w:t>добра :</w:t>
      </w:r>
      <w:proofErr w:type="gramEnd"/>
      <w:r w:rsidRPr="00155BF7">
        <w:rPr>
          <w:rFonts w:ascii="Arial" w:hAnsi="Arial" w:cs="Arial"/>
          <w:sz w:val="28"/>
          <w:szCs w:val="28"/>
        </w:rPr>
        <w:t xml:space="preserve"> комплексная программа социально-коммуникативного развития ребенка средствами эмоционального развития ребенка средствами эмоционального и социального интеллекта / Н. В. Микляева, С. И. Семенака. – </w:t>
      </w:r>
      <w:proofErr w:type="gramStart"/>
      <w:r w:rsidRPr="00155BF7">
        <w:rPr>
          <w:rFonts w:ascii="Arial" w:hAnsi="Arial" w:cs="Arial"/>
          <w:sz w:val="28"/>
          <w:szCs w:val="28"/>
        </w:rPr>
        <w:t>Москва :</w:t>
      </w:r>
      <w:proofErr w:type="gramEnd"/>
      <w:r w:rsidRPr="00155BF7">
        <w:rPr>
          <w:rFonts w:ascii="Arial" w:hAnsi="Arial" w:cs="Arial"/>
          <w:sz w:val="28"/>
          <w:szCs w:val="28"/>
        </w:rPr>
        <w:t xml:space="preserve"> АРКТИ, 2022. – 192 с. – ISBN 979-5-89415-609-4.</w:t>
      </w:r>
    </w:p>
    <w:p w14:paraId="29CC8A24" w14:textId="77777777" w:rsidR="008E54D5" w:rsidRPr="00155BF7" w:rsidRDefault="008E54D5" w:rsidP="00155BF7">
      <w:pPr>
        <w:spacing w:after="20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6.</w:t>
      </w:r>
      <w:r w:rsidRPr="00155BF7">
        <w:rPr>
          <w:rFonts w:ascii="Arial" w:hAnsi="Arial" w:cs="Arial"/>
          <w:sz w:val="28"/>
          <w:szCs w:val="28"/>
        </w:rPr>
        <w:tab/>
      </w:r>
      <w:proofErr w:type="spellStart"/>
      <w:r w:rsidRPr="00155BF7">
        <w:rPr>
          <w:rFonts w:ascii="Arial" w:hAnsi="Arial" w:cs="Arial"/>
          <w:sz w:val="28"/>
          <w:szCs w:val="28"/>
        </w:rPr>
        <w:t>Ротарь</w:t>
      </w:r>
      <w:proofErr w:type="spellEnd"/>
      <w:r w:rsidRPr="00155BF7">
        <w:rPr>
          <w:rFonts w:ascii="Arial" w:hAnsi="Arial" w:cs="Arial"/>
          <w:sz w:val="28"/>
          <w:szCs w:val="28"/>
        </w:rPr>
        <w:t xml:space="preserve">, Н. В. Занятия для </w:t>
      </w:r>
      <w:proofErr w:type="gramStart"/>
      <w:r w:rsidRPr="00155BF7">
        <w:rPr>
          <w:rFonts w:ascii="Arial" w:hAnsi="Arial" w:cs="Arial"/>
          <w:sz w:val="28"/>
          <w:szCs w:val="28"/>
        </w:rPr>
        <w:t>детей  с</w:t>
      </w:r>
      <w:proofErr w:type="gramEnd"/>
      <w:r w:rsidRPr="00155BF7">
        <w:rPr>
          <w:rFonts w:ascii="Arial" w:hAnsi="Arial" w:cs="Arial"/>
          <w:sz w:val="28"/>
          <w:szCs w:val="28"/>
        </w:rPr>
        <w:t xml:space="preserve"> задержкой психического развития. Старший дошкольный возраст / Н. В. </w:t>
      </w:r>
      <w:proofErr w:type="spellStart"/>
      <w:r w:rsidRPr="00155BF7">
        <w:rPr>
          <w:rFonts w:ascii="Arial" w:hAnsi="Arial" w:cs="Arial"/>
          <w:sz w:val="28"/>
          <w:szCs w:val="28"/>
        </w:rPr>
        <w:t>Ротарь</w:t>
      </w:r>
      <w:proofErr w:type="spellEnd"/>
      <w:r w:rsidRPr="00155BF7">
        <w:rPr>
          <w:rFonts w:ascii="Arial" w:hAnsi="Arial" w:cs="Arial"/>
          <w:sz w:val="28"/>
          <w:szCs w:val="28"/>
        </w:rPr>
        <w:t xml:space="preserve">, Т. В. Карцева. – Изд. 3-е, </w:t>
      </w:r>
      <w:proofErr w:type="spellStart"/>
      <w:r w:rsidRPr="00155BF7">
        <w:rPr>
          <w:rFonts w:ascii="Arial" w:hAnsi="Arial" w:cs="Arial"/>
          <w:sz w:val="28"/>
          <w:szCs w:val="28"/>
        </w:rPr>
        <w:t>испр</w:t>
      </w:r>
      <w:proofErr w:type="spellEnd"/>
      <w:r w:rsidRPr="00155BF7">
        <w:rPr>
          <w:rFonts w:ascii="Arial" w:hAnsi="Arial" w:cs="Arial"/>
          <w:sz w:val="28"/>
          <w:szCs w:val="28"/>
        </w:rPr>
        <w:t xml:space="preserve">. – </w:t>
      </w:r>
      <w:proofErr w:type="gramStart"/>
      <w:r w:rsidRPr="00155BF7">
        <w:rPr>
          <w:rFonts w:ascii="Arial" w:hAnsi="Arial" w:cs="Arial"/>
          <w:sz w:val="28"/>
          <w:szCs w:val="28"/>
        </w:rPr>
        <w:t>Волгоград :</w:t>
      </w:r>
      <w:proofErr w:type="gramEnd"/>
      <w:r w:rsidRPr="00155BF7">
        <w:rPr>
          <w:rFonts w:ascii="Arial" w:hAnsi="Arial" w:cs="Arial"/>
          <w:sz w:val="28"/>
          <w:szCs w:val="28"/>
        </w:rPr>
        <w:t xml:space="preserve"> Учитель : </w:t>
      </w:r>
      <w:proofErr w:type="spellStart"/>
      <w:r w:rsidRPr="00155BF7">
        <w:rPr>
          <w:rFonts w:ascii="Arial" w:hAnsi="Arial" w:cs="Arial"/>
          <w:sz w:val="28"/>
          <w:szCs w:val="28"/>
        </w:rPr>
        <w:t>Методкнига</w:t>
      </w:r>
      <w:proofErr w:type="spellEnd"/>
      <w:r w:rsidRPr="00155BF7">
        <w:rPr>
          <w:rFonts w:ascii="Arial" w:hAnsi="Arial" w:cs="Arial"/>
          <w:sz w:val="28"/>
          <w:szCs w:val="28"/>
        </w:rPr>
        <w:t>, 2018. – 153 с. – ISBN 978-5-6040271-8-9.</w:t>
      </w:r>
    </w:p>
    <w:p w14:paraId="26DC4D10" w14:textId="77777777" w:rsidR="008E54D5" w:rsidRPr="00155BF7" w:rsidRDefault="008E54D5" w:rsidP="00155BF7">
      <w:pPr>
        <w:spacing w:after="20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55BF7">
        <w:rPr>
          <w:rFonts w:ascii="Arial" w:hAnsi="Arial" w:cs="Arial"/>
          <w:sz w:val="28"/>
          <w:szCs w:val="28"/>
        </w:rPr>
        <w:t>7.</w:t>
      </w:r>
      <w:r w:rsidRPr="00155BF7">
        <w:rPr>
          <w:rFonts w:ascii="Arial" w:hAnsi="Arial" w:cs="Arial"/>
          <w:sz w:val="28"/>
          <w:szCs w:val="28"/>
        </w:rPr>
        <w:tab/>
        <w:t xml:space="preserve">Социально-эмоциональное развитие детей: теоретические основы / Е. А. Сергиенко, Т. Д. Марцинковская, Е. И. Изотова [и др.]. – </w:t>
      </w:r>
      <w:proofErr w:type="gramStart"/>
      <w:r w:rsidRPr="00155BF7">
        <w:rPr>
          <w:rFonts w:ascii="Arial" w:hAnsi="Arial" w:cs="Arial"/>
          <w:sz w:val="28"/>
          <w:szCs w:val="28"/>
        </w:rPr>
        <w:t>Москва :</w:t>
      </w:r>
      <w:proofErr w:type="gramEnd"/>
      <w:r w:rsidRPr="00155BF7">
        <w:rPr>
          <w:rFonts w:ascii="Arial" w:hAnsi="Arial" w:cs="Arial"/>
          <w:sz w:val="28"/>
          <w:szCs w:val="28"/>
        </w:rPr>
        <w:t xml:space="preserve"> Благотворительный фонд «Вклад в будущее», 2019. – 248 с. – ISBN 978-5-358-23199-3. </w:t>
      </w:r>
    </w:p>
    <w:p w14:paraId="6C852B50" w14:textId="77777777" w:rsidR="008E54D5" w:rsidRPr="00155BF7" w:rsidRDefault="008E54D5" w:rsidP="00155BF7">
      <w:pPr>
        <w:spacing w:after="20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14:paraId="4BDB875C" w14:textId="77777777" w:rsidR="008E54D5" w:rsidRPr="00155BF7" w:rsidRDefault="008E54D5" w:rsidP="00155BF7">
      <w:pPr>
        <w:spacing w:line="360" w:lineRule="auto"/>
        <w:ind w:firstLine="709"/>
        <w:contextualSpacing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14:paraId="3FE4B275" w14:textId="77777777" w:rsidR="008E54D5" w:rsidRPr="00155BF7" w:rsidRDefault="008E54D5" w:rsidP="00155BF7">
      <w:pPr>
        <w:spacing w:line="360" w:lineRule="auto"/>
        <w:ind w:firstLine="709"/>
        <w:contextualSpacing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14:paraId="439F0AC5" w14:textId="77777777" w:rsidR="008E54D5" w:rsidRPr="00155BF7" w:rsidRDefault="008E54D5" w:rsidP="00155BF7">
      <w:pPr>
        <w:spacing w:line="360" w:lineRule="auto"/>
        <w:ind w:firstLine="709"/>
        <w:contextualSpacing/>
        <w:jc w:val="both"/>
        <w:rPr>
          <w:rFonts w:ascii="Arial" w:hAnsi="Arial" w:cs="Arial"/>
          <w:color w:val="FF0000"/>
          <w:sz w:val="28"/>
          <w:szCs w:val="28"/>
        </w:rPr>
      </w:pPr>
    </w:p>
    <w:p w14:paraId="10FC82B6" w14:textId="77777777" w:rsidR="008E54D5" w:rsidRPr="00155BF7" w:rsidRDefault="008E54D5" w:rsidP="00155BF7">
      <w:pPr>
        <w:spacing w:after="0" w:line="360" w:lineRule="auto"/>
        <w:ind w:firstLine="709"/>
        <w:contextualSpacing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14:paraId="18DFF578" w14:textId="77777777" w:rsidR="007620F7" w:rsidRPr="00155BF7" w:rsidRDefault="007620F7" w:rsidP="00155BF7">
      <w:pPr>
        <w:spacing w:line="360" w:lineRule="auto"/>
        <w:ind w:firstLine="709"/>
        <w:contextualSpacing/>
        <w:jc w:val="both"/>
        <w:rPr>
          <w:rFonts w:ascii="Arial" w:hAnsi="Arial" w:cs="Arial"/>
          <w:color w:val="FF0000"/>
          <w:sz w:val="28"/>
          <w:szCs w:val="28"/>
        </w:rPr>
      </w:pPr>
    </w:p>
    <w:p w14:paraId="118D3C4A" w14:textId="77777777" w:rsidR="007620F7" w:rsidRPr="00155BF7" w:rsidRDefault="007620F7" w:rsidP="00155BF7">
      <w:pPr>
        <w:spacing w:line="360" w:lineRule="auto"/>
        <w:ind w:firstLine="709"/>
        <w:contextualSpacing/>
        <w:jc w:val="both"/>
        <w:rPr>
          <w:rFonts w:ascii="Arial" w:hAnsi="Arial" w:cs="Arial"/>
          <w:color w:val="FF0000"/>
          <w:sz w:val="28"/>
          <w:szCs w:val="28"/>
        </w:rPr>
      </w:pPr>
    </w:p>
    <w:sectPr w:rsidR="007620F7" w:rsidRPr="00155BF7" w:rsidSect="00C3549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464A5" w14:textId="77777777" w:rsidR="00391624" w:rsidRDefault="00391624" w:rsidP="00C7135E">
      <w:pPr>
        <w:spacing w:after="0" w:line="240" w:lineRule="auto"/>
      </w:pPr>
      <w:r>
        <w:separator/>
      </w:r>
    </w:p>
  </w:endnote>
  <w:endnote w:type="continuationSeparator" w:id="0">
    <w:p w14:paraId="168D941C" w14:textId="77777777" w:rsidR="00391624" w:rsidRDefault="00391624" w:rsidP="00C7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CDB3D" w14:textId="77777777" w:rsidR="00155BF7" w:rsidRDefault="00155BF7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C6AF019" w14:textId="77777777" w:rsidR="007620F7" w:rsidRDefault="007620F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9D27F" w14:textId="77777777" w:rsidR="00391624" w:rsidRDefault="00391624" w:rsidP="00C7135E">
      <w:pPr>
        <w:spacing w:after="0" w:line="240" w:lineRule="auto"/>
      </w:pPr>
      <w:r>
        <w:separator/>
      </w:r>
    </w:p>
  </w:footnote>
  <w:footnote w:type="continuationSeparator" w:id="0">
    <w:p w14:paraId="3F91BAC7" w14:textId="77777777" w:rsidR="00391624" w:rsidRDefault="00391624" w:rsidP="00C71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C0D7C"/>
    <w:multiLevelType w:val="hybridMultilevel"/>
    <w:tmpl w:val="E5E66AAA"/>
    <w:lvl w:ilvl="0" w:tplc="64405074">
      <w:start w:val="5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  <w:rPr>
        <w:rFonts w:cs="Times New Roman"/>
      </w:rPr>
    </w:lvl>
  </w:abstractNum>
  <w:abstractNum w:abstractNumId="1" w15:restartNumberingAfterBreak="0">
    <w:nsid w:val="11F47791"/>
    <w:multiLevelType w:val="hybridMultilevel"/>
    <w:tmpl w:val="6E148B0A"/>
    <w:lvl w:ilvl="0" w:tplc="66821BBA">
      <w:start w:val="4"/>
      <w:numFmt w:val="decimal"/>
      <w:lvlText w:val="%1."/>
      <w:lvlJc w:val="left"/>
      <w:pPr>
        <w:ind w:left="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1" w:tplc="38880CA4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2" w:tplc="5F1E77FE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3" w:tplc="D07011B6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4" w:tplc="E07462EE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5" w:tplc="DE5CFFBE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6" w:tplc="AFA6E9E4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7" w:tplc="678E12FC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  <w:lvl w:ilvl="8" w:tplc="BD248014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vertAlign w:val="baseline"/>
      </w:rPr>
    </w:lvl>
  </w:abstractNum>
  <w:abstractNum w:abstractNumId="2" w15:restartNumberingAfterBreak="0">
    <w:nsid w:val="4DA60F41"/>
    <w:multiLevelType w:val="hybridMultilevel"/>
    <w:tmpl w:val="13C4C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E06C8"/>
    <w:multiLevelType w:val="hybridMultilevel"/>
    <w:tmpl w:val="62524AC2"/>
    <w:lvl w:ilvl="0" w:tplc="C408088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7D672C7B"/>
    <w:multiLevelType w:val="hybridMultilevel"/>
    <w:tmpl w:val="69649D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2BE8"/>
    <w:rsid w:val="00003901"/>
    <w:rsid w:val="00006C28"/>
    <w:rsid w:val="0001477F"/>
    <w:rsid w:val="00027853"/>
    <w:rsid w:val="000318E5"/>
    <w:rsid w:val="00032942"/>
    <w:rsid w:val="000339C4"/>
    <w:rsid w:val="00037210"/>
    <w:rsid w:val="0004656D"/>
    <w:rsid w:val="00056096"/>
    <w:rsid w:val="00071CDC"/>
    <w:rsid w:val="0008739E"/>
    <w:rsid w:val="000960FE"/>
    <w:rsid w:val="000A5733"/>
    <w:rsid w:val="000B6911"/>
    <w:rsid w:val="000B6AFE"/>
    <w:rsid w:val="000B6DF0"/>
    <w:rsid w:val="000D2066"/>
    <w:rsid w:val="000E6714"/>
    <w:rsid w:val="001031BA"/>
    <w:rsid w:val="001038D7"/>
    <w:rsid w:val="001042BC"/>
    <w:rsid w:val="00105C67"/>
    <w:rsid w:val="0010738F"/>
    <w:rsid w:val="0013683B"/>
    <w:rsid w:val="00136912"/>
    <w:rsid w:val="00140CB9"/>
    <w:rsid w:val="00143A85"/>
    <w:rsid w:val="0014645C"/>
    <w:rsid w:val="00147F21"/>
    <w:rsid w:val="00155BF7"/>
    <w:rsid w:val="001670A2"/>
    <w:rsid w:val="00170269"/>
    <w:rsid w:val="00171721"/>
    <w:rsid w:val="001739F7"/>
    <w:rsid w:val="001775FE"/>
    <w:rsid w:val="00177BD5"/>
    <w:rsid w:val="00180D40"/>
    <w:rsid w:val="0018172D"/>
    <w:rsid w:val="00196F87"/>
    <w:rsid w:val="001A3332"/>
    <w:rsid w:val="001A3859"/>
    <w:rsid w:val="001C0315"/>
    <w:rsid w:val="001C581A"/>
    <w:rsid w:val="001D2323"/>
    <w:rsid w:val="001E3C44"/>
    <w:rsid w:val="001F1519"/>
    <w:rsid w:val="001F2305"/>
    <w:rsid w:val="001F458B"/>
    <w:rsid w:val="001F5B63"/>
    <w:rsid w:val="00202CE6"/>
    <w:rsid w:val="002160A6"/>
    <w:rsid w:val="002239BB"/>
    <w:rsid w:val="00235FED"/>
    <w:rsid w:val="00245C4D"/>
    <w:rsid w:val="002604F9"/>
    <w:rsid w:val="00281B78"/>
    <w:rsid w:val="00282AF5"/>
    <w:rsid w:val="0028739A"/>
    <w:rsid w:val="00287644"/>
    <w:rsid w:val="00291B30"/>
    <w:rsid w:val="0029626D"/>
    <w:rsid w:val="002A0785"/>
    <w:rsid w:val="002A1D22"/>
    <w:rsid w:val="002A395C"/>
    <w:rsid w:val="002A69C4"/>
    <w:rsid w:val="002C5A0A"/>
    <w:rsid w:val="002C60E7"/>
    <w:rsid w:val="002E3B45"/>
    <w:rsid w:val="002E3D21"/>
    <w:rsid w:val="002E4C4D"/>
    <w:rsid w:val="00307BA7"/>
    <w:rsid w:val="00326F9D"/>
    <w:rsid w:val="00350897"/>
    <w:rsid w:val="00362502"/>
    <w:rsid w:val="00367F21"/>
    <w:rsid w:val="00370605"/>
    <w:rsid w:val="003718E3"/>
    <w:rsid w:val="00383E79"/>
    <w:rsid w:val="00391624"/>
    <w:rsid w:val="003C1875"/>
    <w:rsid w:val="003E058A"/>
    <w:rsid w:val="003E2CBA"/>
    <w:rsid w:val="003E5456"/>
    <w:rsid w:val="004124CE"/>
    <w:rsid w:val="00433300"/>
    <w:rsid w:val="00433844"/>
    <w:rsid w:val="004451AC"/>
    <w:rsid w:val="00446378"/>
    <w:rsid w:val="00453F5F"/>
    <w:rsid w:val="004611D0"/>
    <w:rsid w:val="00470B8E"/>
    <w:rsid w:val="00490115"/>
    <w:rsid w:val="00495D58"/>
    <w:rsid w:val="004A0267"/>
    <w:rsid w:val="004A111D"/>
    <w:rsid w:val="004B50EF"/>
    <w:rsid w:val="004C3CFA"/>
    <w:rsid w:val="004C567E"/>
    <w:rsid w:val="004D255C"/>
    <w:rsid w:val="004D2701"/>
    <w:rsid w:val="004E0663"/>
    <w:rsid w:val="004F5E1D"/>
    <w:rsid w:val="005009A7"/>
    <w:rsid w:val="00501F3E"/>
    <w:rsid w:val="00505B73"/>
    <w:rsid w:val="00510C73"/>
    <w:rsid w:val="0051142E"/>
    <w:rsid w:val="0051244D"/>
    <w:rsid w:val="005132A4"/>
    <w:rsid w:val="00524FFF"/>
    <w:rsid w:val="0053519F"/>
    <w:rsid w:val="00540ADD"/>
    <w:rsid w:val="00541C8F"/>
    <w:rsid w:val="00542DC3"/>
    <w:rsid w:val="00546A5F"/>
    <w:rsid w:val="00550275"/>
    <w:rsid w:val="00562455"/>
    <w:rsid w:val="00583169"/>
    <w:rsid w:val="005A2B11"/>
    <w:rsid w:val="005A4763"/>
    <w:rsid w:val="005A5AC6"/>
    <w:rsid w:val="005A6535"/>
    <w:rsid w:val="005A6A3A"/>
    <w:rsid w:val="005A7140"/>
    <w:rsid w:val="005D3EEE"/>
    <w:rsid w:val="005D71AB"/>
    <w:rsid w:val="005E1CC1"/>
    <w:rsid w:val="00601FF2"/>
    <w:rsid w:val="0061089C"/>
    <w:rsid w:val="006173DF"/>
    <w:rsid w:val="00631423"/>
    <w:rsid w:val="00643577"/>
    <w:rsid w:val="00643630"/>
    <w:rsid w:val="00655579"/>
    <w:rsid w:val="00664193"/>
    <w:rsid w:val="006702C1"/>
    <w:rsid w:val="006716A3"/>
    <w:rsid w:val="00693300"/>
    <w:rsid w:val="00695929"/>
    <w:rsid w:val="006A3EAA"/>
    <w:rsid w:val="006C2EC1"/>
    <w:rsid w:val="006D50E4"/>
    <w:rsid w:val="006E1325"/>
    <w:rsid w:val="006E248C"/>
    <w:rsid w:val="006E70B9"/>
    <w:rsid w:val="006F3AD0"/>
    <w:rsid w:val="006F4E2C"/>
    <w:rsid w:val="006F72CE"/>
    <w:rsid w:val="007129EC"/>
    <w:rsid w:val="00712A7A"/>
    <w:rsid w:val="00714430"/>
    <w:rsid w:val="00720DEB"/>
    <w:rsid w:val="00723BBE"/>
    <w:rsid w:val="0073531C"/>
    <w:rsid w:val="0073710F"/>
    <w:rsid w:val="00737824"/>
    <w:rsid w:val="007620F7"/>
    <w:rsid w:val="007676F5"/>
    <w:rsid w:val="0077720F"/>
    <w:rsid w:val="007859A5"/>
    <w:rsid w:val="00786F2D"/>
    <w:rsid w:val="00792263"/>
    <w:rsid w:val="007B64CE"/>
    <w:rsid w:val="007C1910"/>
    <w:rsid w:val="007D407B"/>
    <w:rsid w:val="007E4F83"/>
    <w:rsid w:val="007F5CF8"/>
    <w:rsid w:val="00800B25"/>
    <w:rsid w:val="00806D1D"/>
    <w:rsid w:val="00846D86"/>
    <w:rsid w:val="00850493"/>
    <w:rsid w:val="00856133"/>
    <w:rsid w:val="00882983"/>
    <w:rsid w:val="00884D43"/>
    <w:rsid w:val="0089307B"/>
    <w:rsid w:val="008A0056"/>
    <w:rsid w:val="008B159C"/>
    <w:rsid w:val="008B7A1C"/>
    <w:rsid w:val="008D2EBD"/>
    <w:rsid w:val="008D4941"/>
    <w:rsid w:val="008E1BD2"/>
    <w:rsid w:val="008E54D5"/>
    <w:rsid w:val="008F5401"/>
    <w:rsid w:val="008F6268"/>
    <w:rsid w:val="00911ABE"/>
    <w:rsid w:val="00917A38"/>
    <w:rsid w:val="00946886"/>
    <w:rsid w:val="00947BDF"/>
    <w:rsid w:val="00963681"/>
    <w:rsid w:val="0097237C"/>
    <w:rsid w:val="009D2050"/>
    <w:rsid w:val="009D2292"/>
    <w:rsid w:val="009F6725"/>
    <w:rsid w:val="00A07B25"/>
    <w:rsid w:val="00A211CE"/>
    <w:rsid w:val="00A225A2"/>
    <w:rsid w:val="00A25E7D"/>
    <w:rsid w:val="00A31E89"/>
    <w:rsid w:val="00A32BE8"/>
    <w:rsid w:val="00A433DB"/>
    <w:rsid w:val="00A45241"/>
    <w:rsid w:val="00A5736C"/>
    <w:rsid w:val="00A76368"/>
    <w:rsid w:val="00A972F9"/>
    <w:rsid w:val="00AA472E"/>
    <w:rsid w:val="00AA5BD2"/>
    <w:rsid w:val="00AA7FDF"/>
    <w:rsid w:val="00AD274F"/>
    <w:rsid w:val="00B07CDD"/>
    <w:rsid w:val="00B13697"/>
    <w:rsid w:val="00B20065"/>
    <w:rsid w:val="00B21882"/>
    <w:rsid w:val="00B2221A"/>
    <w:rsid w:val="00B252FC"/>
    <w:rsid w:val="00B32387"/>
    <w:rsid w:val="00B438DC"/>
    <w:rsid w:val="00B5156D"/>
    <w:rsid w:val="00B605CB"/>
    <w:rsid w:val="00B65C9E"/>
    <w:rsid w:val="00B80B4B"/>
    <w:rsid w:val="00B845B9"/>
    <w:rsid w:val="00B93DB8"/>
    <w:rsid w:val="00B969EA"/>
    <w:rsid w:val="00B97B20"/>
    <w:rsid w:val="00BB0774"/>
    <w:rsid w:val="00BB40BF"/>
    <w:rsid w:val="00BB7595"/>
    <w:rsid w:val="00BB7906"/>
    <w:rsid w:val="00BC6DCF"/>
    <w:rsid w:val="00BD6CC0"/>
    <w:rsid w:val="00BF30DC"/>
    <w:rsid w:val="00BF536C"/>
    <w:rsid w:val="00BF6101"/>
    <w:rsid w:val="00C01E05"/>
    <w:rsid w:val="00C044D7"/>
    <w:rsid w:val="00C06D15"/>
    <w:rsid w:val="00C14019"/>
    <w:rsid w:val="00C14E8B"/>
    <w:rsid w:val="00C21949"/>
    <w:rsid w:val="00C24618"/>
    <w:rsid w:val="00C24816"/>
    <w:rsid w:val="00C2579C"/>
    <w:rsid w:val="00C26AB0"/>
    <w:rsid w:val="00C35498"/>
    <w:rsid w:val="00C362C5"/>
    <w:rsid w:val="00C37759"/>
    <w:rsid w:val="00C46FEC"/>
    <w:rsid w:val="00C471B0"/>
    <w:rsid w:val="00C50656"/>
    <w:rsid w:val="00C56B8A"/>
    <w:rsid w:val="00C57076"/>
    <w:rsid w:val="00C66C0F"/>
    <w:rsid w:val="00C679E2"/>
    <w:rsid w:val="00C70B09"/>
    <w:rsid w:val="00C7135E"/>
    <w:rsid w:val="00C73B1F"/>
    <w:rsid w:val="00C75273"/>
    <w:rsid w:val="00C7695D"/>
    <w:rsid w:val="00C8162A"/>
    <w:rsid w:val="00C841E8"/>
    <w:rsid w:val="00C8790C"/>
    <w:rsid w:val="00C94A49"/>
    <w:rsid w:val="00C95EA4"/>
    <w:rsid w:val="00CA333B"/>
    <w:rsid w:val="00CB473E"/>
    <w:rsid w:val="00CD08E6"/>
    <w:rsid w:val="00CD5DDC"/>
    <w:rsid w:val="00CE006D"/>
    <w:rsid w:val="00CE2348"/>
    <w:rsid w:val="00CF347F"/>
    <w:rsid w:val="00CF4D72"/>
    <w:rsid w:val="00CF7609"/>
    <w:rsid w:val="00D00F86"/>
    <w:rsid w:val="00D01FE0"/>
    <w:rsid w:val="00D02587"/>
    <w:rsid w:val="00D033B8"/>
    <w:rsid w:val="00D10D95"/>
    <w:rsid w:val="00D129BB"/>
    <w:rsid w:val="00D25165"/>
    <w:rsid w:val="00D51D72"/>
    <w:rsid w:val="00D520F0"/>
    <w:rsid w:val="00D57B57"/>
    <w:rsid w:val="00D669F8"/>
    <w:rsid w:val="00D74AF9"/>
    <w:rsid w:val="00D751BF"/>
    <w:rsid w:val="00D947C2"/>
    <w:rsid w:val="00DA66BA"/>
    <w:rsid w:val="00DA7387"/>
    <w:rsid w:val="00DA78E6"/>
    <w:rsid w:val="00DB481A"/>
    <w:rsid w:val="00DB4DC2"/>
    <w:rsid w:val="00DB7897"/>
    <w:rsid w:val="00DD00F8"/>
    <w:rsid w:val="00DD1BA3"/>
    <w:rsid w:val="00DE5D30"/>
    <w:rsid w:val="00DE65B9"/>
    <w:rsid w:val="00E014C5"/>
    <w:rsid w:val="00E0405D"/>
    <w:rsid w:val="00E0419D"/>
    <w:rsid w:val="00E16847"/>
    <w:rsid w:val="00E1693F"/>
    <w:rsid w:val="00E1721D"/>
    <w:rsid w:val="00E240C0"/>
    <w:rsid w:val="00E26A59"/>
    <w:rsid w:val="00E44DBB"/>
    <w:rsid w:val="00E4520E"/>
    <w:rsid w:val="00E50378"/>
    <w:rsid w:val="00E51131"/>
    <w:rsid w:val="00E63408"/>
    <w:rsid w:val="00E81688"/>
    <w:rsid w:val="00E84966"/>
    <w:rsid w:val="00E9477D"/>
    <w:rsid w:val="00E95209"/>
    <w:rsid w:val="00EA043D"/>
    <w:rsid w:val="00EA2DD5"/>
    <w:rsid w:val="00EA523E"/>
    <w:rsid w:val="00EA6AD7"/>
    <w:rsid w:val="00EA7C07"/>
    <w:rsid w:val="00EC7911"/>
    <w:rsid w:val="00EE6D55"/>
    <w:rsid w:val="00EF2BF3"/>
    <w:rsid w:val="00EF519E"/>
    <w:rsid w:val="00F01DEB"/>
    <w:rsid w:val="00F02750"/>
    <w:rsid w:val="00F15B6B"/>
    <w:rsid w:val="00F21751"/>
    <w:rsid w:val="00F25714"/>
    <w:rsid w:val="00F30C8D"/>
    <w:rsid w:val="00F30E54"/>
    <w:rsid w:val="00F31558"/>
    <w:rsid w:val="00F32EAC"/>
    <w:rsid w:val="00F409CD"/>
    <w:rsid w:val="00F4212E"/>
    <w:rsid w:val="00F47B14"/>
    <w:rsid w:val="00F53422"/>
    <w:rsid w:val="00F60492"/>
    <w:rsid w:val="00F65CD2"/>
    <w:rsid w:val="00F70D96"/>
    <w:rsid w:val="00F7105F"/>
    <w:rsid w:val="00F8542B"/>
    <w:rsid w:val="00F90C10"/>
    <w:rsid w:val="00F96118"/>
    <w:rsid w:val="00F96471"/>
    <w:rsid w:val="00FA482C"/>
    <w:rsid w:val="00FB1CB3"/>
    <w:rsid w:val="00FB6E43"/>
    <w:rsid w:val="00FD119E"/>
    <w:rsid w:val="00FD3F94"/>
    <w:rsid w:val="00F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B7A7B"/>
  <w15:docId w15:val="{5633CEFE-255F-4EC0-A326-DCC45001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49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CB473E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CB473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CB473E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CB473E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CB473E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CB4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CB473E"/>
    <w:rPr>
      <w:rFonts w:ascii="Segoe UI" w:hAnsi="Segoe UI" w:cs="Segoe UI"/>
      <w:sz w:val="18"/>
      <w:szCs w:val="18"/>
    </w:rPr>
  </w:style>
  <w:style w:type="character" w:styleId="aa">
    <w:name w:val="Strong"/>
    <w:uiPriority w:val="99"/>
    <w:qFormat/>
    <w:rsid w:val="00FB6E43"/>
    <w:rPr>
      <w:rFonts w:cs="Times New Roman"/>
      <w:b/>
      <w:bCs/>
    </w:rPr>
  </w:style>
  <w:style w:type="character" w:styleId="ab">
    <w:name w:val="Hyperlink"/>
    <w:uiPriority w:val="99"/>
    <w:rsid w:val="006D50E4"/>
    <w:rPr>
      <w:rFonts w:cs="Times New Roman"/>
      <w:color w:val="0563C1"/>
      <w:u w:val="single"/>
    </w:rPr>
  </w:style>
  <w:style w:type="character" w:customStyle="1" w:styleId="1">
    <w:name w:val="Неразрешенное упоминание1"/>
    <w:uiPriority w:val="99"/>
    <w:semiHidden/>
    <w:rsid w:val="006D50E4"/>
    <w:rPr>
      <w:rFonts w:cs="Times New Roman"/>
      <w:color w:val="605E5C"/>
      <w:shd w:val="clear" w:color="auto" w:fill="E1DFDD"/>
    </w:rPr>
  </w:style>
  <w:style w:type="paragraph" w:styleId="ac">
    <w:name w:val="List Paragraph"/>
    <w:basedOn w:val="a"/>
    <w:uiPriority w:val="99"/>
    <w:qFormat/>
    <w:rsid w:val="00C70B09"/>
    <w:pPr>
      <w:ind w:left="720"/>
      <w:contextualSpacing/>
    </w:pPr>
  </w:style>
  <w:style w:type="paragraph" w:styleId="ad">
    <w:name w:val="header"/>
    <w:basedOn w:val="a"/>
    <w:link w:val="ae"/>
    <w:uiPriority w:val="99"/>
    <w:rsid w:val="00C71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C7135E"/>
    <w:rPr>
      <w:rFonts w:cs="Times New Roman"/>
    </w:rPr>
  </w:style>
  <w:style w:type="paragraph" w:styleId="af">
    <w:name w:val="footer"/>
    <w:basedOn w:val="a"/>
    <w:link w:val="af0"/>
    <w:uiPriority w:val="99"/>
    <w:rsid w:val="00C71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C713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86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86.ru/images/2%D0%9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03D5C-D29C-44F7-A343-EDBF4169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8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Luna Bleick</dc:creator>
  <cp:keywords/>
  <dc:description/>
  <cp:lastModifiedBy>Luna Bleick</cp:lastModifiedBy>
  <cp:revision>479</cp:revision>
  <dcterms:created xsi:type="dcterms:W3CDTF">2025-01-04T03:37:00Z</dcterms:created>
  <dcterms:modified xsi:type="dcterms:W3CDTF">2025-03-02T10:07:00Z</dcterms:modified>
</cp:coreProperties>
</file>