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750" w:rsidRDefault="00951750" w:rsidP="00E00A58">
      <w:pPr>
        <w:spacing w:line="276" w:lineRule="auto"/>
        <w:jc w:val="center"/>
        <w:rPr>
          <w:b/>
          <w:sz w:val="28"/>
          <w:szCs w:val="28"/>
        </w:rPr>
      </w:pPr>
    </w:p>
    <w:p w:rsidR="00951750" w:rsidRDefault="00951750" w:rsidP="00787D56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87D56">
        <w:rPr>
          <w:rFonts w:ascii="Times New Roman" w:hAnsi="Times New Roman"/>
          <w:b/>
          <w:sz w:val="28"/>
          <w:szCs w:val="28"/>
        </w:rPr>
        <w:t xml:space="preserve">Государственное бюджетное профессиональное </w:t>
      </w:r>
    </w:p>
    <w:p w:rsidR="00951750" w:rsidRPr="00787D56" w:rsidRDefault="00951750" w:rsidP="00787D56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787D56">
        <w:rPr>
          <w:rFonts w:ascii="Times New Roman" w:hAnsi="Times New Roman"/>
          <w:b/>
          <w:sz w:val="28"/>
          <w:szCs w:val="28"/>
        </w:rPr>
        <w:t>образовательное учреждение</w:t>
      </w:r>
    </w:p>
    <w:p w:rsidR="00951750" w:rsidRPr="00787D56" w:rsidRDefault="00951750" w:rsidP="00787D56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787D56">
        <w:rPr>
          <w:rFonts w:ascii="Times New Roman" w:hAnsi="Times New Roman"/>
          <w:b/>
          <w:sz w:val="28"/>
          <w:szCs w:val="28"/>
        </w:rPr>
        <w:t>Миасский</w:t>
      </w:r>
      <w:proofErr w:type="spellEnd"/>
      <w:r w:rsidRPr="00787D56">
        <w:rPr>
          <w:rFonts w:ascii="Times New Roman" w:hAnsi="Times New Roman"/>
          <w:b/>
          <w:sz w:val="28"/>
          <w:szCs w:val="28"/>
        </w:rPr>
        <w:t xml:space="preserve"> геологоразведочный колледж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951750" w:rsidRPr="00787D56" w:rsidRDefault="00951750" w:rsidP="00787D56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ind w:firstLine="0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jc w:val="center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jc w:val="center"/>
        <w:rPr>
          <w:rFonts w:ascii="Times New Roman" w:hAnsi="Times New Roman"/>
          <w:sz w:val="36"/>
          <w:szCs w:val="40"/>
        </w:rPr>
      </w:pPr>
      <w:r w:rsidRPr="00030A89">
        <w:rPr>
          <w:rFonts w:ascii="Times New Roman" w:hAnsi="Times New Roman"/>
          <w:sz w:val="36"/>
          <w:szCs w:val="40"/>
        </w:rPr>
        <w:t xml:space="preserve">ДОПОЛНИТЕЛЬНАЯ </w:t>
      </w:r>
    </w:p>
    <w:p w:rsidR="00951750" w:rsidRPr="00030A89" w:rsidRDefault="00951750" w:rsidP="008C1489">
      <w:pPr>
        <w:pStyle w:val="a3"/>
        <w:tabs>
          <w:tab w:val="left" w:pos="5720"/>
        </w:tabs>
        <w:spacing w:line="360" w:lineRule="atLeast"/>
        <w:ind w:firstLine="0"/>
        <w:jc w:val="center"/>
        <w:rPr>
          <w:rFonts w:ascii="Times New Roman" w:hAnsi="Times New Roman"/>
          <w:sz w:val="36"/>
          <w:szCs w:val="40"/>
        </w:rPr>
      </w:pPr>
      <w:r w:rsidRPr="00030A89">
        <w:rPr>
          <w:rFonts w:ascii="Times New Roman" w:hAnsi="Times New Roman"/>
          <w:sz w:val="36"/>
          <w:szCs w:val="40"/>
        </w:rPr>
        <w:t>ОБ</w:t>
      </w:r>
      <w:r>
        <w:rPr>
          <w:rFonts w:ascii="Times New Roman" w:hAnsi="Times New Roman"/>
          <w:sz w:val="36"/>
          <w:szCs w:val="40"/>
        </w:rPr>
        <w:t>ЩЕОБ</w:t>
      </w:r>
      <w:r w:rsidRPr="00030A89">
        <w:rPr>
          <w:rFonts w:ascii="Times New Roman" w:hAnsi="Times New Roman"/>
          <w:sz w:val="36"/>
          <w:szCs w:val="40"/>
        </w:rPr>
        <w:t xml:space="preserve">РАЗОВАТЕЛЬНАЯ ПРОГРАММА </w:t>
      </w:r>
    </w:p>
    <w:p w:rsidR="00951750" w:rsidRPr="0063092A" w:rsidRDefault="00951750" w:rsidP="008C1489">
      <w:pPr>
        <w:pStyle w:val="a3"/>
        <w:tabs>
          <w:tab w:val="left" w:pos="5720"/>
        </w:tabs>
        <w:spacing w:line="360" w:lineRule="atLeast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sz w:val="40"/>
        </w:rPr>
        <w:t>кружка "Художественная обработка камня</w:t>
      </w:r>
      <w:r w:rsidRPr="0063092A">
        <w:rPr>
          <w:rFonts w:ascii="Times New Roman" w:hAnsi="Times New Roman"/>
          <w:sz w:val="40"/>
        </w:rPr>
        <w:t>"</w:t>
      </w:r>
    </w:p>
    <w:p w:rsidR="00951750" w:rsidRDefault="00951750" w:rsidP="008C1489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jc w:val="center"/>
        <w:rPr>
          <w:rFonts w:ascii="Times New Roman" w:hAnsi="Times New Roman"/>
        </w:rPr>
      </w:pPr>
    </w:p>
    <w:p w:rsidR="00951750" w:rsidRPr="00517720" w:rsidRDefault="00951750" w:rsidP="008C1489">
      <w:pPr>
        <w:pStyle w:val="a3"/>
        <w:tabs>
          <w:tab w:val="left" w:pos="5720"/>
        </w:tabs>
        <w:ind w:firstLine="0"/>
        <w:outlineLvl w:val="0"/>
        <w:rPr>
          <w:rFonts w:ascii="Times New Roman" w:hAnsi="Times New Roman"/>
          <w:sz w:val="28"/>
        </w:rPr>
      </w:pPr>
      <w:r w:rsidRPr="00517720">
        <w:rPr>
          <w:rFonts w:ascii="Times New Roman" w:hAnsi="Times New Roman"/>
          <w:b/>
          <w:sz w:val="28"/>
          <w:u w:val="single"/>
        </w:rPr>
        <w:t>Направленность:</w:t>
      </w:r>
      <w:r>
        <w:rPr>
          <w:rFonts w:ascii="Times New Roman" w:hAnsi="Times New Roman"/>
          <w:sz w:val="28"/>
        </w:rPr>
        <w:t xml:space="preserve"> Утилитарно-прикладная</w:t>
      </w:r>
    </w:p>
    <w:p w:rsidR="00951750" w:rsidRPr="00517720" w:rsidRDefault="00951750" w:rsidP="004E118A">
      <w:pPr>
        <w:pStyle w:val="a3"/>
        <w:tabs>
          <w:tab w:val="left" w:pos="5720"/>
        </w:tabs>
        <w:ind w:firstLine="0"/>
        <w:rPr>
          <w:rFonts w:ascii="Times New Roman" w:hAnsi="Times New Roman"/>
          <w:sz w:val="28"/>
        </w:rPr>
      </w:pPr>
      <w:r w:rsidRPr="00517720">
        <w:rPr>
          <w:rFonts w:ascii="Times New Roman" w:hAnsi="Times New Roman"/>
          <w:b/>
          <w:sz w:val="28"/>
          <w:u w:val="single"/>
        </w:rPr>
        <w:t>Возрастная категория:</w:t>
      </w:r>
      <w:r w:rsidRPr="00517720">
        <w:rPr>
          <w:rFonts w:ascii="Times New Roman" w:hAnsi="Times New Roman"/>
          <w:sz w:val="28"/>
        </w:rPr>
        <w:t xml:space="preserve"> 16 лет и старше</w:t>
      </w:r>
    </w:p>
    <w:p w:rsidR="00951750" w:rsidRPr="009D2D45" w:rsidRDefault="00951750" w:rsidP="008C1489">
      <w:pPr>
        <w:pStyle w:val="a3"/>
        <w:tabs>
          <w:tab w:val="left" w:pos="5720"/>
        </w:tabs>
        <w:ind w:firstLine="0"/>
        <w:outlineLvl w:val="0"/>
        <w:rPr>
          <w:rFonts w:ascii="Times New Roman" w:hAnsi="Times New Roman"/>
          <w:sz w:val="28"/>
        </w:rPr>
      </w:pPr>
      <w:r w:rsidRPr="00517720">
        <w:rPr>
          <w:rFonts w:ascii="Times New Roman" w:hAnsi="Times New Roman"/>
          <w:b/>
          <w:sz w:val="28"/>
          <w:u w:val="single"/>
        </w:rPr>
        <w:t xml:space="preserve">Год утверждения: </w:t>
      </w:r>
      <w:r>
        <w:rPr>
          <w:rFonts w:ascii="Times New Roman" w:hAnsi="Times New Roman"/>
          <w:b/>
          <w:sz w:val="28"/>
        </w:rPr>
        <w:t xml:space="preserve">  </w:t>
      </w:r>
      <w:r w:rsidRPr="009D2D45">
        <w:rPr>
          <w:rFonts w:ascii="Times New Roman" w:hAnsi="Times New Roman"/>
          <w:sz w:val="28"/>
        </w:rPr>
        <w:t>20</w:t>
      </w:r>
      <w:r w:rsidR="004B539F">
        <w:rPr>
          <w:rFonts w:ascii="Times New Roman" w:hAnsi="Times New Roman"/>
          <w:sz w:val="28"/>
        </w:rPr>
        <w:t>2</w:t>
      </w:r>
      <w:r w:rsidR="00272EB3">
        <w:rPr>
          <w:rFonts w:ascii="Times New Roman" w:hAnsi="Times New Roman"/>
          <w:sz w:val="28"/>
        </w:rPr>
        <w:t>3</w:t>
      </w:r>
    </w:p>
    <w:p w:rsidR="00951750" w:rsidRPr="00517720" w:rsidRDefault="00951750" w:rsidP="008C1489">
      <w:pPr>
        <w:pStyle w:val="a3"/>
        <w:tabs>
          <w:tab w:val="left" w:pos="5720"/>
        </w:tabs>
        <w:ind w:firstLine="0"/>
        <w:outlineLvl w:val="0"/>
        <w:rPr>
          <w:rFonts w:ascii="Times New Roman" w:hAnsi="Times New Roman"/>
          <w:b/>
          <w:sz w:val="28"/>
          <w:u w:val="single"/>
        </w:rPr>
      </w:pPr>
      <w:r w:rsidRPr="00517720">
        <w:rPr>
          <w:rFonts w:ascii="Times New Roman" w:hAnsi="Times New Roman"/>
          <w:b/>
          <w:sz w:val="28"/>
          <w:u w:val="single"/>
        </w:rPr>
        <w:t>Период реализации:</w:t>
      </w:r>
      <w:r w:rsidRPr="00517720">
        <w:rPr>
          <w:rFonts w:ascii="Times New Roman" w:hAnsi="Times New Roman"/>
          <w:sz w:val="28"/>
        </w:rPr>
        <w:t xml:space="preserve"> 1 год</w:t>
      </w:r>
    </w:p>
    <w:p w:rsidR="00951750" w:rsidRPr="00517720" w:rsidRDefault="00951750" w:rsidP="008C1489">
      <w:pPr>
        <w:pStyle w:val="a3"/>
        <w:tabs>
          <w:tab w:val="left" w:pos="5720"/>
        </w:tabs>
        <w:ind w:firstLine="0"/>
        <w:rPr>
          <w:rFonts w:ascii="Times New Roman" w:hAnsi="Times New Roman"/>
          <w:b/>
          <w:sz w:val="28"/>
          <w:u w:val="single"/>
        </w:rPr>
      </w:pPr>
    </w:p>
    <w:p w:rsidR="00951750" w:rsidRPr="00517720" w:rsidRDefault="00951750" w:rsidP="008C1489">
      <w:pPr>
        <w:pStyle w:val="a3"/>
        <w:tabs>
          <w:tab w:val="left" w:pos="5720"/>
        </w:tabs>
        <w:ind w:firstLine="0"/>
        <w:rPr>
          <w:rFonts w:ascii="Times New Roman" w:hAnsi="Times New Roman"/>
          <w:b/>
          <w:sz w:val="28"/>
          <w:u w:val="single"/>
        </w:rPr>
      </w:pPr>
    </w:p>
    <w:p w:rsidR="00951750" w:rsidRPr="00517720" w:rsidRDefault="00951750" w:rsidP="008C1489">
      <w:pPr>
        <w:pStyle w:val="a3"/>
        <w:tabs>
          <w:tab w:val="left" w:pos="5720"/>
        </w:tabs>
        <w:ind w:firstLine="0"/>
        <w:rPr>
          <w:rFonts w:ascii="Times New Roman" w:hAnsi="Times New Roman"/>
          <w:b/>
          <w:sz w:val="28"/>
          <w:u w:val="single"/>
        </w:rPr>
      </w:pPr>
    </w:p>
    <w:p w:rsidR="00951750" w:rsidRDefault="00951750" w:rsidP="008C1489">
      <w:pPr>
        <w:pStyle w:val="a3"/>
        <w:tabs>
          <w:tab w:val="left" w:pos="5720"/>
        </w:tabs>
        <w:ind w:firstLine="5103"/>
        <w:outlineLvl w:val="0"/>
        <w:rPr>
          <w:rFonts w:ascii="Times New Roman" w:hAnsi="Times New Roman"/>
          <w:b/>
          <w:sz w:val="28"/>
          <w:u w:val="single"/>
        </w:rPr>
      </w:pPr>
    </w:p>
    <w:p w:rsidR="00951750" w:rsidRPr="00517720" w:rsidRDefault="00951750" w:rsidP="008C1489">
      <w:pPr>
        <w:pStyle w:val="a3"/>
        <w:tabs>
          <w:tab w:val="left" w:pos="5720"/>
        </w:tabs>
        <w:ind w:firstLine="5103"/>
        <w:outlineLvl w:val="0"/>
        <w:rPr>
          <w:rFonts w:ascii="Times New Roman" w:hAnsi="Times New Roman"/>
          <w:b/>
          <w:sz w:val="28"/>
          <w:u w:val="single"/>
        </w:rPr>
      </w:pPr>
      <w:r w:rsidRPr="00517720">
        <w:rPr>
          <w:rFonts w:ascii="Times New Roman" w:hAnsi="Times New Roman"/>
          <w:b/>
          <w:sz w:val="28"/>
          <w:u w:val="single"/>
        </w:rPr>
        <w:t>Автор программы:</w:t>
      </w:r>
    </w:p>
    <w:p w:rsidR="00951750" w:rsidRPr="00517720" w:rsidRDefault="00381758" w:rsidP="008C1489">
      <w:pPr>
        <w:pStyle w:val="a3"/>
        <w:tabs>
          <w:tab w:val="left" w:pos="5720"/>
        </w:tabs>
        <w:ind w:firstLine="5103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Конюхова Елена Борисовна</w:t>
      </w:r>
    </w:p>
    <w:p w:rsidR="00951750" w:rsidRPr="00517720" w:rsidRDefault="00951750" w:rsidP="008C1489">
      <w:pPr>
        <w:pStyle w:val="a3"/>
        <w:tabs>
          <w:tab w:val="left" w:pos="5720"/>
        </w:tabs>
        <w:ind w:firstLine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руководитель кружка </w:t>
      </w: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sz w:val="28"/>
        </w:rPr>
      </w:pPr>
    </w:p>
    <w:p w:rsidR="00951750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sz w:val="28"/>
        </w:rPr>
      </w:pPr>
    </w:p>
    <w:p w:rsidR="00951750" w:rsidRPr="00272EB3" w:rsidRDefault="00951750" w:rsidP="008C1489">
      <w:pPr>
        <w:pStyle w:val="a3"/>
        <w:tabs>
          <w:tab w:val="left" w:pos="5720"/>
        </w:tabs>
        <w:spacing w:line="360" w:lineRule="atLeast"/>
        <w:ind w:firstLine="0"/>
        <w:rPr>
          <w:rFonts w:ascii="Times New Roman" w:hAnsi="Times New Roman"/>
          <w:b/>
          <w:sz w:val="28"/>
        </w:rPr>
      </w:pPr>
    </w:p>
    <w:p w:rsidR="00951750" w:rsidRPr="00272EB3" w:rsidRDefault="00951750" w:rsidP="008C1489">
      <w:pPr>
        <w:pStyle w:val="a3"/>
        <w:tabs>
          <w:tab w:val="left" w:pos="5720"/>
        </w:tabs>
        <w:spacing w:line="360" w:lineRule="atLeast"/>
        <w:ind w:firstLine="0"/>
        <w:jc w:val="center"/>
        <w:rPr>
          <w:rFonts w:ascii="Times New Roman" w:hAnsi="Times New Roman"/>
          <w:b/>
        </w:rPr>
      </w:pPr>
      <w:r w:rsidRPr="00272EB3">
        <w:rPr>
          <w:rFonts w:ascii="Times New Roman" w:hAnsi="Times New Roman"/>
          <w:b/>
          <w:sz w:val="28"/>
        </w:rPr>
        <w:t xml:space="preserve"> Миасс</w:t>
      </w:r>
      <w:r w:rsidR="00272EB3" w:rsidRPr="00272EB3">
        <w:rPr>
          <w:rFonts w:ascii="Times New Roman" w:hAnsi="Times New Roman"/>
          <w:b/>
          <w:sz w:val="28"/>
        </w:rPr>
        <w:t xml:space="preserve">, </w:t>
      </w:r>
      <w:r w:rsidR="004B4586" w:rsidRPr="00272EB3">
        <w:rPr>
          <w:rFonts w:ascii="Times New Roman" w:hAnsi="Times New Roman"/>
          <w:b/>
          <w:sz w:val="28"/>
        </w:rPr>
        <w:t>20</w:t>
      </w:r>
      <w:r w:rsidR="004B539F" w:rsidRPr="00272EB3">
        <w:rPr>
          <w:rFonts w:ascii="Times New Roman" w:hAnsi="Times New Roman"/>
          <w:b/>
          <w:sz w:val="28"/>
        </w:rPr>
        <w:t>2</w:t>
      </w:r>
      <w:r w:rsidR="00272EB3" w:rsidRPr="00272EB3">
        <w:rPr>
          <w:rFonts w:ascii="Times New Roman" w:hAnsi="Times New Roman"/>
          <w:b/>
          <w:sz w:val="28"/>
        </w:rPr>
        <w:t>3</w:t>
      </w:r>
      <w:r w:rsidR="00272EB3">
        <w:rPr>
          <w:rFonts w:ascii="Times New Roman" w:hAnsi="Times New Roman"/>
          <w:b/>
          <w:sz w:val="28"/>
        </w:rPr>
        <w:t xml:space="preserve"> г.</w:t>
      </w:r>
    </w:p>
    <w:p w:rsidR="00951750" w:rsidRDefault="00951750">
      <w:pPr>
        <w:spacing w:after="200" w:line="276" w:lineRule="auto"/>
        <w:rPr>
          <w:b/>
          <w:sz w:val="28"/>
          <w:szCs w:val="28"/>
        </w:rPr>
      </w:pPr>
    </w:p>
    <w:p w:rsidR="00951750" w:rsidRPr="001B0E98" w:rsidRDefault="00951750" w:rsidP="00E00A58">
      <w:pPr>
        <w:spacing w:before="60" w:line="276" w:lineRule="auto"/>
        <w:ind w:right="113"/>
        <w:jc w:val="both"/>
        <w:rPr>
          <w:b/>
          <w:sz w:val="28"/>
          <w:szCs w:val="28"/>
        </w:rPr>
        <w:sectPr w:rsidR="00951750" w:rsidRPr="001B0E98" w:rsidSect="008C1489">
          <w:footerReference w:type="even" r:id="rId7"/>
          <w:footerReference w:type="default" r:id="rId8"/>
          <w:footerReference w:type="first" r:id="rId9"/>
          <w:pgSz w:w="11905" w:h="16840"/>
          <w:pgMar w:top="567" w:right="567" w:bottom="567" w:left="1134" w:header="720" w:footer="720" w:gutter="0"/>
          <w:pgNumType w:start="2"/>
          <w:cols w:space="720"/>
          <w:noEndnote/>
          <w:titlePg/>
          <w:docGrid w:linePitch="272"/>
        </w:sectPr>
      </w:pPr>
    </w:p>
    <w:p w:rsidR="00951750" w:rsidRPr="001B0E98" w:rsidRDefault="00951750" w:rsidP="008C1489">
      <w:pPr>
        <w:spacing w:before="60" w:line="276" w:lineRule="auto"/>
        <w:ind w:right="113"/>
        <w:jc w:val="center"/>
        <w:outlineLvl w:val="0"/>
        <w:rPr>
          <w:b/>
          <w:sz w:val="28"/>
          <w:szCs w:val="28"/>
        </w:rPr>
      </w:pPr>
      <w:r w:rsidRPr="001B0E98">
        <w:rPr>
          <w:b/>
          <w:sz w:val="28"/>
          <w:szCs w:val="28"/>
        </w:rPr>
        <w:lastRenderedPageBreak/>
        <w:t>СОДЕРЖАНИЕ</w:t>
      </w:r>
    </w:p>
    <w:tbl>
      <w:tblPr>
        <w:tblW w:w="9826" w:type="dxa"/>
        <w:tblInd w:w="113" w:type="dxa"/>
        <w:tblLook w:val="01E0"/>
      </w:tblPr>
      <w:tblGrid>
        <w:gridCol w:w="8926"/>
        <w:gridCol w:w="900"/>
      </w:tblGrid>
      <w:tr w:rsidR="00951750" w:rsidRPr="001B0E98" w:rsidTr="00FE18ED">
        <w:tc>
          <w:tcPr>
            <w:tcW w:w="8926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 w:rsidRPr="001B0E98">
              <w:rPr>
                <w:sz w:val="28"/>
                <w:szCs w:val="28"/>
              </w:rPr>
              <w:t>Пояснительная записка……………………………………………………..</w:t>
            </w:r>
            <w:r w:rsidRPr="001B0E98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51750" w:rsidRPr="001B0E98" w:rsidTr="00FE18ED">
        <w:tc>
          <w:tcPr>
            <w:tcW w:w="8926" w:type="dxa"/>
          </w:tcPr>
          <w:p w:rsidR="00951750" w:rsidRPr="001B0E98" w:rsidRDefault="00381758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план п</w:t>
            </w:r>
            <w:r w:rsidR="00951750" w:rsidRPr="001B0E98">
              <w:rPr>
                <w:sz w:val="28"/>
                <w:szCs w:val="28"/>
              </w:rPr>
              <w:t>рограммы ………………………………………………...</w:t>
            </w:r>
          </w:p>
        </w:tc>
        <w:tc>
          <w:tcPr>
            <w:tcW w:w="900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51750" w:rsidRPr="001B0E98" w:rsidTr="00FE18ED">
        <w:tc>
          <w:tcPr>
            <w:tcW w:w="8926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 w:rsidRPr="001B0E98">
              <w:rPr>
                <w:sz w:val="28"/>
                <w:szCs w:val="28"/>
              </w:rPr>
              <w:t xml:space="preserve">Содержание </w:t>
            </w:r>
            <w:r w:rsidR="00381758">
              <w:rPr>
                <w:sz w:val="28"/>
                <w:szCs w:val="28"/>
              </w:rPr>
              <w:t>п</w:t>
            </w:r>
            <w:r w:rsidRPr="001B0E98">
              <w:rPr>
                <w:sz w:val="28"/>
                <w:szCs w:val="28"/>
              </w:rPr>
              <w:t>рограммы……………………………………………………</w:t>
            </w:r>
          </w:p>
        </w:tc>
        <w:tc>
          <w:tcPr>
            <w:tcW w:w="900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51750" w:rsidRPr="001B0E98" w:rsidTr="00FE18ED">
        <w:tc>
          <w:tcPr>
            <w:tcW w:w="8926" w:type="dxa"/>
          </w:tcPr>
          <w:p w:rsidR="00951750" w:rsidRPr="001B0E98" w:rsidRDefault="00381758" w:rsidP="00FE18ED">
            <w:pPr>
              <w:pStyle w:val="a3"/>
              <w:spacing w:before="240" w:line="480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Методическое обеспечение п</w:t>
            </w:r>
            <w:r w:rsidR="00951750" w:rsidRPr="001B0E98">
              <w:rPr>
                <w:rFonts w:ascii="Times New Roman" w:hAnsi="Times New Roman"/>
                <w:sz w:val="28"/>
                <w:szCs w:val="28"/>
              </w:rPr>
              <w:t>рограммы …………………………………..</w:t>
            </w:r>
          </w:p>
        </w:tc>
        <w:tc>
          <w:tcPr>
            <w:tcW w:w="900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51750" w:rsidRPr="001B0E98" w:rsidTr="00FE18ED">
        <w:tc>
          <w:tcPr>
            <w:tcW w:w="8926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 w:rsidRPr="001B0E98">
              <w:rPr>
                <w:sz w:val="28"/>
                <w:szCs w:val="28"/>
              </w:rPr>
              <w:t>Список литературы…….…..………………………………………………</w:t>
            </w:r>
          </w:p>
        </w:tc>
        <w:tc>
          <w:tcPr>
            <w:tcW w:w="900" w:type="dxa"/>
          </w:tcPr>
          <w:p w:rsidR="00951750" w:rsidRPr="001B0E98" w:rsidRDefault="00951750" w:rsidP="00FE18ED">
            <w:pPr>
              <w:spacing w:before="240" w:line="48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951750" w:rsidRPr="001B0E98" w:rsidRDefault="00951750" w:rsidP="00E00A58">
      <w:pPr>
        <w:pStyle w:val="a3"/>
        <w:tabs>
          <w:tab w:val="left" w:pos="5720"/>
        </w:tabs>
        <w:spacing w:before="240" w:line="276" w:lineRule="auto"/>
        <w:ind w:firstLine="0"/>
        <w:rPr>
          <w:rFonts w:ascii="Times New Roman" w:hAnsi="Times New Roman"/>
          <w:b/>
          <w:sz w:val="28"/>
          <w:szCs w:val="28"/>
        </w:rPr>
        <w:sectPr w:rsidR="00951750" w:rsidRPr="001B0E98" w:rsidSect="004E3CCD">
          <w:pgSz w:w="11905" w:h="16840"/>
          <w:pgMar w:top="567" w:right="567" w:bottom="567" w:left="1134" w:header="720" w:footer="720" w:gutter="0"/>
          <w:pgNumType w:start="2"/>
          <w:cols w:space="720"/>
          <w:noEndnote/>
          <w:docGrid w:linePitch="272"/>
        </w:sectPr>
      </w:pPr>
    </w:p>
    <w:p w:rsidR="00951750" w:rsidRPr="001B0E98" w:rsidRDefault="00951750" w:rsidP="008C1489">
      <w:pPr>
        <w:pStyle w:val="a3"/>
        <w:tabs>
          <w:tab w:val="left" w:pos="5720"/>
        </w:tabs>
        <w:spacing w:after="240"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951750" w:rsidRPr="001B0E98" w:rsidRDefault="00951750" w:rsidP="00272EB3">
      <w:pPr>
        <w:spacing w:line="276" w:lineRule="auto"/>
        <w:ind w:firstLine="426"/>
        <w:jc w:val="both"/>
        <w:rPr>
          <w:sz w:val="28"/>
          <w:szCs w:val="28"/>
        </w:rPr>
      </w:pPr>
      <w:r w:rsidRPr="001B0E98">
        <w:rPr>
          <w:b/>
          <w:sz w:val="28"/>
          <w:szCs w:val="28"/>
        </w:rPr>
        <w:t xml:space="preserve">Направленность Программы. </w:t>
      </w:r>
      <w:r w:rsidRPr="001B0E98">
        <w:rPr>
          <w:sz w:val="28"/>
          <w:szCs w:val="28"/>
        </w:rPr>
        <w:t xml:space="preserve">Дополнительная общеобразовательная программа </w:t>
      </w:r>
      <w:r>
        <w:rPr>
          <w:sz w:val="28"/>
          <w:szCs w:val="28"/>
        </w:rPr>
        <w:t xml:space="preserve"> кружка «Художественная обработка камня</w:t>
      </w:r>
      <w:r w:rsidRPr="001B0E98">
        <w:rPr>
          <w:sz w:val="28"/>
          <w:szCs w:val="28"/>
        </w:rPr>
        <w:t>» по содержан</w:t>
      </w:r>
      <w:r>
        <w:rPr>
          <w:sz w:val="28"/>
          <w:szCs w:val="28"/>
        </w:rPr>
        <w:t>ию имеет утилитарно-прикладную  направленность.</w:t>
      </w:r>
      <w:r w:rsidRPr="004E118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B0E98">
        <w:rPr>
          <w:sz w:val="28"/>
          <w:szCs w:val="28"/>
        </w:rPr>
        <w:t>о форме организации -</w:t>
      </w:r>
      <w:r w:rsidRPr="001B0E98">
        <w:rPr>
          <w:rStyle w:val="ac"/>
          <w:sz w:val="28"/>
          <w:szCs w:val="28"/>
        </w:rPr>
        <w:t xml:space="preserve"> </w:t>
      </w:r>
      <w:r w:rsidRPr="001B0E98">
        <w:rPr>
          <w:rStyle w:val="ac"/>
          <w:i w:val="0"/>
          <w:sz w:val="28"/>
          <w:szCs w:val="28"/>
        </w:rPr>
        <w:t>групповая</w:t>
      </w:r>
      <w:r w:rsidRPr="001B0E98">
        <w:rPr>
          <w:rStyle w:val="ac"/>
          <w:sz w:val="28"/>
          <w:szCs w:val="28"/>
        </w:rPr>
        <w:t xml:space="preserve">, </w:t>
      </w:r>
      <w:r w:rsidRPr="001B0E98">
        <w:rPr>
          <w:sz w:val="28"/>
          <w:szCs w:val="28"/>
        </w:rPr>
        <w:t>по времени реализации -</w:t>
      </w:r>
      <w:r w:rsidRPr="001B0E98">
        <w:rPr>
          <w:rStyle w:val="ac"/>
          <w:sz w:val="28"/>
          <w:szCs w:val="28"/>
        </w:rPr>
        <w:t xml:space="preserve"> </w:t>
      </w:r>
      <w:r w:rsidRPr="001B0E98">
        <w:rPr>
          <w:rStyle w:val="ac"/>
          <w:i w:val="0"/>
          <w:sz w:val="28"/>
          <w:szCs w:val="28"/>
        </w:rPr>
        <w:t>годичная.</w:t>
      </w:r>
    </w:p>
    <w:p w:rsidR="00951750" w:rsidRPr="001B0E98" w:rsidRDefault="00951750" w:rsidP="00272EB3">
      <w:pPr>
        <w:spacing w:line="276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Она включает в себя</w:t>
      </w:r>
      <w:r w:rsidRPr="001B0E98">
        <w:rPr>
          <w:sz w:val="28"/>
          <w:szCs w:val="28"/>
        </w:rPr>
        <w:t xml:space="preserve"> </w:t>
      </w:r>
      <w:r w:rsidRPr="001A6136">
        <w:rPr>
          <w:sz w:val="28"/>
          <w:szCs w:val="28"/>
          <w:lang w:val="kk-KZ"/>
        </w:rPr>
        <w:t>совокупность образовательной, воспитательной, методической и самообразовательно-творческой деятельности. Все направления программы взаимосвязанны и взаимодействуют между собой</w:t>
      </w:r>
      <w:r w:rsidRPr="001A61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51750" w:rsidRPr="001B0E98" w:rsidRDefault="00951750" w:rsidP="00272EB3">
      <w:pPr>
        <w:pStyle w:val="a9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 xml:space="preserve">Дополнительная общеобразовательная программа </w:t>
      </w:r>
      <w:r>
        <w:rPr>
          <w:rFonts w:ascii="Times New Roman" w:hAnsi="Times New Roman"/>
          <w:sz w:val="28"/>
          <w:szCs w:val="28"/>
        </w:rPr>
        <w:t>кружка «Художественная обработка камня</w:t>
      </w:r>
      <w:r w:rsidRPr="001B0E98">
        <w:rPr>
          <w:rFonts w:ascii="Times New Roman" w:hAnsi="Times New Roman"/>
          <w:sz w:val="28"/>
          <w:szCs w:val="28"/>
        </w:rPr>
        <w:t>» (далее Программа)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E98">
        <w:rPr>
          <w:rFonts w:ascii="Times New Roman" w:hAnsi="Times New Roman"/>
          <w:sz w:val="28"/>
          <w:szCs w:val="28"/>
        </w:rPr>
        <w:t>Разработана в соответствии нормати</w:t>
      </w:r>
      <w:r>
        <w:rPr>
          <w:rFonts w:ascii="Times New Roman" w:hAnsi="Times New Roman"/>
          <w:sz w:val="28"/>
          <w:szCs w:val="28"/>
        </w:rPr>
        <w:t xml:space="preserve">вно-правовыми документами: </w:t>
      </w:r>
      <w:r w:rsidRPr="001B0E98">
        <w:rPr>
          <w:rFonts w:ascii="Times New Roman" w:hAnsi="Times New Roman"/>
          <w:sz w:val="28"/>
          <w:szCs w:val="28"/>
        </w:rPr>
        <w:t xml:space="preserve">Федеральным законом «Об образовании в РФ» от 29.12.2012 № 273-ФЗ; Концепцией развития дополнительного образования детей (Утверждена распоряжением Правительства РФ от 04.09.2014 г. № 1726-р); приказом </w:t>
      </w:r>
      <w:proofErr w:type="spellStart"/>
      <w:r w:rsidRPr="001B0E98">
        <w:rPr>
          <w:rFonts w:ascii="Times New Roman" w:hAnsi="Times New Roman"/>
          <w:sz w:val="28"/>
          <w:szCs w:val="28"/>
        </w:rPr>
        <w:t>МОиН</w:t>
      </w:r>
      <w:proofErr w:type="spellEnd"/>
      <w:r w:rsidRPr="001B0E98">
        <w:rPr>
          <w:rFonts w:ascii="Times New Roman" w:hAnsi="Times New Roman"/>
          <w:sz w:val="28"/>
          <w:szCs w:val="28"/>
        </w:rPr>
        <w:t xml:space="preserve">  РФ «Об утверждении порядка организации и осуществления образовательной деятельности по дополнительному образован</w:t>
      </w:r>
      <w:r>
        <w:rPr>
          <w:rFonts w:ascii="Times New Roman" w:hAnsi="Times New Roman"/>
          <w:sz w:val="28"/>
          <w:szCs w:val="28"/>
        </w:rPr>
        <w:t>ию» от 29 августа 2013г. № 1008</w:t>
      </w:r>
      <w:r w:rsidRPr="001B0E98">
        <w:rPr>
          <w:rFonts w:ascii="Times New Roman" w:hAnsi="Times New Roman"/>
          <w:sz w:val="28"/>
          <w:szCs w:val="28"/>
        </w:rPr>
        <w:t>.</w:t>
      </w:r>
    </w:p>
    <w:p w:rsidR="00951750" w:rsidRPr="005E567D" w:rsidRDefault="00951750" w:rsidP="00272EB3">
      <w:pPr>
        <w:pStyle w:val="a3"/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4C7893">
        <w:rPr>
          <w:rFonts w:ascii="Times New Roman" w:hAnsi="Times New Roman"/>
          <w:b/>
          <w:sz w:val="28"/>
          <w:szCs w:val="28"/>
        </w:rPr>
        <w:t>Педагогическая целесообразность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E98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</w:t>
      </w:r>
      <w:r w:rsidRPr="005E567D">
        <w:rPr>
          <w:rFonts w:ascii="Times New Roman" w:hAnsi="Times New Roman"/>
          <w:sz w:val="28"/>
          <w:szCs w:val="28"/>
        </w:rPr>
        <w:t>рограмма позволяет решить проблему свободного времени детей, пробуждает у них интерес, к</w:t>
      </w:r>
      <w:r>
        <w:rPr>
          <w:rFonts w:ascii="Times New Roman" w:hAnsi="Times New Roman"/>
          <w:sz w:val="28"/>
          <w:szCs w:val="28"/>
        </w:rPr>
        <w:t xml:space="preserve"> новым видам деятельности расши</w:t>
      </w:r>
      <w:r w:rsidRPr="005E567D">
        <w:rPr>
          <w:rFonts w:ascii="Times New Roman" w:hAnsi="Times New Roman"/>
          <w:sz w:val="28"/>
          <w:szCs w:val="28"/>
        </w:rPr>
        <w:t>ряя их жизненный кругозор. Обуч</w:t>
      </w:r>
      <w:r>
        <w:rPr>
          <w:rFonts w:ascii="Times New Roman" w:hAnsi="Times New Roman"/>
          <w:sz w:val="28"/>
          <w:szCs w:val="28"/>
        </w:rPr>
        <w:t xml:space="preserve">ение поводится </w:t>
      </w:r>
      <w:r w:rsidRPr="005E567D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малых группах.</w:t>
      </w:r>
    </w:p>
    <w:p w:rsidR="00951750" w:rsidRPr="005E567D" w:rsidRDefault="00951750" w:rsidP="00272EB3">
      <w:pPr>
        <w:pStyle w:val="a3"/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5E567D">
        <w:rPr>
          <w:rFonts w:ascii="Times New Roman" w:hAnsi="Times New Roman"/>
          <w:sz w:val="28"/>
          <w:szCs w:val="28"/>
        </w:rPr>
        <w:t>Также индивидуально определяется сложность изготовления. На протяжении всего процесса обучения проводится контроль выполнения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567D">
        <w:rPr>
          <w:rFonts w:ascii="Times New Roman" w:hAnsi="Times New Roman"/>
          <w:sz w:val="28"/>
          <w:szCs w:val="28"/>
        </w:rPr>
        <w:t>заданий и необходимая корректировка. Для успешного усвоения программы имеется необходимое оборудов</w:t>
      </w:r>
      <w:r>
        <w:rPr>
          <w:rFonts w:ascii="Times New Roman" w:hAnsi="Times New Roman"/>
          <w:sz w:val="28"/>
          <w:szCs w:val="28"/>
        </w:rPr>
        <w:t>ание инструменты, литера</w:t>
      </w:r>
      <w:r w:rsidRPr="005E567D">
        <w:rPr>
          <w:rFonts w:ascii="Times New Roman" w:hAnsi="Times New Roman"/>
          <w:sz w:val="28"/>
          <w:szCs w:val="28"/>
        </w:rPr>
        <w:t>тура</w:t>
      </w:r>
      <w:r>
        <w:rPr>
          <w:rFonts w:ascii="Times New Roman" w:hAnsi="Times New Roman"/>
          <w:sz w:val="28"/>
          <w:szCs w:val="28"/>
        </w:rPr>
        <w:t>.</w:t>
      </w:r>
    </w:p>
    <w:p w:rsidR="00951750" w:rsidRPr="001B0E98" w:rsidRDefault="00951750" w:rsidP="00272EB3">
      <w:pPr>
        <w:pStyle w:val="a3"/>
        <w:tabs>
          <w:tab w:val="left" w:pos="0"/>
        </w:tabs>
        <w:spacing w:line="276" w:lineRule="auto"/>
        <w:ind w:firstLine="42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 </w:t>
      </w:r>
      <w:r w:rsidRPr="001B0E98">
        <w:rPr>
          <w:rFonts w:ascii="Times New Roman" w:hAnsi="Times New Roman"/>
          <w:b/>
          <w:sz w:val="28"/>
          <w:szCs w:val="28"/>
        </w:rPr>
        <w:t>программы</w:t>
      </w:r>
      <w:r w:rsidRPr="001B0E98">
        <w:rPr>
          <w:rFonts w:ascii="Times New Roman" w:hAnsi="Times New Roman"/>
          <w:sz w:val="28"/>
          <w:szCs w:val="28"/>
        </w:rPr>
        <w:t>: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1. Сформировать устойчивую мотивацию к познанию окружающего мира природы с помощью обучения детей творческой, вдумчивой</w:t>
      </w: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работе с камн</w:t>
      </w:r>
      <w:r>
        <w:rPr>
          <w:iCs/>
          <w:sz w:val="28"/>
          <w:szCs w:val="28"/>
        </w:rPr>
        <w:t>ем - одним из самых распространё</w:t>
      </w:r>
      <w:r w:rsidRPr="005E567D">
        <w:rPr>
          <w:iCs/>
          <w:sz w:val="28"/>
          <w:szCs w:val="28"/>
        </w:rPr>
        <w:t>нных и любимых народом материалов для декоративно-прикладного творчества.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2. Познакомить детей с видами художественной обработки камня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3. Привить любовь к традиционному художественному ремеслу.</w:t>
      </w:r>
    </w:p>
    <w:p w:rsidR="00951750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4. Обучить практическим навыкам  и основам художественной обработки камня.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3B50BC">
        <w:rPr>
          <w:b/>
          <w:iCs/>
          <w:sz w:val="28"/>
          <w:szCs w:val="28"/>
        </w:rPr>
        <w:t>Задачи программы</w:t>
      </w:r>
      <w:r w:rsidRPr="005E567D">
        <w:rPr>
          <w:iCs/>
          <w:sz w:val="28"/>
          <w:szCs w:val="28"/>
        </w:rPr>
        <w:t>: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4E3CCD">
        <w:rPr>
          <w:b/>
          <w:iCs/>
          <w:sz w:val="28"/>
          <w:szCs w:val="28"/>
        </w:rPr>
        <w:t>Образовательные</w:t>
      </w:r>
      <w:r w:rsidRPr="005E567D">
        <w:rPr>
          <w:iCs/>
          <w:sz w:val="28"/>
          <w:szCs w:val="28"/>
        </w:rPr>
        <w:t>: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Сформировать представление о р</w:t>
      </w:r>
      <w:r>
        <w:rPr>
          <w:iCs/>
          <w:sz w:val="28"/>
          <w:szCs w:val="28"/>
        </w:rPr>
        <w:t>азличных видах художественной обработки камня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Обучить безопасным приё</w:t>
      </w:r>
      <w:r w:rsidRPr="005E567D">
        <w:rPr>
          <w:iCs/>
          <w:sz w:val="28"/>
          <w:szCs w:val="28"/>
        </w:rPr>
        <w:t>мам работы.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Овладеть пр</w:t>
      </w:r>
      <w:r>
        <w:rPr>
          <w:iCs/>
          <w:sz w:val="28"/>
          <w:szCs w:val="28"/>
        </w:rPr>
        <w:t>иёмами техники изготовления изделий из камня</w:t>
      </w:r>
      <w:r w:rsidRPr="005E567D">
        <w:rPr>
          <w:iCs/>
          <w:sz w:val="28"/>
          <w:szCs w:val="28"/>
        </w:rPr>
        <w:t>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Об</w:t>
      </w:r>
      <w:r>
        <w:rPr>
          <w:iCs/>
          <w:sz w:val="28"/>
          <w:szCs w:val="28"/>
        </w:rPr>
        <w:t>учить приёмам работы на камнеобрабатывающих станках</w:t>
      </w:r>
      <w:r w:rsidRPr="005E567D">
        <w:rPr>
          <w:iCs/>
          <w:sz w:val="28"/>
          <w:szCs w:val="28"/>
        </w:rPr>
        <w:t xml:space="preserve"> с ра</w:t>
      </w:r>
      <w:r>
        <w:rPr>
          <w:iCs/>
          <w:sz w:val="28"/>
          <w:szCs w:val="28"/>
        </w:rPr>
        <w:t>зличными стадиями обработки.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 w:rsidRPr="004E3CCD">
        <w:rPr>
          <w:b/>
          <w:iCs/>
          <w:sz w:val="28"/>
          <w:szCs w:val="28"/>
        </w:rPr>
        <w:lastRenderedPageBreak/>
        <w:t>Развивающие</w:t>
      </w:r>
      <w:r w:rsidRPr="005E567D">
        <w:rPr>
          <w:iCs/>
          <w:sz w:val="28"/>
          <w:szCs w:val="28"/>
        </w:rPr>
        <w:t>: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Развивать личностное самообразование, самостоятель</w:t>
      </w:r>
      <w:r>
        <w:rPr>
          <w:iCs/>
          <w:sz w:val="28"/>
          <w:szCs w:val="28"/>
        </w:rPr>
        <w:t>ность, воображение, целеустремлё</w:t>
      </w:r>
      <w:r w:rsidRPr="005E567D">
        <w:rPr>
          <w:iCs/>
          <w:sz w:val="28"/>
          <w:szCs w:val="28"/>
        </w:rPr>
        <w:t>нность.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Развивать ключевые компетенции: умение думать, находить нужную информацию из различных источников, умение доводить начатую</w:t>
      </w: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работу до конца п</w:t>
      </w:r>
      <w:r>
        <w:rPr>
          <w:iCs/>
          <w:sz w:val="28"/>
          <w:szCs w:val="28"/>
        </w:rPr>
        <w:t>ри изготовлении изделий декорати</w:t>
      </w:r>
      <w:r w:rsidRPr="005E567D">
        <w:rPr>
          <w:iCs/>
          <w:sz w:val="28"/>
          <w:szCs w:val="28"/>
        </w:rPr>
        <w:t>вно-прикладного назначения.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 w:rsidRPr="004E3CCD">
        <w:rPr>
          <w:b/>
          <w:iCs/>
          <w:sz w:val="28"/>
          <w:szCs w:val="28"/>
        </w:rPr>
        <w:t>Воспитательные</w:t>
      </w:r>
      <w:r w:rsidRPr="005E567D">
        <w:rPr>
          <w:iCs/>
          <w:sz w:val="28"/>
          <w:szCs w:val="28"/>
        </w:rPr>
        <w:t>: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Воспитывать уважение к труду и людям.</w:t>
      </w:r>
    </w:p>
    <w:p w:rsidR="00951750" w:rsidRPr="005E567D" w:rsidRDefault="00951750" w:rsidP="00272EB3">
      <w:pPr>
        <w:pStyle w:val="Default"/>
        <w:spacing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Воспитывать чувства уважения к различным традициям народного творчества народов Росси.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 xml:space="preserve">Воспитывать нравственные качества детей </w:t>
      </w:r>
      <w:proofErr w:type="gramStart"/>
      <w:r w:rsidRPr="005E567D">
        <w:rPr>
          <w:iCs/>
          <w:sz w:val="28"/>
          <w:szCs w:val="28"/>
        </w:rPr>
        <w:t xml:space="preserve">( </w:t>
      </w:r>
      <w:proofErr w:type="gramEnd"/>
      <w:r w:rsidRPr="005E567D">
        <w:rPr>
          <w:iCs/>
          <w:sz w:val="28"/>
          <w:szCs w:val="28"/>
        </w:rPr>
        <w:t>взаимопомощь, добросовестность, ответственность, честность).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Отличительные особенности данной образовательной программы от уже существующих в этой области</w:t>
      </w:r>
      <w:r>
        <w:rPr>
          <w:iCs/>
          <w:sz w:val="28"/>
          <w:szCs w:val="28"/>
        </w:rPr>
        <w:t xml:space="preserve"> заключаются в том, что она зна</w:t>
      </w:r>
      <w:r w:rsidRPr="005E567D">
        <w:rPr>
          <w:iCs/>
          <w:sz w:val="28"/>
          <w:szCs w:val="28"/>
        </w:rPr>
        <w:t>комит дет</w:t>
      </w:r>
      <w:r>
        <w:rPr>
          <w:iCs/>
          <w:sz w:val="28"/>
          <w:szCs w:val="28"/>
        </w:rPr>
        <w:t>ей с одним из самых распространё</w:t>
      </w:r>
      <w:r w:rsidRPr="005E567D">
        <w:rPr>
          <w:iCs/>
          <w:sz w:val="28"/>
          <w:szCs w:val="28"/>
        </w:rPr>
        <w:t>нных видов декоративно-прикладного творчества. В таком ди</w:t>
      </w:r>
      <w:r>
        <w:rPr>
          <w:iCs/>
          <w:sz w:val="28"/>
          <w:szCs w:val="28"/>
        </w:rPr>
        <w:t>апазоне, что они изучают, техни</w:t>
      </w:r>
      <w:r w:rsidRPr="005E567D">
        <w:rPr>
          <w:iCs/>
          <w:sz w:val="28"/>
          <w:szCs w:val="28"/>
        </w:rPr>
        <w:t>ки в</w:t>
      </w:r>
      <w:r>
        <w:rPr>
          <w:iCs/>
          <w:sz w:val="28"/>
          <w:szCs w:val="28"/>
        </w:rPr>
        <w:t>ыполнения различных видов художественной обработки камня</w:t>
      </w:r>
      <w:r w:rsidRPr="005E567D">
        <w:rPr>
          <w:iCs/>
          <w:sz w:val="28"/>
          <w:szCs w:val="28"/>
        </w:rPr>
        <w:t xml:space="preserve"> начиная, с </w:t>
      </w:r>
      <w:r>
        <w:rPr>
          <w:iCs/>
          <w:sz w:val="28"/>
          <w:szCs w:val="28"/>
        </w:rPr>
        <w:t>простой и в дальнейшем приобретё</w:t>
      </w:r>
      <w:r w:rsidRPr="005E567D">
        <w:rPr>
          <w:iCs/>
          <w:sz w:val="28"/>
          <w:szCs w:val="28"/>
        </w:rPr>
        <w:t>нные ими навыки и умения помогают легче освоить</w:t>
      </w:r>
      <w:r>
        <w:rPr>
          <w:iCs/>
          <w:sz w:val="28"/>
          <w:szCs w:val="28"/>
        </w:rPr>
        <w:t xml:space="preserve"> более сложные виды обработки</w:t>
      </w:r>
      <w:r w:rsidRPr="005E567D">
        <w:rPr>
          <w:iCs/>
          <w:sz w:val="28"/>
          <w:szCs w:val="28"/>
        </w:rPr>
        <w:t xml:space="preserve">, пробовать </w:t>
      </w:r>
      <w:r>
        <w:rPr>
          <w:iCs/>
          <w:sz w:val="28"/>
          <w:szCs w:val="28"/>
        </w:rPr>
        <w:t>их комбинировать, используя всё</w:t>
      </w:r>
      <w:r w:rsidRPr="005E567D">
        <w:rPr>
          <w:iCs/>
          <w:sz w:val="28"/>
          <w:szCs w:val="28"/>
        </w:rPr>
        <w:t xml:space="preserve"> большее </w:t>
      </w:r>
      <w:r>
        <w:rPr>
          <w:iCs/>
          <w:sz w:val="28"/>
          <w:szCs w:val="28"/>
        </w:rPr>
        <w:t xml:space="preserve"> и  разнообразное количество</w:t>
      </w:r>
      <w:r w:rsidRPr="005E567D">
        <w:rPr>
          <w:iCs/>
          <w:sz w:val="28"/>
          <w:szCs w:val="28"/>
        </w:rPr>
        <w:t xml:space="preserve"> инстр</w:t>
      </w:r>
      <w:r>
        <w:rPr>
          <w:iCs/>
          <w:sz w:val="28"/>
          <w:szCs w:val="28"/>
        </w:rPr>
        <w:t xml:space="preserve">умента. </w:t>
      </w:r>
      <w:r w:rsidRPr="005E567D">
        <w:rPr>
          <w:iCs/>
          <w:sz w:val="28"/>
          <w:szCs w:val="28"/>
        </w:rPr>
        <w:t>Каждый ребенок может выбрать</w:t>
      </w:r>
      <w:r>
        <w:rPr>
          <w:iCs/>
          <w:sz w:val="28"/>
          <w:szCs w:val="28"/>
        </w:rPr>
        <w:t xml:space="preserve"> </w:t>
      </w:r>
      <w:r w:rsidRPr="005E567D">
        <w:rPr>
          <w:iCs/>
          <w:sz w:val="28"/>
          <w:szCs w:val="28"/>
        </w:rPr>
        <w:t>себе занятие по своему вкусу и способностям. Основной формой организации деятельности детей явля</w:t>
      </w:r>
      <w:r>
        <w:rPr>
          <w:iCs/>
          <w:sz w:val="28"/>
          <w:szCs w:val="28"/>
        </w:rPr>
        <w:t>ется выполнение практических ра</w:t>
      </w:r>
      <w:r w:rsidRPr="005E567D">
        <w:rPr>
          <w:iCs/>
          <w:sz w:val="28"/>
          <w:szCs w:val="28"/>
        </w:rPr>
        <w:t>бот, ведь при выполнении именно практических заданий достигаете максимальное усвоение необходимых практических знаний и умений.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Сроки реализации образовательной программы Предлагаемая про</w:t>
      </w:r>
      <w:r>
        <w:rPr>
          <w:iCs/>
          <w:sz w:val="28"/>
          <w:szCs w:val="28"/>
        </w:rPr>
        <w:t>грамма рассчитана на детей 16-20</w:t>
      </w:r>
      <w:r w:rsidRPr="005E567D">
        <w:rPr>
          <w:iCs/>
          <w:sz w:val="28"/>
          <w:szCs w:val="28"/>
        </w:rPr>
        <w:t xml:space="preserve"> лет. Срок реализации программы –</w:t>
      </w:r>
      <w:r w:rsidR="00381758">
        <w:rPr>
          <w:iCs/>
          <w:sz w:val="28"/>
          <w:szCs w:val="28"/>
        </w:rPr>
        <w:t xml:space="preserve"> один год</w:t>
      </w:r>
      <w:r>
        <w:rPr>
          <w:iCs/>
          <w:sz w:val="28"/>
          <w:szCs w:val="28"/>
        </w:rPr>
        <w:t>. Объём- 270</w:t>
      </w:r>
      <w:r w:rsidRPr="005E567D">
        <w:rPr>
          <w:iCs/>
          <w:sz w:val="28"/>
          <w:szCs w:val="28"/>
        </w:rPr>
        <w:t xml:space="preserve"> часов в год.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 w:rsidRPr="005E567D">
        <w:rPr>
          <w:iCs/>
          <w:sz w:val="28"/>
          <w:szCs w:val="28"/>
        </w:rPr>
        <w:t>Режим занятий:</w:t>
      </w:r>
    </w:p>
    <w:p w:rsidR="00951750" w:rsidRPr="005E567D" w:rsidRDefault="00951750" w:rsidP="00272EB3">
      <w:pPr>
        <w:pStyle w:val="Default"/>
        <w:spacing w:line="276" w:lineRule="auto"/>
        <w:ind w:firstLine="426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Занятия проводятся 3 раза в неделю по три</w:t>
      </w:r>
      <w:r w:rsidRPr="005E567D">
        <w:rPr>
          <w:iCs/>
          <w:sz w:val="28"/>
          <w:szCs w:val="28"/>
        </w:rPr>
        <w:t xml:space="preserve"> часа на базе </w:t>
      </w:r>
      <w:r>
        <w:rPr>
          <w:iCs/>
          <w:sz w:val="28"/>
          <w:szCs w:val="28"/>
        </w:rPr>
        <w:t>лаборатории «Техники и технологии камнеобработки» ГБПОУ МГРК.</w:t>
      </w:r>
    </w:p>
    <w:p w:rsidR="00951750" w:rsidRPr="001B0E98" w:rsidRDefault="00951750" w:rsidP="00272EB3">
      <w:pPr>
        <w:pStyle w:val="a3"/>
        <w:tabs>
          <w:tab w:val="left" w:pos="0"/>
        </w:tabs>
        <w:spacing w:line="276" w:lineRule="auto"/>
        <w:ind w:firstLine="426"/>
        <w:outlineLvl w:val="0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 xml:space="preserve">Возраст </w:t>
      </w:r>
      <w:r>
        <w:rPr>
          <w:rFonts w:ascii="Times New Roman" w:hAnsi="Times New Roman"/>
          <w:b/>
          <w:sz w:val="28"/>
          <w:szCs w:val="28"/>
        </w:rPr>
        <w:t>студентов</w:t>
      </w:r>
      <w:r w:rsidRPr="001B0E98">
        <w:rPr>
          <w:rFonts w:ascii="Times New Roman" w:hAnsi="Times New Roman"/>
          <w:b/>
          <w:sz w:val="28"/>
          <w:szCs w:val="28"/>
        </w:rPr>
        <w:t>, участвующих в реализации программы</w:t>
      </w:r>
      <w:r>
        <w:rPr>
          <w:rFonts w:ascii="Times New Roman" w:hAnsi="Times New Roman"/>
          <w:b/>
          <w:sz w:val="28"/>
          <w:szCs w:val="28"/>
        </w:rPr>
        <w:t>.</w:t>
      </w:r>
      <w:r w:rsidRPr="001B0E98">
        <w:rPr>
          <w:rFonts w:ascii="Times New Roman" w:hAnsi="Times New Roman"/>
          <w:sz w:val="28"/>
          <w:szCs w:val="28"/>
        </w:rPr>
        <w:tab/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 xml:space="preserve">Для освоения данной </w:t>
      </w:r>
      <w:r>
        <w:rPr>
          <w:rFonts w:ascii="Times New Roman" w:hAnsi="Times New Roman"/>
          <w:sz w:val="28"/>
          <w:szCs w:val="28"/>
        </w:rPr>
        <w:t>П</w:t>
      </w:r>
      <w:r w:rsidRPr="001B0E98">
        <w:rPr>
          <w:rFonts w:ascii="Times New Roman" w:hAnsi="Times New Roman"/>
          <w:sz w:val="28"/>
          <w:szCs w:val="28"/>
        </w:rPr>
        <w:t xml:space="preserve">рограммы в объедение принимаются </w:t>
      </w:r>
      <w:r>
        <w:rPr>
          <w:rFonts w:ascii="Times New Roman" w:hAnsi="Times New Roman"/>
          <w:sz w:val="28"/>
          <w:szCs w:val="28"/>
        </w:rPr>
        <w:t xml:space="preserve">студенты 1-4 курсов </w:t>
      </w:r>
      <w:r w:rsidRPr="001B0E9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16 </w:t>
      </w:r>
      <w:r w:rsidRPr="001B0E98">
        <w:rPr>
          <w:rFonts w:ascii="Times New Roman" w:hAnsi="Times New Roman"/>
          <w:sz w:val="28"/>
          <w:szCs w:val="28"/>
        </w:rPr>
        <w:t>лет</w:t>
      </w:r>
      <w:r>
        <w:rPr>
          <w:rFonts w:ascii="Times New Roman" w:hAnsi="Times New Roman"/>
          <w:sz w:val="28"/>
          <w:szCs w:val="28"/>
        </w:rPr>
        <w:t xml:space="preserve"> и старше</w:t>
      </w:r>
      <w:r w:rsidRPr="001B0E98">
        <w:rPr>
          <w:rFonts w:ascii="Times New Roman" w:hAnsi="Times New Roman"/>
          <w:sz w:val="28"/>
          <w:szCs w:val="28"/>
        </w:rPr>
        <w:t>). Набор проводи</w:t>
      </w:r>
      <w:r>
        <w:rPr>
          <w:rFonts w:ascii="Times New Roman" w:hAnsi="Times New Roman"/>
          <w:sz w:val="28"/>
          <w:szCs w:val="28"/>
        </w:rPr>
        <w:t>тся на добровольных началах.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Минимальный состав группы для обучения – 10 человек</w:t>
      </w:r>
      <w:r w:rsidRPr="001B0E98">
        <w:rPr>
          <w:rFonts w:ascii="Times New Roman" w:hAnsi="Times New Roman"/>
          <w:sz w:val="28"/>
          <w:szCs w:val="28"/>
        </w:rPr>
        <w:t>. При наборе обучающихся первого года обучения группа комплектуется с превышением состава, так как существует естественный отсев чле</w:t>
      </w:r>
      <w:r>
        <w:rPr>
          <w:rFonts w:ascii="Times New Roman" w:hAnsi="Times New Roman"/>
          <w:sz w:val="28"/>
          <w:szCs w:val="28"/>
        </w:rPr>
        <w:t>нов объединения.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outlineLvl w:val="0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>Сроки  реализации дополнительной образовательной программы</w:t>
      </w:r>
      <w:r w:rsidRPr="001B0E98">
        <w:rPr>
          <w:rFonts w:ascii="Times New Roman" w:hAnsi="Times New Roman"/>
          <w:sz w:val="28"/>
          <w:szCs w:val="28"/>
        </w:rPr>
        <w:t>: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 xml:space="preserve">Программа рассчитана на </w:t>
      </w:r>
      <w:r>
        <w:rPr>
          <w:rFonts w:ascii="Times New Roman" w:hAnsi="Times New Roman"/>
          <w:sz w:val="28"/>
          <w:szCs w:val="28"/>
        </w:rPr>
        <w:t>1 год</w:t>
      </w:r>
      <w:r w:rsidRPr="001B0E98">
        <w:rPr>
          <w:rFonts w:ascii="Times New Roman" w:hAnsi="Times New Roman"/>
          <w:sz w:val="28"/>
          <w:szCs w:val="28"/>
        </w:rPr>
        <w:t xml:space="preserve"> обучения: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проходят три раза в неделю по три часа.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b/>
          <w:sz w:val="28"/>
          <w:szCs w:val="28"/>
        </w:rPr>
      </w:pP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b/>
          <w:sz w:val="28"/>
          <w:szCs w:val="28"/>
        </w:rPr>
      </w:pPr>
    </w:p>
    <w:p w:rsidR="00951750" w:rsidRPr="00AE6BF7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>Форма и режим занятий</w:t>
      </w:r>
      <w:r>
        <w:rPr>
          <w:rFonts w:ascii="Times New Roman" w:hAnsi="Times New Roman"/>
          <w:b/>
          <w:sz w:val="28"/>
          <w:szCs w:val="28"/>
        </w:rPr>
        <w:t>.</w:t>
      </w:r>
      <w:r w:rsidRPr="001B0E98">
        <w:rPr>
          <w:rFonts w:ascii="Times New Roman" w:hAnsi="Times New Roman"/>
          <w:b/>
          <w:sz w:val="28"/>
          <w:szCs w:val="28"/>
        </w:rPr>
        <w:t xml:space="preserve"> 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>Форма реализации Программы  - групповая.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>Для наиболее успешного выполнения поставленных образовательных задач Программой предусмотрено проведение как теоретических, так</w:t>
      </w:r>
      <w:r>
        <w:rPr>
          <w:rFonts w:ascii="Times New Roman" w:hAnsi="Times New Roman"/>
          <w:sz w:val="28"/>
          <w:szCs w:val="28"/>
        </w:rPr>
        <w:t xml:space="preserve"> и практических занятий.</w:t>
      </w:r>
    </w:p>
    <w:p w:rsidR="00951750" w:rsidRPr="001B0E98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>Теоретическая часть занятий проводится в форме лекций, ко</w:t>
      </w:r>
      <w:r>
        <w:rPr>
          <w:rFonts w:ascii="Times New Roman" w:hAnsi="Times New Roman"/>
          <w:sz w:val="28"/>
          <w:szCs w:val="28"/>
        </w:rPr>
        <w:t>нсультаций</w:t>
      </w:r>
      <w:r w:rsidRPr="001B0E98">
        <w:rPr>
          <w:rFonts w:ascii="Times New Roman" w:hAnsi="Times New Roman"/>
          <w:sz w:val="28"/>
          <w:szCs w:val="28"/>
        </w:rPr>
        <w:t xml:space="preserve"> (занятия</w:t>
      </w:r>
      <w:r>
        <w:rPr>
          <w:rFonts w:ascii="Times New Roman" w:hAnsi="Times New Roman"/>
          <w:sz w:val="28"/>
          <w:szCs w:val="28"/>
        </w:rPr>
        <w:t xml:space="preserve"> проводятся в учебном кабинете):</w:t>
      </w:r>
    </w:p>
    <w:p w:rsidR="00951750" w:rsidRPr="001B0E98" w:rsidRDefault="00951750" w:rsidP="00272EB3">
      <w:pPr>
        <w:numPr>
          <w:ilvl w:val="0"/>
          <w:numId w:val="4"/>
        </w:numPr>
        <w:spacing w:line="276" w:lineRule="auto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Инструктаж по технике безопасности и охране труда.</w:t>
      </w:r>
    </w:p>
    <w:p w:rsidR="00951750" w:rsidRPr="001B0E98" w:rsidRDefault="00951750" w:rsidP="00272EB3">
      <w:pPr>
        <w:numPr>
          <w:ilvl w:val="0"/>
          <w:numId w:val="4"/>
        </w:numPr>
        <w:tabs>
          <w:tab w:val="num" w:pos="0"/>
        </w:tabs>
        <w:spacing w:line="276" w:lineRule="auto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оборудованием и инструментами</w:t>
      </w:r>
      <w:r w:rsidR="00126B8D">
        <w:rPr>
          <w:sz w:val="28"/>
          <w:szCs w:val="28"/>
        </w:rPr>
        <w:t>,</w:t>
      </w:r>
      <w:r>
        <w:rPr>
          <w:sz w:val="28"/>
          <w:szCs w:val="28"/>
        </w:rPr>
        <w:t xml:space="preserve"> применяемыми для обработки камня.</w:t>
      </w:r>
    </w:p>
    <w:p w:rsidR="00951750" w:rsidRDefault="00951750" w:rsidP="00272EB3">
      <w:pPr>
        <w:numPr>
          <w:ilvl w:val="0"/>
          <w:numId w:val="4"/>
        </w:numPr>
        <w:spacing w:line="276" w:lineRule="auto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с основными методами и технологиями камнеобработки.</w:t>
      </w:r>
    </w:p>
    <w:p w:rsidR="00951750" w:rsidRDefault="00951750" w:rsidP="00272EB3">
      <w:pPr>
        <w:pStyle w:val="a3"/>
        <w:tabs>
          <w:tab w:val="left" w:pos="0"/>
        </w:tabs>
        <w:spacing w:line="276" w:lineRule="auto"/>
        <w:ind w:firstLine="426"/>
        <w:rPr>
          <w:rFonts w:ascii="Times New Roman" w:hAnsi="Times New Roman"/>
          <w:sz w:val="28"/>
          <w:szCs w:val="28"/>
        </w:rPr>
      </w:pPr>
      <w:r w:rsidRPr="001B0E98">
        <w:rPr>
          <w:rFonts w:ascii="Times New Roman" w:hAnsi="Times New Roman"/>
          <w:sz w:val="28"/>
          <w:szCs w:val="28"/>
        </w:rPr>
        <w:t>Основной метод – практические занятия</w:t>
      </w:r>
      <w:r>
        <w:rPr>
          <w:rFonts w:ascii="Times New Roman" w:hAnsi="Times New Roman"/>
          <w:sz w:val="28"/>
          <w:szCs w:val="28"/>
        </w:rPr>
        <w:t>, включающие</w:t>
      </w:r>
      <w:r w:rsidRPr="001B0E98">
        <w:rPr>
          <w:rFonts w:ascii="Times New Roman" w:hAnsi="Times New Roman"/>
          <w:sz w:val="28"/>
          <w:szCs w:val="28"/>
        </w:rPr>
        <w:t>:</w:t>
      </w:r>
    </w:p>
    <w:p w:rsidR="00951750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Подбор материала для обработки (твёрдый камень, мягкий камень).</w:t>
      </w:r>
    </w:p>
    <w:p w:rsidR="00951750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Проклейка трещиноватых и пористых камней, разметка деталей по индивидуальному заданию.</w:t>
      </w:r>
    </w:p>
    <w:p w:rsidR="00951750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Распиловка заготовок с соблюдением необходимых технологий.</w:t>
      </w:r>
    </w:p>
    <w:p w:rsidR="00951750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на абразивном порошке М-100.</w:t>
      </w:r>
    </w:p>
    <w:p w:rsidR="00951750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деталей на абразивном порошке М-40, М-28, М-10.</w:t>
      </w:r>
    </w:p>
    <w:p w:rsidR="00951750" w:rsidRPr="00DC4727" w:rsidRDefault="00951750" w:rsidP="00272EB3">
      <w:pPr>
        <w:pStyle w:val="a3"/>
        <w:numPr>
          <w:ilvl w:val="0"/>
          <w:numId w:val="12"/>
        </w:numPr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A10E0D">
        <w:rPr>
          <w:sz w:val="28"/>
          <w:szCs w:val="28"/>
        </w:rPr>
        <w:t>Полировка заготовок с использованием алмазных порошков или окиси хрома</w:t>
      </w:r>
      <w:r>
        <w:t>.</w:t>
      </w:r>
    </w:p>
    <w:p w:rsidR="00951750" w:rsidRPr="00DC4727" w:rsidRDefault="00951750" w:rsidP="00272EB3">
      <w:pPr>
        <w:pStyle w:val="a3"/>
        <w:tabs>
          <w:tab w:val="left" w:pos="0"/>
        </w:tabs>
        <w:spacing w:line="276" w:lineRule="auto"/>
        <w:rPr>
          <w:rFonts w:ascii="Times New Roman" w:hAnsi="Times New Roman"/>
          <w:sz w:val="28"/>
          <w:szCs w:val="28"/>
        </w:rPr>
      </w:pPr>
    </w:p>
    <w:p w:rsidR="00951750" w:rsidRDefault="00951750" w:rsidP="00272EB3">
      <w:pPr>
        <w:tabs>
          <w:tab w:val="num" w:pos="0"/>
        </w:tabs>
        <w:spacing w:line="276" w:lineRule="auto"/>
        <w:ind w:right="113" w:firstLine="426"/>
        <w:jc w:val="both"/>
        <w:outlineLvl w:val="0"/>
        <w:rPr>
          <w:b/>
          <w:sz w:val="28"/>
          <w:szCs w:val="28"/>
        </w:rPr>
      </w:pPr>
      <w:r w:rsidRPr="001B0E98">
        <w:rPr>
          <w:b/>
          <w:sz w:val="28"/>
          <w:szCs w:val="28"/>
        </w:rPr>
        <w:t>Формы подведения итогов реализации Программы</w:t>
      </w:r>
      <w:r>
        <w:rPr>
          <w:b/>
          <w:sz w:val="28"/>
          <w:szCs w:val="28"/>
        </w:rPr>
        <w:t>.</w:t>
      </w:r>
    </w:p>
    <w:p w:rsidR="00951750" w:rsidRPr="00DC4727" w:rsidRDefault="00951750" w:rsidP="00272EB3">
      <w:pPr>
        <w:tabs>
          <w:tab w:val="num" w:pos="0"/>
        </w:tabs>
        <w:spacing w:line="276" w:lineRule="auto"/>
        <w:ind w:right="113" w:firstLine="426"/>
        <w:jc w:val="both"/>
        <w:rPr>
          <w:sz w:val="28"/>
          <w:szCs w:val="28"/>
        </w:rPr>
      </w:pPr>
      <w:r w:rsidRPr="00CE4E0A">
        <w:rPr>
          <w:sz w:val="28"/>
          <w:szCs w:val="28"/>
        </w:rPr>
        <w:t>Участие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городских, областных и региональных выставках.</w:t>
      </w:r>
    </w:p>
    <w:p w:rsidR="00951750" w:rsidRPr="00DC4727" w:rsidRDefault="00951750" w:rsidP="00272EB3">
      <w:pPr>
        <w:tabs>
          <w:tab w:val="num" w:pos="0"/>
        </w:tabs>
        <w:spacing w:line="276" w:lineRule="auto"/>
        <w:ind w:right="113" w:firstLine="426"/>
        <w:jc w:val="both"/>
        <w:rPr>
          <w:b/>
          <w:sz w:val="28"/>
          <w:szCs w:val="28"/>
        </w:rPr>
      </w:pPr>
    </w:p>
    <w:p w:rsidR="00951750" w:rsidRPr="001B0E98" w:rsidRDefault="00951750" w:rsidP="00272EB3">
      <w:pPr>
        <w:pStyle w:val="Default"/>
        <w:spacing w:line="276" w:lineRule="auto"/>
        <w:ind w:firstLine="720"/>
        <w:jc w:val="both"/>
        <w:rPr>
          <w:b/>
          <w:bCs/>
          <w:sz w:val="28"/>
          <w:szCs w:val="28"/>
        </w:rPr>
      </w:pPr>
    </w:p>
    <w:p w:rsidR="00951750" w:rsidRPr="001B0E98" w:rsidRDefault="00951750" w:rsidP="00272EB3">
      <w:pPr>
        <w:pStyle w:val="a3"/>
        <w:tabs>
          <w:tab w:val="left" w:pos="5720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951750" w:rsidRDefault="00951750" w:rsidP="00272EB3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272EB3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272EB3">
      <w:pPr>
        <w:spacing w:line="276" w:lineRule="auto"/>
        <w:jc w:val="both"/>
        <w:rPr>
          <w:sz w:val="28"/>
          <w:szCs w:val="28"/>
        </w:rPr>
      </w:pPr>
      <w:bookmarkStart w:id="0" w:name="_GoBack"/>
    </w:p>
    <w:bookmarkEnd w:id="0"/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C22DC7">
      <w:pPr>
        <w:spacing w:line="276" w:lineRule="auto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Default="00951750" w:rsidP="00E00A58">
      <w:pPr>
        <w:spacing w:line="276" w:lineRule="auto"/>
        <w:jc w:val="both"/>
        <w:rPr>
          <w:sz w:val="28"/>
          <w:szCs w:val="28"/>
        </w:rPr>
      </w:pPr>
    </w:p>
    <w:p w:rsidR="00951750" w:rsidRPr="001B0E98" w:rsidRDefault="00951750" w:rsidP="00212596">
      <w:pPr>
        <w:pStyle w:val="a3"/>
        <w:tabs>
          <w:tab w:val="left" w:pos="1770"/>
          <w:tab w:val="left" w:pos="2356"/>
          <w:tab w:val="left" w:pos="5720"/>
        </w:tabs>
        <w:spacing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>УЧЕБНЫЙ ПЛАН ПРОГРАММЫ</w:t>
      </w:r>
    </w:p>
    <w:tbl>
      <w:tblPr>
        <w:tblW w:w="103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3" w:type="dxa"/>
          <w:right w:w="43" w:type="dxa"/>
        </w:tblCellMar>
        <w:tblLook w:val="0000"/>
      </w:tblPr>
      <w:tblGrid>
        <w:gridCol w:w="610"/>
        <w:gridCol w:w="4329"/>
        <w:gridCol w:w="1326"/>
        <w:gridCol w:w="2158"/>
        <w:gridCol w:w="1918"/>
      </w:tblGrid>
      <w:tr w:rsidR="00951750" w:rsidRPr="001B0E98" w:rsidTr="003B1AC0">
        <w:trPr>
          <w:cantSplit/>
          <w:trHeight w:val="803"/>
          <w:jc w:val="center"/>
        </w:trPr>
        <w:tc>
          <w:tcPr>
            <w:tcW w:w="610" w:type="dxa"/>
            <w:vMerge w:val="restart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0E9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29" w:type="dxa"/>
            <w:vMerge w:val="restart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0E98">
              <w:rPr>
                <w:rFonts w:ascii="Times New Roman" w:hAnsi="Times New Roman"/>
                <w:b/>
                <w:sz w:val="28"/>
                <w:szCs w:val="28"/>
              </w:rPr>
              <w:t>Разделы программы</w:t>
            </w:r>
          </w:p>
        </w:tc>
        <w:tc>
          <w:tcPr>
            <w:tcW w:w="1326" w:type="dxa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58" w:type="dxa"/>
          </w:tcPr>
          <w:p w:rsidR="00951750" w:rsidRPr="001B0E98" w:rsidRDefault="00951750" w:rsidP="0034732F">
            <w:pPr>
              <w:pStyle w:val="TableText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1918" w:type="dxa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</w:tc>
      </w:tr>
      <w:tr w:rsidR="00951750" w:rsidRPr="001B0E98" w:rsidTr="003B1AC0">
        <w:trPr>
          <w:trHeight w:val="417"/>
          <w:jc w:val="center"/>
        </w:trPr>
        <w:tc>
          <w:tcPr>
            <w:tcW w:w="610" w:type="dxa"/>
            <w:vMerge/>
          </w:tcPr>
          <w:p w:rsidR="00951750" w:rsidRPr="001B0E98" w:rsidRDefault="00951750" w:rsidP="0034732F">
            <w:pPr>
              <w:pStyle w:val="TableTex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9" w:type="dxa"/>
            <w:vMerge/>
          </w:tcPr>
          <w:p w:rsidR="00951750" w:rsidRPr="001B0E98" w:rsidRDefault="00951750" w:rsidP="0034732F">
            <w:pPr>
              <w:pStyle w:val="TableText"/>
              <w:spacing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26" w:type="dxa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0E98">
              <w:rPr>
                <w:rFonts w:ascii="Times New Roman" w:hAnsi="Times New Roman"/>
                <w:b/>
                <w:sz w:val="28"/>
                <w:szCs w:val="28"/>
              </w:rPr>
              <w:t>1 год</w:t>
            </w:r>
          </w:p>
        </w:tc>
        <w:tc>
          <w:tcPr>
            <w:tcW w:w="2158" w:type="dxa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0E98">
              <w:rPr>
                <w:rFonts w:ascii="Times New Roman" w:hAnsi="Times New Roman"/>
                <w:b/>
                <w:sz w:val="28"/>
                <w:szCs w:val="28"/>
              </w:rPr>
              <w:t>1 год</w:t>
            </w:r>
          </w:p>
        </w:tc>
        <w:tc>
          <w:tcPr>
            <w:tcW w:w="1918" w:type="dxa"/>
          </w:tcPr>
          <w:p w:rsidR="00951750" w:rsidRPr="001B0E98" w:rsidRDefault="00951750" w:rsidP="0034732F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год</w:t>
            </w:r>
          </w:p>
        </w:tc>
      </w:tr>
      <w:tr w:rsidR="00951750" w:rsidRPr="001B0E98" w:rsidTr="005230C0">
        <w:trPr>
          <w:trHeight w:val="530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E9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29" w:type="dxa"/>
          </w:tcPr>
          <w:p w:rsidR="00951750" w:rsidRPr="001B0E98" w:rsidRDefault="00951750" w:rsidP="0034732F">
            <w:pPr>
              <w:pStyle w:val="TableTex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Вводное занятие. Инструктаж по технике безопасности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58" w:type="dxa"/>
          </w:tcPr>
          <w:p w:rsidR="00951750" w:rsidRPr="001B0E98" w:rsidRDefault="00951750" w:rsidP="005230C0">
            <w:pPr>
              <w:pStyle w:val="TableText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1</w:t>
            </w:r>
          </w:p>
        </w:tc>
        <w:tc>
          <w:tcPr>
            <w:tcW w:w="1918" w:type="dxa"/>
          </w:tcPr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750" w:rsidRPr="001B0E98" w:rsidTr="005230C0">
        <w:trPr>
          <w:trHeight w:val="511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E9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951750" w:rsidRPr="001B0E98" w:rsidRDefault="00951750" w:rsidP="0034732F">
            <w:pPr>
              <w:pStyle w:val="TableTex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сведения о драгоценных, полудрагоценных и поделочных камнях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1750" w:rsidRPr="001B0E98" w:rsidTr="003B1AC0">
        <w:trPr>
          <w:trHeight w:val="530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E9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29" w:type="dxa"/>
          </w:tcPr>
          <w:p w:rsidR="00951750" w:rsidRPr="001B0E98" w:rsidRDefault="00951750" w:rsidP="0034732F">
            <w:pPr>
              <w:pStyle w:val="TableTex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камнеобрабатывающими станками и инструментом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951750" w:rsidRPr="001B0E98" w:rsidRDefault="00951750" w:rsidP="004C40A1">
            <w:pPr>
              <w:pStyle w:val="TableText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6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51750" w:rsidRPr="001B0E98" w:rsidTr="003B1AC0">
        <w:trPr>
          <w:trHeight w:val="1058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E9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329" w:type="dxa"/>
          </w:tcPr>
          <w:p w:rsidR="00951750" w:rsidRPr="001B0E98" w:rsidRDefault="00951750" w:rsidP="0034732F">
            <w:pPr>
              <w:pStyle w:val="TableTex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техническими приёмами распиловки каменного сырья</w:t>
            </w:r>
          </w:p>
        </w:tc>
        <w:tc>
          <w:tcPr>
            <w:tcW w:w="1326" w:type="dxa"/>
            <w:tcBorders>
              <w:top w:val="single" w:sz="4" w:space="0" w:color="auto"/>
            </w:tcBorders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51750" w:rsidRPr="001B0E98" w:rsidRDefault="00951750" w:rsidP="004C40A1">
            <w:pPr>
              <w:pStyle w:val="TableText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51750" w:rsidRPr="001B0E98" w:rsidTr="003B1AC0">
        <w:trPr>
          <w:trHeight w:val="530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E9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29" w:type="dxa"/>
          </w:tcPr>
          <w:p w:rsidR="00951750" w:rsidRPr="001B0E98" w:rsidRDefault="00951750" w:rsidP="0034732F">
            <w:pPr>
              <w:pStyle w:val="TableTex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техническими приёмами шлифовки каменного сырья</w:t>
            </w:r>
          </w:p>
        </w:tc>
        <w:tc>
          <w:tcPr>
            <w:tcW w:w="1326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1B0E98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51750" w:rsidRPr="001B0E98" w:rsidTr="003B1AC0">
        <w:trPr>
          <w:trHeight w:val="1325"/>
          <w:jc w:val="center"/>
        </w:trPr>
        <w:tc>
          <w:tcPr>
            <w:tcW w:w="610" w:type="dxa"/>
          </w:tcPr>
          <w:p w:rsidR="00951750" w:rsidRPr="001B0E98" w:rsidRDefault="00951750" w:rsidP="0034732F">
            <w:pPr>
              <w:pStyle w:val="TableText"/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329" w:type="dxa"/>
          </w:tcPr>
          <w:p w:rsidR="00951750" w:rsidRPr="00210266" w:rsidRDefault="00951750" w:rsidP="0034732F">
            <w:pPr>
              <w:pStyle w:val="TableTex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техническими приёмами доводки каменного сырья</w:t>
            </w:r>
          </w:p>
        </w:tc>
        <w:tc>
          <w:tcPr>
            <w:tcW w:w="1326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951750" w:rsidRPr="007E0129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951750" w:rsidRPr="007E0129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951750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TableText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51750" w:rsidRPr="007E0129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04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9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техническими приёмами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сэндинга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криволинейных форм</w:t>
            </w:r>
          </w:p>
        </w:tc>
        <w:tc>
          <w:tcPr>
            <w:tcW w:w="1326" w:type="dxa"/>
          </w:tcPr>
          <w:p w:rsidR="00951750" w:rsidRPr="007E0129" w:rsidRDefault="00951750" w:rsidP="007E0129">
            <w:pPr>
              <w:pStyle w:val="a3"/>
              <w:jc w:val="center"/>
              <w:rPr>
                <w:sz w:val="28"/>
                <w:szCs w:val="28"/>
              </w:rPr>
            </w:pPr>
          </w:p>
          <w:p w:rsidR="00951750" w:rsidRPr="007E0129" w:rsidRDefault="00951750" w:rsidP="007E0129">
            <w:pPr>
              <w:jc w:val="center"/>
              <w:rPr>
                <w:color w:val="000000"/>
                <w:sz w:val="28"/>
                <w:szCs w:val="28"/>
              </w:rPr>
            </w:pPr>
            <w:r w:rsidRPr="007E0129">
              <w:rPr>
                <w:color w:val="000000"/>
                <w:sz w:val="28"/>
                <w:szCs w:val="28"/>
              </w:rPr>
              <w:t>2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951750" w:rsidRPr="007E0129" w:rsidRDefault="00951750" w:rsidP="007E0129">
            <w:pPr>
              <w:pStyle w:val="a3"/>
              <w:jc w:val="center"/>
              <w:rPr>
                <w:sz w:val="28"/>
                <w:szCs w:val="28"/>
              </w:rPr>
            </w:pPr>
          </w:p>
          <w:p w:rsidR="00951750" w:rsidRPr="007E0129" w:rsidRDefault="00951750" w:rsidP="007E0129">
            <w:pPr>
              <w:jc w:val="center"/>
              <w:rPr>
                <w:color w:val="000000"/>
                <w:sz w:val="28"/>
                <w:szCs w:val="28"/>
              </w:rPr>
            </w:pPr>
            <w:r w:rsidRPr="007E0129">
              <w:rPr>
                <w:color w:val="000000"/>
                <w:sz w:val="28"/>
                <w:szCs w:val="28"/>
              </w:rPr>
              <w:t>1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951750" w:rsidRPr="007E0129" w:rsidRDefault="00951750" w:rsidP="007E0129">
            <w:pPr>
              <w:pStyle w:val="a3"/>
              <w:jc w:val="center"/>
              <w:rPr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7E01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84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9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Знакомство с техническими приёмами полировки каменного сырья</w:t>
            </w:r>
          </w:p>
        </w:tc>
        <w:tc>
          <w:tcPr>
            <w:tcW w:w="1326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D457AC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</w:tcPr>
          <w:p w:rsidR="00951750" w:rsidRPr="007E0129" w:rsidRDefault="00951750" w:rsidP="007E0129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8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29" w:type="dxa"/>
          </w:tcPr>
          <w:p w:rsidR="00951750" w:rsidRPr="008A70DA" w:rsidRDefault="00951750" w:rsidP="00D457AC">
            <w:pPr>
              <w:pStyle w:val="a3"/>
              <w:tabs>
                <w:tab w:val="left" w:pos="5720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A70DA">
              <w:rPr>
                <w:rFonts w:ascii="Times New Roman" w:hAnsi="Times New Roman"/>
                <w:sz w:val="28"/>
                <w:szCs w:val="28"/>
              </w:rPr>
              <w:t>Создание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композиции «Сувенир» из мягкого и твёрдого камней</w:t>
            </w:r>
            <w:proofErr w:type="gramEnd"/>
          </w:p>
        </w:tc>
        <w:tc>
          <w:tcPr>
            <w:tcW w:w="1326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951750" w:rsidRPr="0034732F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47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2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7E0129">
              <w:rPr>
                <w:rFonts w:ascii="Times New Roman" w:hAnsi="Times New Roman"/>
                <w:sz w:val="28"/>
                <w:szCs w:val="28"/>
              </w:rPr>
              <w:t xml:space="preserve"> 45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36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4329" w:type="dxa"/>
          </w:tcPr>
          <w:p w:rsidR="00951750" w:rsidRPr="0034732F" w:rsidRDefault="00951750" w:rsidP="007E0129">
            <w:pPr>
              <w:pStyle w:val="a3"/>
              <w:tabs>
                <w:tab w:val="left" w:pos="57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настенного панно «Картинка» из мягкого и твёрдого камня</w:t>
            </w:r>
          </w:p>
        </w:tc>
        <w:tc>
          <w:tcPr>
            <w:tcW w:w="1326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35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4329" w:type="dxa"/>
          </w:tcPr>
          <w:p w:rsidR="00951750" w:rsidRPr="0034732F" w:rsidRDefault="00951750" w:rsidP="007E0129">
            <w:pPr>
              <w:pStyle w:val="a3"/>
              <w:tabs>
                <w:tab w:val="left" w:pos="5720"/>
              </w:tabs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шкатулки из камней различной твёрдости</w:t>
            </w:r>
          </w:p>
        </w:tc>
        <w:tc>
          <w:tcPr>
            <w:tcW w:w="1326" w:type="dxa"/>
          </w:tcPr>
          <w:p w:rsidR="00951750" w:rsidRDefault="00951750" w:rsidP="003B1AC0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3B1AC0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7E012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8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4329" w:type="dxa"/>
          </w:tcPr>
          <w:p w:rsidR="00951750" w:rsidRPr="0034732F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732F">
              <w:rPr>
                <w:rFonts w:ascii="Times New Roman" w:hAnsi="Times New Roman"/>
                <w:sz w:val="28"/>
                <w:szCs w:val="28"/>
              </w:rPr>
              <w:t>Создание настенного панно «Бабочка»</w:t>
            </w:r>
          </w:p>
        </w:tc>
        <w:tc>
          <w:tcPr>
            <w:tcW w:w="1326" w:type="dxa"/>
          </w:tcPr>
          <w:p w:rsidR="00951750" w:rsidRDefault="00951750" w:rsidP="004C40A1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951750" w:rsidRPr="007E0129" w:rsidRDefault="00951750" w:rsidP="004C40A1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7E012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1750" w:rsidRPr="007E0129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0129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951750" w:rsidTr="003B1A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03"/>
          <w:jc w:val="center"/>
        </w:trPr>
        <w:tc>
          <w:tcPr>
            <w:tcW w:w="610" w:type="dxa"/>
          </w:tcPr>
          <w:p w:rsidR="00951750" w:rsidRDefault="00951750" w:rsidP="0034732F">
            <w:pPr>
              <w:pStyle w:val="a3"/>
              <w:tabs>
                <w:tab w:val="left" w:pos="5720"/>
              </w:tabs>
              <w:spacing w:line="276" w:lineRule="auto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4329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26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270</w:t>
            </w:r>
          </w:p>
        </w:tc>
        <w:tc>
          <w:tcPr>
            <w:tcW w:w="215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1918" w:type="dxa"/>
          </w:tcPr>
          <w:p w:rsidR="00951750" w:rsidRDefault="00951750" w:rsidP="007E0129">
            <w:pPr>
              <w:pStyle w:val="a3"/>
              <w:tabs>
                <w:tab w:val="left" w:pos="5720"/>
              </w:tabs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251</w:t>
            </w:r>
          </w:p>
        </w:tc>
      </w:tr>
    </w:tbl>
    <w:p w:rsidR="00951750" w:rsidRDefault="00951750" w:rsidP="00E00A58">
      <w:pPr>
        <w:pStyle w:val="a3"/>
        <w:tabs>
          <w:tab w:val="left" w:pos="5720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951750" w:rsidRDefault="00951750" w:rsidP="00E00A58">
      <w:pPr>
        <w:pStyle w:val="a3"/>
        <w:tabs>
          <w:tab w:val="left" w:pos="5720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951750" w:rsidRDefault="00951750" w:rsidP="00E00A58">
      <w:pPr>
        <w:pStyle w:val="a3"/>
        <w:tabs>
          <w:tab w:val="left" w:pos="5720"/>
        </w:tabs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951750" w:rsidRPr="001B0E98" w:rsidRDefault="00951750" w:rsidP="008903FE">
      <w:pPr>
        <w:pStyle w:val="a3"/>
        <w:tabs>
          <w:tab w:val="left" w:pos="5720"/>
        </w:tabs>
        <w:spacing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951750" w:rsidRPr="001B0E98" w:rsidRDefault="00951750" w:rsidP="00E00A58">
      <w:pPr>
        <w:pStyle w:val="a3"/>
        <w:tabs>
          <w:tab w:val="left" w:pos="572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7B1ADE">
        <w:rPr>
          <w:rFonts w:ascii="Times New Roman" w:hAnsi="Times New Roman"/>
          <w:b/>
          <w:sz w:val="28"/>
          <w:szCs w:val="28"/>
        </w:rPr>
        <w:t>Тема 1</w:t>
      </w:r>
      <w:r>
        <w:rPr>
          <w:rFonts w:ascii="Times New Roman" w:hAnsi="Times New Roman"/>
          <w:sz w:val="28"/>
          <w:szCs w:val="28"/>
        </w:rPr>
        <w:t>.Вводное занятие. Инструктаж по технике безопасности.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5230C0">
        <w:rPr>
          <w:rFonts w:ascii="Times New Roman" w:hAnsi="Times New Roman"/>
          <w:sz w:val="28"/>
          <w:szCs w:val="28"/>
        </w:rPr>
        <w:t>Бес</w:t>
      </w:r>
      <w:r>
        <w:rPr>
          <w:rFonts w:ascii="Times New Roman" w:hAnsi="Times New Roman"/>
          <w:sz w:val="28"/>
          <w:szCs w:val="28"/>
        </w:rPr>
        <w:t>еда о художественной обработке камня, её видах</w:t>
      </w:r>
      <w:r w:rsidRPr="005230C0">
        <w:rPr>
          <w:rFonts w:ascii="Times New Roman" w:hAnsi="Times New Roman"/>
          <w:sz w:val="28"/>
          <w:szCs w:val="28"/>
        </w:rPr>
        <w:t>. Показ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30C0">
        <w:rPr>
          <w:rFonts w:ascii="Times New Roman" w:hAnsi="Times New Roman"/>
          <w:sz w:val="28"/>
          <w:szCs w:val="28"/>
        </w:rPr>
        <w:t>цветных иллюстрац</w:t>
      </w:r>
      <w:r>
        <w:rPr>
          <w:rFonts w:ascii="Times New Roman" w:hAnsi="Times New Roman"/>
          <w:sz w:val="28"/>
          <w:szCs w:val="28"/>
        </w:rPr>
        <w:t>ий и фотографий с изображением изделий из камня.</w:t>
      </w:r>
      <w:r w:rsidRPr="005230C0">
        <w:rPr>
          <w:rFonts w:ascii="Times New Roman" w:hAnsi="Times New Roman"/>
          <w:sz w:val="28"/>
          <w:szCs w:val="28"/>
        </w:rPr>
        <w:t xml:space="preserve"> Знакомство </w:t>
      </w:r>
      <w:r>
        <w:rPr>
          <w:rFonts w:ascii="Times New Roman" w:hAnsi="Times New Roman"/>
          <w:sz w:val="28"/>
          <w:szCs w:val="28"/>
        </w:rPr>
        <w:t>с творчеством мастеров по художественной обработке камня. Показ фильма «Музей Фаберже».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Инструктаж по технике безопасности при работе на камнеобрабатывающих станках.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123C2">
        <w:rPr>
          <w:rFonts w:ascii="Times New Roman" w:hAnsi="Times New Roman"/>
          <w:b/>
          <w:sz w:val="28"/>
          <w:szCs w:val="28"/>
        </w:rPr>
        <w:t>Тема 2</w:t>
      </w:r>
      <w:r>
        <w:rPr>
          <w:rFonts w:ascii="Times New Roman" w:hAnsi="Times New Roman"/>
          <w:sz w:val="28"/>
          <w:szCs w:val="28"/>
        </w:rPr>
        <w:t>. Основные сведения о драгоценных, полудрагоценных и поделочных камнях.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5230C0">
        <w:rPr>
          <w:rFonts w:ascii="Times New Roman" w:hAnsi="Times New Roman"/>
          <w:sz w:val="28"/>
          <w:szCs w:val="28"/>
        </w:rPr>
        <w:t>Знаком</w:t>
      </w:r>
      <w:r>
        <w:rPr>
          <w:rFonts w:ascii="Times New Roman" w:hAnsi="Times New Roman"/>
          <w:sz w:val="28"/>
          <w:szCs w:val="28"/>
        </w:rPr>
        <w:t xml:space="preserve">ство с физико-механическими свойствами различных камней Шкала </w:t>
      </w:r>
      <w:proofErr w:type="spellStart"/>
      <w:r>
        <w:rPr>
          <w:rFonts w:ascii="Times New Roman" w:hAnsi="Times New Roman"/>
          <w:sz w:val="28"/>
          <w:szCs w:val="28"/>
        </w:rPr>
        <w:t>Мооса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123C2">
        <w:rPr>
          <w:rFonts w:ascii="Times New Roman" w:hAnsi="Times New Roman"/>
          <w:b/>
          <w:sz w:val="28"/>
          <w:szCs w:val="28"/>
        </w:rPr>
        <w:t>Тема 3.</w:t>
      </w:r>
      <w:r w:rsidRPr="005230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Знакомство с камнеобрабатывающими станками и инструментом.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устройств и правил эксплуатации камнерезных станков. Разборка и сборка подрезного станка. Изучение инструмента применяемого для обработки камня.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123C2">
        <w:rPr>
          <w:rFonts w:ascii="Times New Roman" w:hAnsi="Times New Roman"/>
          <w:b/>
          <w:sz w:val="28"/>
          <w:szCs w:val="28"/>
        </w:rPr>
        <w:t>Тема 4.</w:t>
      </w:r>
      <w:r>
        <w:rPr>
          <w:rFonts w:ascii="Times New Roman" w:hAnsi="Times New Roman"/>
          <w:sz w:val="28"/>
          <w:szCs w:val="28"/>
        </w:rPr>
        <w:t xml:space="preserve"> Знакомство с техническими приёмами распиловки каменного сырья.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Овладение приёмами распиловки камней различной твёрдости. 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123C2">
        <w:rPr>
          <w:rFonts w:ascii="Times New Roman" w:hAnsi="Times New Roman"/>
          <w:b/>
          <w:sz w:val="28"/>
          <w:szCs w:val="28"/>
        </w:rPr>
        <w:t>Тема 5</w:t>
      </w:r>
      <w:r w:rsidRPr="005230C0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Знакомство с техническими приёмами шлифовки каменного сырья.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видов и типов абразивных порошков применяемых для шлифовки каменного сырья. Техника и технология нанесения абразивных порошков на чугунные планшайбы. Ознакомление с алмазным инструментом, применяемым для шлифовки камня.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84A54">
        <w:rPr>
          <w:rFonts w:ascii="Times New Roman" w:hAnsi="Times New Roman"/>
          <w:b/>
          <w:sz w:val="28"/>
          <w:szCs w:val="28"/>
        </w:rPr>
        <w:t>Тема 6</w:t>
      </w:r>
      <w:r w:rsidRPr="005230C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Знакомство с техническими приёмами доводки каменного сырья.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и оборудование для доводки. Технология доводки. Изучение приёмов и правил доводки камней различной твёрдости. Доводка криволинейных фигур.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84A54">
        <w:rPr>
          <w:rFonts w:ascii="Times New Roman" w:hAnsi="Times New Roman"/>
          <w:b/>
          <w:sz w:val="28"/>
          <w:szCs w:val="28"/>
        </w:rPr>
        <w:t>Тема 7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Знакомство с техническими приёмами </w:t>
      </w:r>
      <w:proofErr w:type="spellStart"/>
      <w:r>
        <w:rPr>
          <w:rFonts w:ascii="Times New Roman" w:hAnsi="Times New Roman"/>
          <w:sz w:val="28"/>
          <w:szCs w:val="28"/>
        </w:rPr>
        <w:t>сэндинга</w:t>
      </w:r>
      <w:proofErr w:type="spellEnd"/>
      <w:r>
        <w:rPr>
          <w:rFonts w:ascii="Times New Roman" w:hAnsi="Times New Roman"/>
          <w:sz w:val="28"/>
          <w:szCs w:val="28"/>
        </w:rPr>
        <w:t xml:space="preserve">  криволинейных форм.</w:t>
      </w:r>
    </w:p>
    <w:p w:rsidR="00951750" w:rsidRPr="00A84A54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Оборудование, материалы и </w:t>
      </w:r>
      <w:proofErr w:type="gramStart"/>
      <w:r>
        <w:rPr>
          <w:rFonts w:ascii="Times New Roman" w:hAnsi="Times New Roman"/>
          <w:sz w:val="28"/>
          <w:szCs w:val="28"/>
        </w:rPr>
        <w:t>инструменты</w:t>
      </w:r>
      <w:proofErr w:type="gramEnd"/>
      <w:r>
        <w:rPr>
          <w:rFonts w:ascii="Times New Roman" w:hAnsi="Times New Roman"/>
          <w:sz w:val="28"/>
          <w:szCs w:val="28"/>
        </w:rPr>
        <w:t xml:space="preserve"> применяемые при </w:t>
      </w:r>
      <w:proofErr w:type="spellStart"/>
      <w:r>
        <w:rPr>
          <w:rFonts w:ascii="Times New Roman" w:hAnsi="Times New Roman"/>
          <w:sz w:val="28"/>
          <w:szCs w:val="28"/>
        </w:rPr>
        <w:t>сэндинге</w:t>
      </w:r>
      <w:proofErr w:type="spellEnd"/>
      <w:r>
        <w:rPr>
          <w:rFonts w:ascii="Times New Roman" w:hAnsi="Times New Roman"/>
          <w:sz w:val="28"/>
          <w:szCs w:val="28"/>
        </w:rPr>
        <w:t xml:space="preserve">. Технология </w:t>
      </w:r>
      <w:proofErr w:type="spellStart"/>
      <w:r>
        <w:rPr>
          <w:rFonts w:ascii="Times New Roman" w:hAnsi="Times New Roman"/>
          <w:sz w:val="28"/>
          <w:szCs w:val="28"/>
        </w:rPr>
        <w:t>сэндинга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Сэндинг</w:t>
      </w:r>
      <w:proofErr w:type="spellEnd"/>
      <w:r>
        <w:rPr>
          <w:rFonts w:ascii="Times New Roman" w:hAnsi="Times New Roman"/>
          <w:sz w:val="28"/>
          <w:szCs w:val="28"/>
        </w:rPr>
        <w:t xml:space="preserve"> плоских и криволинейных поверхностей.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A84A54">
        <w:rPr>
          <w:rFonts w:ascii="Times New Roman" w:hAnsi="Times New Roman"/>
          <w:b/>
          <w:sz w:val="28"/>
          <w:szCs w:val="28"/>
        </w:rPr>
        <w:t>Тема 8.</w:t>
      </w:r>
      <w:r w:rsidRPr="00A84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Знакомство с техническими приёмами полировки каменного сырья.</w:t>
      </w:r>
    </w:p>
    <w:p w:rsidR="00951750" w:rsidRPr="00A84A54" w:rsidRDefault="00951750" w:rsidP="00272EB3">
      <w:pPr>
        <w:pStyle w:val="TableText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Оборудование</w:t>
      </w:r>
      <w:proofErr w:type="gramEnd"/>
      <w:r>
        <w:rPr>
          <w:rFonts w:ascii="Times New Roman" w:hAnsi="Times New Roman"/>
          <w:sz w:val="28"/>
          <w:szCs w:val="28"/>
        </w:rPr>
        <w:t xml:space="preserve"> применяемое при полировке. Полирование плоских и криволинейных поверхностей. Полирование камней склонных к </w:t>
      </w:r>
      <w:proofErr w:type="spellStart"/>
      <w:r>
        <w:rPr>
          <w:rFonts w:ascii="Times New Roman" w:hAnsi="Times New Roman"/>
          <w:sz w:val="28"/>
          <w:szCs w:val="28"/>
        </w:rPr>
        <w:t>недополировке</w:t>
      </w:r>
      <w:proofErr w:type="spellEnd"/>
      <w:r>
        <w:rPr>
          <w:rFonts w:ascii="Times New Roman" w:hAnsi="Times New Roman"/>
          <w:sz w:val="28"/>
          <w:szCs w:val="28"/>
        </w:rPr>
        <w:t>. Восстановление и ремонт полировальников.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57AC">
        <w:rPr>
          <w:rFonts w:ascii="Times New Roman" w:hAnsi="Times New Roman"/>
          <w:b/>
          <w:sz w:val="28"/>
          <w:szCs w:val="28"/>
        </w:rPr>
        <w:t>Тема 9.</w:t>
      </w:r>
      <w:r>
        <w:rPr>
          <w:rFonts w:ascii="Times New Roman" w:hAnsi="Times New Roman"/>
          <w:sz w:val="28"/>
          <w:szCs w:val="28"/>
        </w:rPr>
        <w:t>Создание композиции «Сувенир» из мягкого и твёрдого камней.</w:t>
      </w:r>
      <w:proofErr w:type="gramEnd"/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сырья по индивидуальному заданию. Просмотр пластин на предмет трещин и пор. Если таковые имеются проливание при помощи эпоксидной смолы. Разметка подиума </w:t>
      </w:r>
      <w:proofErr w:type="gramStart"/>
      <w:r>
        <w:rPr>
          <w:rFonts w:ascii="Times New Roman" w:hAnsi="Times New Roman"/>
          <w:sz w:val="28"/>
          <w:szCs w:val="28"/>
        </w:rPr>
        <w:t>сувенира</w:t>
      </w:r>
      <w:proofErr w:type="gramEnd"/>
      <w:r>
        <w:rPr>
          <w:rFonts w:ascii="Times New Roman" w:hAnsi="Times New Roman"/>
          <w:sz w:val="28"/>
          <w:szCs w:val="28"/>
        </w:rPr>
        <w:t xml:space="preserve"> из мягкого камня исходя из особенностей габаритов выбранного сырья. Распиловка подиума с сохранением разметки, либо с припуском в 2мм относительно размеченной линии. 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Разметка низа стелы с последующей распиловкой.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подиума со всех сторон на абразивном порошке М100 с применением угломера. Шлифовка лицевой стороны и основания стелы  на абразивном порошке М-100.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подиума и стелы на абразивных порошках М40,М28, М10.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Полировка подиума и стелы на полировальном станке с применением окиси </w:t>
      </w:r>
      <w:r>
        <w:rPr>
          <w:rFonts w:ascii="Times New Roman" w:hAnsi="Times New Roman"/>
          <w:sz w:val="28"/>
          <w:szCs w:val="28"/>
        </w:rPr>
        <w:lastRenderedPageBreak/>
        <w:t>хрома до зеркально блеска.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Разметка и выпиливание заготовок под «ёлочки».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Шлифовка, доводка и полировка заготовок.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Выпиливание «ёлочек» с соблюдением технологии и под руководством преподавателя.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подиума, стелы и «ёлочек» к склейке расположив композиционно. </w:t>
      </w:r>
    </w:p>
    <w:p w:rsidR="00951750" w:rsidRPr="005230C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Склейка композиции. При необходимости декорирование кристаллами горного хрусталя  и пирита.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6D4EFD">
        <w:rPr>
          <w:rFonts w:ascii="Times New Roman" w:hAnsi="Times New Roman"/>
          <w:b/>
          <w:sz w:val="28"/>
          <w:szCs w:val="28"/>
        </w:rPr>
        <w:t>Тема 10</w:t>
      </w:r>
      <w:r>
        <w:rPr>
          <w:rFonts w:ascii="Times New Roman" w:hAnsi="Times New Roman"/>
          <w:sz w:val="28"/>
          <w:szCs w:val="28"/>
        </w:rPr>
        <w:t>. Создание настенного панно «Картинка» из мягкого и твёрдого камня.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Выбор материала по индивидуальному заданию. </w:t>
      </w:r>
      <w:proofErr w:type="spellStart"/>
      <w:r>
        <w:rPr>
          <w:rFonts w:ascii="Times New Roman" w:hAnsi="Times New Roman"/>
          <w:sz w:val="28"/>
          <w:szCs w:val="28"/>
        </w:rPr>
        <w:t>Пролечивание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пластины из яшмы (твёрдого камня) с двух сторон с использованием эпоксидной смолы. Разметка картинки, распиловка яшмы по индивидуальному заданию.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Грубая обдирка лицевой стороны на абразивном порошке М100.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торцевых сторон при помощи угломера.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лицевой поверхности пластины из яшмы на абразивном порошке М40.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пластины с применением притира и абразивных порошков М28 и М10.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Полировка доведённой поверхности пластины на полировальном станке с применением окиси хрома до зеркальной поверхности.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Распиловка и шлифовка брусков из мрамора. 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Просушка и склейка с яшмой по двум параллельным сторонам.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мрамора с торцов до соприкосновения с яшмой.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и склеивание брусков из мрамора по двум оставшимся сторонам.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картинки с мрамором до равномерной глубины (2мм).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Выпиливание брусков из серпентинита (мягкий камень) шириной не менее 15 мм, толщиной больше толщины мрамора на 3 мм.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и склейка брусков из серпентинита со всех сторон картинки по аналогии с мрамором.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рамки из серпентинита до равномерной глубины относительно мрамора (2мм).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Обработка картинки с торцов при помощи угломера и штангенциркуля.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рамки с торцов и лицевой поверхности абразивными порошками (М40, М10).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Полировка доведённых сторон рамки картинки.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Выпиливание держателя картинки.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петли из мягкой проволоки с помощью круглогубцев.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Разметка центра картинки с тыльной стороны с целью приклеивания держателя с петлёй.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Склейка картинки и держателя.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Нанесение воска на тыльную сторону картинки.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 w:rsidRPr="00C17ED6">
        <w:rPr>
          <w:rFonts w:ascii="Times New Roman" w:hAnsi="Times New Roman"/>
          <w:b/>
          <w:sz w:val="28"/>
          <w:szCs w:val="28"/>
        </w:rPr>
        <w:t>Тема 11.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Изготовление шкатулки из камней различной твёрдости.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материала по индивидуальному заданию. Разметка корпуса шкатулки.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Разметка корпуса шкатулки, </w:t>
      </w:r>
      <w:proofErr w:type="spellStart"/>
      <w:r>
        <w:rPr>
          <w:rFonts w:ascii="Times New Roman" w:hAnsi="Times New Roman"/>
          <w:sz w:val="28"/>
          <w:szCs w:val="28"/>
        </w:rPr>
        <w:t>пролечивание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пластин при необходимости.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Распиловка с припуском в 2 мм.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пластин до равномерной толщины на абразивном порошке М100.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Склейка пластин в пакет  при помощи битума и шлифовка в один размер при помощи угломера.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Расклейка пакета, шлифовка, доводка, полировка по одной стороне пластины.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Склейка корпуса шкатулки полировкой внутрь, распиловка крышки шкатулки </w:t>
      </w:r>
      <w:r>
        <w:rPr>
          <w:rFonts w:ascii="Times New Roman" w:hAnsi="Times New Roman"/>
          <w:sz w:val="28"/>
          <w:szCs w:val="28"/>
        </w:rPr>
        <w:lastRenderedPageBreak/>
        <w:t>относительно габаритов склеенного корпуса.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и полировка одной стороны крышки.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Склейка на битум крышки и корпуса полировкой внутрь.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крышки и боковых сторон шкатулки на абразивном порошке М100.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и полировка боковых частей и крышки шкатулки.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распорок из яшмы на крышку шкатулки.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Приклеивание распорок на крышку с внутренней стороны шкатулки.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Расклеивание корпуса шкатулки и крышки.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Выпиливание дна шкатулки из мягкого материала.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Точная подгонка дна во внутреннюю часть шкатулки при помощи шлифовки на абразивном порошке М100.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Вклеивание дна в корпус шкатулки при помощи эпоксидной смолы.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Выпиливание ножек шкатулки из мягкого камня.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Доводка и полировка ножек шкатулки.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Склеивание ножек к корпусу шкатулки при помощи эпоксидной смолы.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Декорирование дна шкатулки велюром.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недочётов, покрытие неполированных частей шкатулки при помощи жидкого воска.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12. </w:t>
      </w:r>
      <w:r w:rsidRPr="0034732F">
        <w:rPr>
          <w:rFonts w:ascii="Times New Roman" w:hAnsi="Times New Roman"/>
          <w:sz w:val="28"/>
          <w:szCs w:val="28"/>
        </w:rPr>
        <w:t>Создание настенного панно «Бабочка»</w:t>
      </w:r>
      <w:r>
        <w:rPr>
          <w:rFonts w:ascii="Times New Roman" w:hAnsi="Times New Roman"/>
          <w:sz w:val="28"/>
          <w:szCs w:val="28"/>
        </w:rPr>
        <w:t>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материала по индивидуальному заданию.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Пролечивание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пластин. 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Шлифовка  выбранных пластин из яшмы с двух сторон на абразивном порошке М100.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Склейка в пакет на битум.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Разметка крыльев с последующей подрезкой на распиловочном станке.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Расклейка пластин из яшмы и доводка лицевых сторон на абразивных порошках М40,М10.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Полировка лицевых сторон пластин на полировальном станке с применением окиси хрома до зеркального блеска.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кабошона (туловища бабочки)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gramEnd"/>
      <w:r>
        <w:rPr>
          <w:rFonts w:ascii="Times New Roman" w:hAnsi="Times New Roman"/>
          <w:sz w:val="28"/>
          <w:szCs w:val="28"/>
        </w:rPr>
        <w:t>ыбор размера кабошона индивидуально относительно габаритов крыльев.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Разметка кабошона. Выпиливание кабошона с припуском в 2мм.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Наклейка заготовки на держатель при помощи битума.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Обдирка верха кабошона. Тонкое шлифование. </w:t>
      </w:r>
      <w:proofErr w:type="spellStart"/>
      <w:r>
        <w:rPr>
          <w:rFonts w:ascii="Times New Roman" w:hAnsi="Times New Roman"/>
          <w:sz w:val="28"/>
          <w:szCs w:val="28"/>
        </w:rPr>
        <w:t>Сэндинг</w:t>
      </w:r>
      <w:proofErr w:type="spellEnd"/>
      <w:r>
        <w:rPr>
          <w:rFonts w:ascii="Times New Roman" w:hAnsi="Times New Roman"/>
          <w:sz w:val="28"/>
          <w:szCs w:val="28"/>
        </w:rPr>
        <w:t>. Полирование верха кабошона до зеркальной поверхности. Снятие кабошона с держателя.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Выпиливание подложки для монтажа крыльев и кабошона.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Изготовление усов и держателя (петли) из мягкой проволоки при помощи круглогубцев.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Монтаж крыльев, кабошона и держателя с соблюдением технологии.</w:t>
      </w:r>
    </w:p>
    <w:p w:rsidR="00951750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</w:p>
    <w:p w:rsidR="00951750" w:rsidRPr="00735583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</w:p>
    <w:p w:rsidR="00951750" w:rsidRPr="001B0E98" w:rsidRDefault="00951750" w:rsidP="00272EB3">
      <w:pPr>
        <w:pStyle w:val="TableText"/>
        <w:jc w:val="both"/>
        <w:rPr>
          <w:rFonts w:ascii="Times New Roman" w:hAnsi="Times New Roman"/>
          <w:sz w:val="28"/>
          <w:szCs w:val="28"/>
        </w:rPr>
      </w:pPr>
    </w:p>
    <w:p w:rsidR="00951750" w:rsidRPr="001B0E98" w:rsidRDefault="00951750" w:rsidP="00272EB3">
      <w:pPr>
        <w:pStyle w:val="a3"/>
        <w:tabs>
          <w:tab w:val="left" w:pos="5720"/>
        </w:tabs>
        <w:spacing w:line="276" w:lineRule="auto"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951750" w:rsidRDefault="00951750" w:rsidP="00272EB3">
      <w:pPr>
        <w:jc w:val="both"/>
      </w:pPr>
    </w:p>
    <w:p w:rsidR="00951750" w:rsidRDefault="00951750" w:rsidP="00272EB3">
      <w:pPr>
        <w:jc w:val="both"/>
      </w:pPr>
    </w:p>
    <w:p w:rsidR="00951750" w:rsidRDefault="00951750" w:rsidP="00272EB3">
      <w:pPr>
        <w:jc w:val="both"/>
      </w:pPr>
    </w:p>
    <w:p w:rsidR="00951750" w:rsidRDefault="00951750" w:rsidP="00272EB3">
      <w:pPr>
        <w:pStyle w:val="a3"/>
        <w:spacing w:line="276" w:lineRule="auto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951750" w:rsidRDefault="00951750" w:rsidP="00272EB3">
      <w:pPr>
        <w:pStyle w:val="a3"/>
        <w:spacing w:line="276" w:lineRule="auto"/>
        <w:ind w:firstLine="0"/>
        <w:outlineLvl w:val="0"/>
        <w:rPr>
          <w:rFonts w:ascii="Times New Roman" w:hAnsi="Times New Roman"/>
          <w:b/>
          <w:sz w:val="28"/>
          <w:szCs w:val="28"/>
        </w:rPr>
      </w:pPr>
    </w:p>
    <w:p w:rsidR="00951750" w:rsidRDefault="00951750" w:rsidP="00272EB3">
      <w:pPr>
        <w:pStyle w:val="a3"/>
        <w:spacing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51750" w:rsidRPr="001B0E98" w:rsidRDefault="00951750" w:rsidP="00272EB3">
      <w:pPr>
        <w:pStyle w:val="a3"/>
        <w:spacing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t>МЕТОДИЧЕСКОЕ ОБЕСПЕЧЕНИЕ ПРОГРАММЫ</w:t>
      </w:r>
    </w:p>
    <w:p w:rsidR="00951750" w:rsidRDefault="00951750" w:rsidP="00272EB3">
      <w:pPr>
        <w:pStyle w:val="a3"/>
        <w:tabs>
          <w:tab w:val="left" w:pos="1785"/>
          <w:tab w:val="left" w:pos="5720"/>
        </w:tabs>
        <w:spacing w:line="276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951750" w:rsidRPr="00E7115E" w:rsidRDefault="00951750" w:rsidP="00272EB3">
      <w:pPr>
        <w:pStyle w:val="a3"/>
        <w:tabs>
          <w:tab w:val="left" w:pos="1785"/>
          <w:tab w:val="left" w:pos="5720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Форма занятий: беседа, самостоятельная работа.</w:t>
      </w:r>
    </w:p>
    <w:p w:rsidR="00951750" w:rsidRPr="00E7115E" w:rsidRDefault="00951750" w:rsidP="00272EB3">
      <w:pPr>
        <w:pStyle w:val="a3"/>
        <w:tabs>
          <w:tab w:val="left" w:pos="1785"/>
          <w:tab w:val="left" w:pos="5720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Приё</w:t>
      </w:r>
      <w:r w:rsidRPr="00E7115E">
        <w:rPr>
          <w:rFonts w:ascii="Times New Roman" w:hAnsi="Times New Roman"/>
          <w:sz w:val="28"/>
          <w:szCs w:val="28"/>
        </w:rPr>
        <w:t>мы и методы: объяснение преподавателя, анализ работ.</w:t>
      </w:r>
    </w:p>
    <w:p w:rsidR="00951750" w:rsidRPr="00E7115E" w:rsidRDefault="00951750" w:rsidP="00272EB3">
      <w:pPr>
        <w:pStyle w:val="a3"/>
        <w:tabs>
          <w:tab w:val="left" w:pos="1785"/>
          <w:tab w:val="left" w:pos="5720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</w:pPr>
      <w:r w:rsidRPr="00E7115E">
        <w:rPr>
          <w:rFonts w:ascii="Times New Roman" w:hAnsi="Times New Roman"/>
          <w:sz w:val="28"/>
          <w:szCs w:val="28"/>
        </w:rPr>
        <w:t>Форма проведения итогов: выставка.</w:t>
      </w:r>
    </w:p>
    <w:p w:rsidR="00951750" w:rsidRPr="008C1192" w:rsidRDefault="00951750" w:rsidP="00272EB3">
      <w:pPr>
        <w:pStyle w:val="a3"/>
        <w:tabs>
          <w:tab w:val="left" w:pos="1785"/>
          <w:tab w:val="left" w:pos="5720"/>
        </w:tabs>
        <w:spacing w:line="276" w:lineRule="auto"/>
        <w:ind w:firstLine="0"/>
        <w:rPr>
          <w:rFonts w:ascii="Times New Roman" w:hAnsi="Times New Roman"/>
          <w:sz w:val="28"/>
          <w:szCs w:val="28"/>
        </w:rPr>
        <w:sectPr w:rsidR="00951750" w:rsidRPr="008C1192" w:rsidSect="008C1489">
          <w:pgSz w:w="11905" w:h="16840"/>
          <w:pgMar w:top="567" w:right="849" w:bottom="567" w:left="1134" w:header="567" w:footer="567" w:gutter="0"/>
          <w:cols w:space="720"/>
          <w:noEndnote/>
          <w:docGrid w:linePitch="272"/>
        </w:sectPr>
      </w:pPr>
      <w:proofErr w:type="gramStart"/>
      <w:r>
        <w:rPr>
          <w:rFonts w:ascii="Times New Roman" w:hAnsi="Times New Roman"/>
          <w:sz w:val="28"/>
          <w:szCs w:val="28"/>
        </w:rPr>
        <w:t>Оборудование лаборатории «Техника и технология камнеобработки»</w:t>
      </w:r>
      <w:r w:rsidRPr="00E7115E">
        <w:rPr>
          <w:rFonts w:ascii="Times New Roman" w:hAnsi="Times New Roman"/>
          <w:sz w:val="28"/>
          <w:szCs w:val="28"/>
        </w:rPr>
        <w:t xml:space="preserve"> позволяет проводить заня</w:t>
      </w:r>
      <w:r>
        <w:rPr>
          <w:rFonts w:ascii="Times New Roman" w:hAnsi="Times New Roman"/>
          <w:sz w:val="28"/>
          <w:szCs w:val="28"/>
        </w:rPr>
        <w:t>тия на базе ГБПОУ «</w:t>
      </w:r>
      <w:proofErr w:type="spellStart"/>
      <w:r>
        <w:rPr>
          <w:rFonts w:ascii="Times New Roman" w:hAnsi="Times New Roman"/>
          <w:sz w:val="28"/>
          <w:szCs w:val="28"/>
        </w:rPr>
        <w:t>Миасский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геологоразведочный колледж» Для занятий по программе имеютс</w:t>
      </w:r>
      <w:r w:rsidRPr="00E7115E">
        <w:rPr>
          <w:rFonts w:ascii="Times New Roman" w:hAnsi="Times New Roman"/>
          <w:sz w:val="28"/>
          <w:szCs w:val="28"/>
        </w:rPr>
        <w:t>я следующие ср</w:t>
      </w:r>
      <w:r>
        <w:rPr>
          <w:rFonts w:ascii="Times New Roman" w:hAnsi="Times New Roman"/>
          <w:sz w:val="28"/>
          <w:szCs w:val="28"/>
        </w:rPr>
        <w:t xml:space="preserve">едства и материалы: </w:t>
      </w:r>
      <w:proofErr w:type="spellStart"/>
      <w:r>
        <w:rPr>
          <w:rFonts w:ascii="Times New Roman" w:hAnsi="Times New Roman"/>
          <w:sz w:val="28"/>
          <w:szCs w:val="28"/>
        </w:rPr>
        <w:t>камнесамоцветное</w:t>
      </w:r>
      <w:proofErr w:type="spellEnd"/>
      <w:r>
        <w:rPr>
          <w:rFonts w:ascii="Times New Roman" w:hAnsi="Times New Roman"/>
          <w:sz w:val="28"/>
          <w:szCs w:val="28"/>
        </w:rPr>
        <w:t xml:space="preserve"> сырьё, станки и оборудование для камнеобработки, абразивные порошки, алмазный инструмент, эпоксидная смола, битум, растворитель, воск, </w:t>
      </w:r>
      <w:r w:rsidRPr="00E7115E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стые карандаши, линейки, угломеры, штангенциркули, маркеры.</w:t>
      </w:r>
      <w:proofErr w:type="gramEnd"/>
    </w:p>
    <w:p w:rsidR="00951750" w:rsidRPr="001B0E98" w:rsidRDefault="00951750" w:rsidP="008C1489">
      <w:pPr>
        <w:pStyle w:val="a3"/>
        <w:tabs>
          <w:tab w:val="left" w:pos="1785"/>
          <w:tab w:val="left" w:pos="5720"/>
        </w:tabs>
        <w:spacing w:line="276" w:lineRule="auto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B0E98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Белицкая</w:t>
      </w:r>
      <w:proofErr w:type="spell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>, Э.Ю.  Художественная обработка цветного камня. М., Легкая и пищевая промышленность, 2003. – 287с.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Киевленко</w:t>
      </w:r>
      <w:proofErr w:type="spell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>, Е.Я.  Сенкевич, Н.Н.  Гаврилов, А.П.  Геология месторождений драгоценных камней. М., Недра, 2009 – 327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Киевленко</w:t>
      </w:r>
      <w:proofErr w:type="spell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>, Е.Я.  Сенкевич, Н.Н  Геология месторождений поделочных камней. М., Недра, 2008 – 262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C7893">
        <w:rPr>
          <w:rFonts w:ascii="Times New Roman" w:hAnsi="Times New Roman" w:cs="Times New Roman"/>
          <w:sz w:val="28"/>
          <w:szCs w:val="28"/>
          <w:lang w:eastAsia="ru-RU"/>
        </w:rPr>
        <w:t xml:space="preserve">Корнилов, М.И. </w:t>
      </w: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Солодова</w:t>
      </w:r>
      <w:proofErr w:type="spell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>, Ю.П. Ювелирные камни М., Недра, 2008 – 239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C7893">
        <w:rPr>
          <w:rFonts w:ascii="Times New Roman" w:hAnsi="Times New Roman" w:cs="Times New Roman"/>
          <w:sz w:val="28"/>
          <w:szCs w:val="28"/>
          <w:lang w:eastAsia="ru-RU"/>
        </w:rPr>
        <w:t>Путилова,  Л.С. Самоцветы и цветные камни М., Недра, 2010 -157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Синкенкес</w:t>
      </w:r>
      <w:proofErr w:type="spellEnd"/>
      <w:proofErr w:type="gram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 xml:space="preserve"> Дж. Руководство по обработке драгоценных и поделочных камней. М. Мир, 2010 -423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Солодова</w:t>
      </w:r>
      <w:proofErr w:type="spell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>,  Ю. П. Ювелирные камни М., Недра, 2005 - 203 с.</w:t>
      </w:r>
    </w:p>
    <w:p w:rsidR="00951750" w:rsidRPr="004C7893" w:rsidRDefault="00951750" w:rsidP="004C7893">
      <w:pPr>
        <w:pStyle w:val="1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C7893">
        <w:rPr>
          <w:rFonts w:ascii="Times New Roman" w:hAnsi="Times New Roman" w:cs="Times New Roman"/>
          <w:sz w:val="28"/>
          <w:szCs w:val="28"/>
          <w:lang w:eastAsia="ru-RU"/>
        </w:rPr>
        <w:t xml:space="preserve">Федотов, </w:t>
      </w:r>
      <w:proofErr w:type="gramStart"/>
      <w:r w:rsidRPr="004C7893">
        <w:rPr>
          <w:rFonts w:ascii="Times New Roman" w:hAnsi="Times New Roman" w:cs="Times New Roman"/>
          <w:sz w:val="28"/>
          <w:szCs w:val="28"/>
          <w:lang w:eastAsia="ru-RU"/>
        </w:rPr>
        <w:t>Г.</w:t>
      </w:r>
      <w:proofErr w:type="gramEnd"/>
      <w:r w:rsidRPr="004C7893">
        <w:rPr>
          <w:rFonts w:ascii="Times New Roman" w:hAnsi="Times New Roman" w:cs="Times New Roman"/>
          <w:sz w:val="28"/>
          <w:szCs w:val="28"/>
          <w:lang w:eastAsia="ru-RU"/>
        </w:rPr>
        <w:t xml:space="preserve"> Когда оживает камень. М., АСТ-ПРЕСС 2009 -144с. </w:t>
      </w:r>
    </w:p>
    <w:p w:rsidR="00951750" w:rsidRPr="004C7893" w:rsidRDefault="00951750" w:rsidP="004C7893">
      <w:pPr>
        <w:tabs>
          <w:tab w:val="left" w:pos="426"/>
        </w:tabs>
        <w:spacing w:before="240" w:after="60"/>
        <w:ind w:left="426" w:hanging="426"/>
        <w:outlineLvl w:val="6"/>
        <w:rPr>
          <w:b/>
          <w:bCs/>
          <w:sz w:val="28"/>
          <w:szCs w:val="28"/>
        </w:rPr>
      </w:pPr>
    </w:p>
    <w:p w:rsidR="00951750" w:rsidRPr="004C7893" w:rsidRDefault="00951750" w:rsidP="004C7893">
      <w:pPr>
        <w:tabs>
          <w:tab w:val="left" w:pos="426"/>
        </w:tabs>
        <w:spacing w:before="240" w:after="60"/>
        <w:ind w:left="426" w:hanging="426"/>
        <w:outlineLvl w:val="6"/>
        <w:rPr>
          <w:b/>
          <w:bCs/>
          <w:sz w:val="28"/>
          <w:szCs w:val="28"/>
        </w:rPr>
      </w:pPr>
      <w:r w:rsidRPr="004C7893">
        <w:rPr>
          <w:b/>
          <w:bCs/>
          <w:sz w:val="28"/>
          <w:szCs w:val="28"/>
        </w:rPr>
        <w:t>Дополнительная литература</w:t>
      </w:r>
    </w:p>
    <w:p w:rsidR="00951750" w:rsidRPr="004C7893" w:rsidRDefault="00951750" w:rsidP="004C7893">
      <w:pPr>
        <w:numPr>
          <w:ilvl w:val="0"/>
          <w:numId w:val="13"/>
        </w:numPr>
        <w:tabs>
          <w:tab w:val="left" w:pos="426"/>
        </w:tabs>
        <w:rPr>
          <w:sz w:val="28"/>
          <w:szCs w:val="28"/>
        </w:rPr>
      </w:pPr>
      <w:r w:rsidRPr="004C7893">
        <w:rPr>
          <w:sz w:val="28"/>
          <w:szCs w:val="28"/>
        </w:rPr>
        <w:t xml:space="preserve">Андерсон,  Б.У. Название: Определение драгоценных камней. Издательство: Мир камня Год: 2011 Формат: </w:t>
      </w:r>
      <w:proofErr w:type="spellStart"/>
      <w:r w:rsidRPr="004C7893">
        <w:rPr>
          <w:sz w:val="28"/>
          <w:szCs w:val="28"/>
        </w:rPr>
        <w:t>djvu</w:t>
      </w:r>
      <w:proofErr w:type="spellEnd"/>
      <w:r w:rsidRPr="004C7893">
        <w:rPr>
          <w:sz w:val="28"/>
          <w:szCs w:val="28"/>
        </w:rPr>
        <w:t xml:space="preserve"> Размер: 14,8 МБ Практическое пособие по диагностике.</w:t>
      </w:r>
    </w:p>
    <w:p w:rsidR="00951750" w:rsidRPr="004C7893" w:rsidRDefault="00951750" w:rsidP="004C7893">
      <w:pPr>
        <w:numPr>
          <w:ilvl w:val="0"/>
          <w:numId w:val="13"/>
        </w:numPr>
        <w:tabs>
          <w:tab w:val="left" w:pos="426"/>
        </w:tabs>
        <w:rPr>
          <w:sz w:val="28"/>
          <w:szCs w:val="28"/>
        </w:rPr>
      </w:pPr>
      <w:r w:rsidRPr="004C7893">
        <w:rPr>
          <w:sz w:val="28"/>
          <w:szCs w:val="28"/>
        </w:rPr>
        <w:t>Замечательные минералы Автор: Соболевский, В. И. Издательство: Просвещение Год издания: 2010</w:t>
      </w:r>
    </w:p>
    <w:p w:rsidR="00951750" w:rsidRPr="004C7893" w:rsidRDefault="00951750" w:rsidP="004C7893">
      <w:pPr>
        <w:numPr>
          <w:ilvl w:val="0"/>
          <w:numId w:val="13"/>
        </w:numPr>
        <w:tabs>
          <w:tab w:val="left" w:pos="426"/>
        </w:tabs>
        <w:rPr>
          <w:sz w:val="28"/>
          <w:szCs w:val="28"/>
        </w:rPr>
      </w:pPr>
      <w:r w:rsidRPr="004C7893">
        <w:rPr>
          <w:sz w:val="28"/>
          <w:szCs w:val="28"/>
        </w:rPr>
        <w:t>Ю.В.Никитин Название: Поделочные камни и их обработка. Издательство: Наука Год: 2005</w:t>
      </w:r>
    </w:p>
    <w:p w:rsidR="00951750" w:rsidRDefault="00951750" w:rsidP="004C7893">
      <w:pPr>
        <w:numPr>
          <w:ilvl w:val="0"/>
          <w:numId w:val="13"/>
        </w:numPr>
        <w:tabs>
          <w:tab w:val="left" w:pos="426"/>
        </w:tabs>
        <w:rPr>
          <w:sz w:val="28"/>
          <w:szCs w:val="28"/>
        </w:rPr>
      </w:pPr>
      <w:r w:rsidRPr="004C7893">
        <w:rPr>
          <w:sz w:val="28"/>
          <w:szCs w:val="28"/>
        </w:rPr>
        <w:t xml:space="preserve">Определитель ювелирных и поделочных камней Автор: </w:t>
      </w:r>
      <w:proofErr w:type="spellStart"/>
      <w:r w:rsidRPr="004C7893">
        <w:rPr>
          <w:sz w:val="28"/>
          <w:szCs w:val="28"/>
        </w:rPr>
        <w:t>Солодова</w:t>
      </w:r>
      <w:proofErr w:type="spellEnd"/>
      <w:r w:rsidRPr="004C7893">
        <w:rPr>
          <w:sz w:val="28"/>
          <w:szCs w:val="28"/>
        </w:rPr>
        <w:t xml:space="preserve"> Ю.П., </w:t>
      </w:r>
      <w:proofErr w:type="spellStart"/>
      <w:r w:rsidRPr="004C7893">
        <w:rPr>
          <w:sz w:val="28"/>
          <w:szCs w:val="28"/>
        </w:rPr>
        <w:t>Андреенко</w:t>
      </w:r>
      <w:proofErr w:type="spellEnd"/>
      <w:r w:rsidRPr="004C7893">
        <w:rPr>
          <w:sz w:val="28"/>
          <w:szCs w:val="28"/>
        </w:rPr>
        <w:t xml:space="preserve"> Э.Д., </w:t>
      </w:r>
      <w:proofErr w:type="spellStart"/>
      <w:r w:rsidRPr="004C7893">
        <w:rPr>
          <w:sz w:val="28"/>
          <w:szCs w:val="28"/>
        </w:rPr>
        <w:t>Гранадчикова</w:t>
      </w:r>
      <w:proofErr w:type="spellEnd"/>
      <w:r w:rsidRPr="004C7893">
        <w:rPr>
          <w:sz w:val="28"/>
          <w:szCs w:val="28"/>
        </w:rPr>
        <w:t xml:space="preserve"> Б.Г. Год издания: 2003 Издательство: Недра</w:t>
      </w:r>
    </w:p>
    <w:p w:rsidR="00951750" w:rsidRPr="004C7893" w:rsidRDefault="00951750" w:rsidP="004C7893">
      <w:pPr>
        <w:tabs>
          <w:tab w:val="left" w:pos="426"/>
        </w:tabs>
        <w:ind w:left="360"/>
        <w:rPr>
          <w:sz w:val="28"/>
          <w:szCs w:val="28"/>
        </w:rPr>
      </w:pPr>
    </w:p>
    <w:p w:rsidR="00951750" w:rsidRPr="004C7893" w:rsidRDefault="00951750" w:rsidP="004C7893">
      <w:pPr>
        <w:tabs>
          <w:tab w:val="left" w:pos="426"/>
        </w:tabs>
        <w:ind w:left="720" w:hanging="720"/>
        <w:rPr>
          <w:sz w:val="28"/>
          <w:szCs w:val="28"/>
        </w:rPr>
      </w:pPr>
      <w:r w:rsidRPr="004C7893">
        <w:rPr>
          <w:b/>
          <w:bCs/>
          <w:sz w:val="28"/>
          <w:szCs w:val="28"/>
        </w:rPr>
        <w:t>Интернет – ресурсы</w:t>
      </w:r>
    </w:p>
    <w:p w:rsidR="00951750" w:rsidRPr="004C7893" w:rsidRDefault="00D57CB6" w:rsidP="004C7893">
      <w:pPr>
        <w:rPr>
          <w:sz w:val="28"/>
          <w:szCs w:val="28"/>
        </w:rPr>
      </w:pPr>
      <w:hyperlink r:id="rId10" w:history="1">
        <w:r w:rsidR="00951750" w:rsidRPr="004C7893">
          <w:rPr>
            <w:color w:val="0000FF"/>
            <w:sz w:val="28"/>
            <w:szCs w:val="28"/>
            <w:u w:val="single"/>
          </w:rPr>
          <w:t>http://www.kamen74.ru/</w:t>
        </w:r>
      </w:hyperlink>
    </w:p>
    <w:p w:rsidR="00951750" w:rsidRPr="004C7893" w:rsidRDefault="00D57CB6" w:rsidP="004C7893">
      <w:pPr>
        <w:rPr>
          <w:sz w:val="28"/>
          <w:szCs w:val="28"/>
        </w:rPr>
      </w:pPr>
      <w:hyperlink r:id="rId11" w:history="1">
        <w:r w:rsidR="00951750" w:rsidRPr="004C7893">
          <w:rPr>
            <w:color w:val="0000FF"/>
            <w:sz w:val="28"/>
            <w:szCs w:val="28"/>
            <w:u w:val="single"/>
          </w:rPr>
          <w:t>http://www.gafa.ru/4/51/2614/</w:t>
        </w:r>
      </w:hyperlink>
    </w:p>
    <w:p w:rsidR="00951750" w:rsidRPr="004C7893" w:rsidRDefault="00D57CB6" w:rsidP="004C7893">
      <w:pPr>
        <w:tabs>
          <w:tab w:val="left" w:pos="426"/>
        </w:tabs>
        <w:rPr>
          <w:sz w:val="28"/>
          <w:szCs w:val="28"/>
        </w:rPr>
      </w:pPr>
      <w:hyperlink r:id="rId12" w:history="1">
        <w:r w:rsidR="00951750" w:rsidRPr="004C7893">
          <w:rPr>
            <w:color w:val="0000FF"/>
            <w:sz w:val="28"/>
            <w:szCs w:val="28"/>
            <w:u w:val="single"/>
          </w:rPr>
          <w:t>http://www.graniteproduct.ru/catalog/instrument/</w:t>
        </w:r>
      </w:hyperlink>
    </w:p>
    <w:p w:rsidR="00951750" w:rsidRPr="004C7893" w:rsidRDefault="00951750" w:rsidP="004C7893">
      <w:pPr>
        <w:tabs>
          <w:tab w:val="left" w:pos="851"/>
        </w:tabs>
        <w:ind w:left="360"/>
        <w:rPr>
          <w:sz w:val="28"/>
          <w:szCs w:val="28"/>
        </w:rPr>
      </w:pPr>
    </w:p>
    <w:p w:rsidR="00951750" w:rsidRPr="004C7893" w:rsidRDefault="00951750" w:rsidP="004C7893">
      <w:pPr>
        <w:tabs>
          <w:tab w:val="left" w:pos="851"/>
        </w:tabs>
        <w:ind w:left="360" w:hanging="360"/>
        <w:rPr>
          <w:b/>
          <w:bCs/>
          <w:sz w:val="28"/>
          <w:szCs w:val="28"/>
        </w:rPr>
      </w:pPr>
      <w:r w:rsidRPr="004C7893">
        <w:rPr>
          <w:b/>
          <w:bCs/>
          <w:sz w:val="28"/>
          <w:szCs w:val="28"/>
        </w:rPr>
        <w:t>Периодические издания</w:t>
      </w:r>
    </w:p>
    <w:p w:rsidR="00951750" w:rsidRPr="004C7893" w:rsidRDefault="00951750" w:rsidP="004C7893">
      <w:pPr>
        <w:tabs>
          <w:tab w:val="left" w:pos="851"/>
        </w:tabs>
        <w:ind w:left="360" w:hanging="360"/>
        <w:rPr>
          <w:b/>
          <w:bCs/>
          <w:sz w:val="28"/>
          <w:szCs w:val="28"/>
        </w:rPr>
      </w:pP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«Бюллетень Московского общества испытателей природы. Отдел геологический»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Геология рудных месторождений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Геотектоника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Литология и полезные ископаемые Записки Всесоюзного минералогического общества»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Известия АН СССР. Серия геологическая»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Разведка и охрана недр</w:t>
      </w:r>
    </w:p>
    <w:p w:rsidR="00951750" w:rsidRPr="004C7893" w:rsidRDefault="00951750" w:rsidP="004C7893">
      <w:pPr>
        <w:numPr>
          <w:ilvl w:val="0"/>
          <w:numId w:val="14"/>
        </w:numPr>
        <w:tabs>
          <w:tab w:val="left" w:pos="851"/>
        </w:tabs>
        <w:rPr>
          <w:b/>
          <w:bCs/>
          <w:sz w:val="28"/>
          <w:szCs w:val="28"/>
        </w:rPr>
      </w:pPr>
      <w:r w:rsidRPr="004C7893">
        <w:rPr>
          <w:sz w:val="28"/>
          <w:szCs w:val="28"/>
        </w:rPr>
        <w:t>Советская геология»</w:t>
      </w:r>
    </w:p>
    <w:p w:rsidR="00951750" w:rsidRPr="004C7893" w:rsidRDefault="00951750" w:rsidP="004C7893">
      <w:pPr>
        <w:tabs>
          <w:tab w:val="left" w:pos="851"/>
        </w:tabs>
        <w:ind w:left="360"/>
        <w:rPr>
          <w:b/>
          <w:bCs/>
          <w:sz w:val="28"/>
          <w:szCs w:val="28"/>
        </w:rPr>
      </w:pPr>
    </w:p>
    <w:p w:rsidR="00951750" w:rsidRPr="00381758" w:rsidRDefault="00951750"/>
    <w:sectPr w:rsidR="00951750" w:rsidRPr="00381758" w:rsidSect="008C1489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E3E" w:rsidRDefault="00C23E3E" w:rsidP="008C1489">
      <w:r>
        <w:separator/>
      </w:r>
    </w:p>
  </w:endnote>
  <w:endnote w:type="continuationSeparator" w:id="0">
    <w:p w:rsidR="00C23E3E" w:rsidRDefault="00C23E3E" w:rsidP="008C1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750" w:rsidRDefault="00D57CB6" w:rsidP="005B23F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5175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1750" w:rsidRDefault="00951750" w:rsidP="00FE18ED">
    <w:pPr>
      <w:pStyle w:val="a4"/>
      <w:framePr w:wrap="around" w:vAnchor="text" w:hAnchor="margin" w:xAlign="right" w:y="1"/>
      <w:rPr>
        <w:rStyle w:val="a6"/>
      </w:rPr>
    </w:pPr>
  </w:p>
  <w:p w:rsidR="00951750" w:rsidRDefault="00951750" w:rsidP="00FE18E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750" w:rsidRDefault="00D57CB6" w:rsidP="005B23F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5175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2EB3">
      <w:rPr>
        <w:rStyle w:val="a6"/>
        <w:noProof/>
      </w:rPr>
      <w:t>11</w:t>
    </w:r>
    <w:r>
      <w:rPr>
        <w:rStyle w:val="a6"/>
      </w:rPr>
      <w:fldChar w:fldCharType="end"/>
    </w:r>
  </w:p>
  <w:p w:rsidR="00951750" w:rsidRDefault="00951750">
    <w:pPr>
      <w:pStyle w:val="a4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750" w:rsidRDefault="00951750">
    <w:pPr>
      <w:pStyle w:val="a4"/>
      <w:jc w:val="right"/>
    </w:pPr>
  </w:p>
  <w:p w:rsidR="00951750" w:rsidRPr="003848CB" w:rsidRDefault="00951750" w:rsidP="00FE18E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E3E" w:rsidRDefault="00C23E3E" w:rsidP="008C1489">
      <w:r>
        <w:separator/>
      </w:r>
    </w:p>
  </w:footnote>
  <w:footnote w:type="continuationSeparator" w:id="0">
    <w:p w:rsidR="00C23E3E" w:rsidRDefault="00C23E3E" w:rsidP="008C1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678B9"/>
    <w:multiLevelType w:val="hybridMultilevel"/>
    <w:tmpl w:val="49B4D5F6"/>
    <w:lvl w:ilvl="0" w:tplc="3998F33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451A7A"/>
    <w:multiLevelType w:val="hybridMultilevel"/>
    <w:tmpl w:val="029A0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0A46EC"/>
    <w:multiLevelType w:val="hybridMultilevel"/>
    <w:tmpl w:val="6602E786"/>
    <w:lvl w:ilvl="0" w:tplc="0902D81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27D41DE8"/>
    <w:multiLevelType w:val="hybridMultilevel"/>
    <w:tmpl w:val="123C0D7A"/>
    <w:lvl w:ilvl="0" w:tplc="6BCA9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6D4457"/>
    <w:multiLevelType w:val="hybridMultilevel"/>
    <w:tmpl w:val="15CC86CA"/>
    <w:lvl w:ilvl="0" w:tplc="9C5C04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  <w:rPr>
        <w:rFonts w:cs="Times New Roman"/>
      </w:rPr>
    </w:lvl>
  </w:abstractNum>
  <w:abstractNum w:abstractNumId="5">
    <w:nsid w:val="2BFD51F5"/>
    <w:multiLevelType w:val="hybridMultilevel"/>
    <w:tmpl w:val="53381618"/>
    <w:lvl w:ilvl="0" w:tplc="6BCA99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6713B"/>
    <w:multiLevelType w:val="hybridMultilevel"/>
    <w:tmpl w:val="6720CD2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F73E6A"/>
    <w:multiLevelType w:val="hybridMultilevel"/>
    <w:tmpl w:val="57EA09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152B18"/>
    <w:multiLevelType w:val="hybridMultilevel"/>
    <w:tmpl w:val="F5684F06"/>
    <w:lvl w:ilvl="0" w:tplc="EC9CC2A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B92802"/>
    <w:multiLevelType w:val="hybridMultilevel"/>
    <w:tmpl w:val="0052C592"/>
    <w:lvl w:ilvl="0" w:tplc="6BCA99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0BC298F"/>
    <w:multiLevelType w:val="hybridMultilevel"/>
    <w:tmpl w:val="0578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980C53"/>
    <w:multiLevelType w:val="hybridMultilevel"/>
    <w:tmpl w:val="6D444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B683968"/>
    <w:multiLevelType w:val="hybridMultilevel"/>
    <w:tmpl w:val="FA761C9C"/>
    <w:lvl w:ilvl="0" w:tplc="D1DC71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867C1F"/>
    <w:multiLevelType w:val="hybridMultilevel"/>
    <w:tmpl w:val="FF920EC0"/>
    <w:lvl w:ilvl="0" w:tplc="6BCA996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AD7F8C"/>
    <w:multiLevelType w:val="hybridMultilevel"/>
    <w:tmpl w:val="EA14C5A2"/>
    <w:lvl w:ilvl="0" w:tplc="E496DF14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2"/>
  </w:num>
  <w:num w:numId="5">
    <w:abstractNumId w:val="13"/>
  </w:num>
  <w:num w:numId="6">
    <w:abstractNumId w:val="14"/>
  </w:num>
  <w:num w:numId="7">
    <w:abstractNumId w:val="4"/>
  </w:num>
  <w:num w:numId="8">
    <w:abstractNumId w:val="10"/>
  </w:num>
  <w:num w:numId="9">
    <w:abstractNumId w:val="6"/>
  </w:num>
  <w:num w:numId="10">
    <w:abstractNumId w:val="7"/>
  </w:num>
  <w:num w:numId="11">
    <w:abstractNumId w:val="0"/>
  </w:num>
  <w:num w:numId="12">
    <w:abstractNumId w:val="2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A58"/>
    <w:rsid w:val="00022938"/>
    <w:rsid w:val="00030A89"/>
    <w:rsid w:val="00031C2A"/>
    <w:rsid w:val="000C13C0"/>
    <w:rsid w:val="000E579F"/>
    <w:rsid w:val="0011320F"/>
    <w:rsid w:val="00116AD6"/>
    <w:rsid w:val="00126B8D"/>
    <w:rsid w:val="001401D5"/>
    <w:rsid w:val="001754B3"/>
    <w:rsid w:val="00192D33"/>
    <w:rsid w:val="001A6136"/>
    <w:rsid w:val="001B0E98"/>
    <w:rsid w:val="00210266"/>
    <w:rsid w:val="00212596"/>
    <w:rsid w:val="00270331"/>
    <w:rsid w:val="00272EB3"/>
    <w:rsid w:val="0034732F"/>
    <w:rsid w:val="00375E00"/>
    <w:rsid w:val="00376A64"/>
    <w:rsid w:val="00381758"/>
    <w:rsid w:val="003848CB"/>
    <w:rsid w:val="00386DB8"/>
    <w:rsid w:val="00397DAE"/>
    <w:rsid w:val="003B1AC0"/>
    <w:rsid w:val="003B50BC"/>
    <w:rsid w:val="003C440C"/>
    <w:rsid w:val="003D5735"/>
    <w:rsid w:val="004377FE"/>
    <w:rsid w:val="004B4586"/>
    <w:rsid w:val="004B539F"/>
    <w:rsid w:val="004C40A1"/>
    <w:rsid w:val="004C7893"/>
    <w:rsid w:val="004E118A"/>
    <w:rsid w:val="004E3CCD"/>
    <w:rsid w:val="00517720"/>
    <w:rsid w:val="005230C0"/>
    <w:rsid w:val="00571064"/>
    <w:rsid w:val="005B23F8"/>
    <w:rsid w:val="005C02B6"/>
    <w:rsid w:val="005E567D"/>
    <w:rsid w:val="005E7C84"/>
    <w:rsid w:val="005F7795"/>
    <w:rsid w:val="00617EB7"/>
    <w:rsid w:val="0063092A"/>
    <w:rsid w:val="006A2E05"/>
    <w:rsid w:val="006D4EFD"/>
    <w:rsid w:val="00735583"/>
    <w:rsid w:val="00787D56"/>
    <w:rsid w:val="007B1ADE"/>
    <w:rsid w:val="007D5E99"/>
    <w:rsid w:val="007D6015"/>
    <w:rsid w:val="007E0129"/>
    <w:rsid w:val="008521B7"/>
    <w:rsid w:val="008903FE"/>
    <w:rsid w:val="008A70DA"/>
    <w:rsid w:val="008C1192"/>
    <w:rsid w:val="008C1489"/>
    <w:rsid w:val="00917A08"/>
    <w:rsid w:val="00951750"/>
    <w:rsid w:val="009A05A0"/>
    <w:rsid w:val="009D2D45"/>
    <w:rsid w:val="009F5047"/>
    <w:rsid w:val="00A10E0D"/>
    <w:rsid w:val="00A123C2"/>
    <w:rsid w:val="00A377A5"/>
    <w:rsid w:val="00A84A54"/>
    <w:rsid w:val="00AB52B9"/>
    <w:rsid w:val="00AC739C"/>
    <w:rsid w:val="00AE6BF7"/>
    <w:rsid w:val="00AE6C0D"/>
    <w:rsid w:val="00AF6CBD"/>
    <w:rsid w:val="00B41DBA"/>
    <w:rsid w:val="00B742AF"/>
    <w:rsid w:val="00B806CA"/>
    <w:rsid w:val="00BA6A94"/>
    <w:rsid w:val="00BB2FE1"/>
    <w:rsid w:val="00C17ED6"/>
    <w:rsid w:val="00C22DC7"/>
    <w:rsid w:val="00C23E3E"/>
    <w:rsid w:val="00C73016"/>
    <w:rsid w:val="00CE4E0A"/>
    <w:rsid w:val="00D23D1C"/>
    <w:rsid w:val="00D457AC"/>
    <w:rsid w:val="00D57CB6"/>
    <w:rsid w:val="00DC4727"/>
    <w:rsid w:val="00DD4AFE"/>
    <w:rsid w:val="00DF7E39"/>
    <w:rsid w:val="00E00A58"/>
    <w:rsid w:val="00E041CE"/>
    <w:rsid w:val="00E7115E"/>
    <w:rsid w:val="00EA7F9D"/>
    <w:rsid w:val="00EE2E09"/>
    <w:rsid w:val="00F0130C"/>
    <w:rsid w:val="00F10757"/>
    <w:rsid w:val="00F10ADC"/>
    <w:rsid w:val="00F43AA4"/>
    <w:rsid w:val="00F61DE2"/>
    <w:rsid w:val="00FE18ED"/>
    <w:rsid w:val="00FE313E"/>
    <w:rsid w:val="00FE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58"/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E00A58"/>
    <w:pPr>
      <w:keepNext/>
      <w:outlineLvl w:val="3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00A58"/>
    <w:rPr>
      <w:rFonts w:ascii="Times New Roman" w:hAnsi="Times New Roman" w:cs="Times New Roman"/>
      <w:b/>
      <w:sz w:val="20"/>
      <w:szCs w:val="20"/>
      <w:u w:val="single"/>
    </w:rPr>
  </w:style>
  <w:style w:type="paragraph" w:customStyle="1" w:styleId="a3">
    <w:name w:val="Îáû÷íûé òåêñò"/>
    <w:uiPriority w:val="99"/>
    <w:rsid w:val="00E00A58"/>
    <w:pPr>
      <w:widowControl w:val="0"/>
      <w:ind w:firstLine="850"/>
      <w:jc w:val="both"/>
    </w:pPr>
    <w:rPr>
      <w:rFonts w:ascii="Baltica" w:eastAsia="Times New Roman" w:hAnsi="Baltica"/>
      <w:color w:val="000000"/>
      <w:sz w:val="24"/>
      <w:szCs w:val="20"/>
    </w:rPr>
  </w:style>
  <w:style w:type="paragraph" w:customStyle="1" w:styleId="TableText">
    <w:name w:val="Table Text"/>
    <w:uiPriority w:val="99"/>
    <w:rsid w:val="00E00A58"/>
    <w:pPr>
      <w:widowControl w:val="0"/>
    </w:pPr>
    <w:rPr>
      <w:rFonts w:ascii="Baltica" w:eastAsia="Times New Roman" w:hAnsi="Baltica"/>
      <w:color w:val="000000"/>
      <w:sz w:val="24"/>
      <w:szCs w:val="20"/>
    </w:rPr>
  </w:style>
  <w:style w:type="paragraph" w:styleId="2">
    <w:name w:val="Body Text 2"/>
    <w:basedOn w:val="a"/>
    <w:link w:val="20"/>
    <w:uiPriority w:val="99"/>
    <w:rsid w:val="00E00A58"/>
    <w:rPr>
      <w:sz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00A58"/>
    <w:rPr>
      <w:rFonts w:ascii="Times New Roman" w:hAnsi="Times New Roman" w:cs="Times New Roman"/>
      <w:sz w:val="20"/>
      <w:szCs w:val="20"/>
    </w:rPr>
  </w:style>
  <w:style w:type="paragraph" w:styleId="a4">
    <w:name w:val="footer"/>
    <w:basedOn w:val="a"/>
    <w:link w:val="a5"/>
    <w:uiPriority w:val="99"/>
    <w:rsid w:val="00E00A5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E00A58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E00A58"/>
    <w:rPr>
      <w:rFonts w:cs="Times New Roman"/>
    </w:rPr>
  </w:style>
  <w:style w:type="paragraph" w:styleId="a7">
    <w:name w:val="header"/>
    <w:basedOn w:val="a"/>
    <w:link w:val="a8"/>
    <w:uiPriority w:val="99"/>
    <w:rsid w:val="00E00A5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E00A5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E00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0A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99"/>
    <w:qFormat/>
    <w:rsid w:val="00E00A58"/>
    <w:rPr>
      <w:rFonts w:cs="Times New Roman"/>
      <w:b/>
    </w:rPr>
  </w:style>
  <w:style w:type="character" w:customStyle="1" w:styleId="c13">
    <w:name w:val="c13"/>
    <w:basedOn w:val="a0"/>
    <w:uiPriority w:val="99"/>
    <w:rsid w:val="00E00A58"/>
    <w:rPr>
      <w:rFonts w:cs="Times New Roman"/>
    </w:rPr>
  </w:style>
  <w:style w:type="paragraph" w:styleId="ab">
    <w:name w:val="Normal (Web)"/>
    <w:basedOn w:val="a"/>
    <w:uiPriority w:val="99"/>
    <w:rsid w:val="00E00A58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99"/>
    <w:qFormat/>
    <w:rsid w:val="00E00A58"/>
    <w:rPr>
      <w:rFonts w:cs="Times New Roman"/>
      <w:i/>
      <w:iCs/>
    </w:rPr>
  </w:style>
  <w:style w:type="paragraph" w:styleId="ad">
    <w:name w:val="No Spacing"/>
    <w:uiPriority w:val="99"/>
    <w:qFormat/>
    <w:rsid w:val="00E00A58"/>
    <w:rPr>
      <w:rFonts w:ascii="Times New Roman" w:eastAsia="Times New Roman" w:hAnsi="Times New Roman"/>
      <w:sz w:val="20"/>
      <w:szCs w:val="20"/>
    </w:rPr>
  </w:style>
  <w:style w:type="character" w:styleId="ae">
    <w:name w:val="Hyperlink"/>
    <w:basedOn w:val="a0"/>
    <w:uiPriority w:val="99"/>
    <w:rsid w:val="00E00A58"/>
    <w:rPr>
      <w:rFonts w:cs="Times New Roman"/>
      <w:color w:val="0000FF"/>
      <w:u w:val="single"/>
    </w:rPr>
  </w:style>
  <w:style w:type="paragraph" w:customStyle="1" w:styleId="c17">
    <w:name w:val="c17"/>
    <w:basedOn w:val="a"/>
    <w:uiPriority w:val="99"/>
    <w:rsid w:val="00E00A5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Body Text"/>
    <w:basedOn w:val="a"/>
    <w:link w:val="af0"/>
    <w:uiPriority w:val="99"/>
    <w:semiHidden/>
    <w:rsid w:val="008C1489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8C1489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Document Map"/>
    <w:basedOn w:val="a"/>
    <w:link w:val="af2"/>
    <w:uiPriority w:val="99"/>
    <w:semiHidden/>
    <w:rsid w:val="008C148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8C1489"/>
    <w:rPr>
      <w:rFonts w:ascii="Tahoma" w:hAnsi="Tahoma" w:cs="Tahoma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rsid w:val="00F10AD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F10ADC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uiPriority w:val="99"/>
    <w:rsid w:val="004C7893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graniteproduct.ru/catalog/instru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fa.ru/4/51/2614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kamen74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2046</Words>
  <Characters>14687</Characters>
  <Application>Microsoft Office Word</Application>
  <DocSecurity>0</DocSecurity>
  <Lines>122</Lines>
  <Paragraphs>33</Paragraphs>
  <ScaleCrop>false</ScaleCrop>
  <Company/>
  <LinksUpToDate>false</LinksUpToDate>
  <CharactersWithSpaces>16700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профессиональное</dc:title>
  <dc:creator>Аля</dc:creator>
  <cp:lastModifiedBy>user</cp:lastModifiedBy>
  <cp:revision>8</cp:revision>
  <cp:lastPrinted>2017-08-07T04:12:00Z</cp:lastPrinted>
  <dcterms:created xsi:type="dcterms:W3CDTF">2019-09-17T04:43:00Z</dcterms:created>
  <dcterms:modified xsi:type="dcterms:W3CDTF">2023-11-17T11:41:00Z</dcterms:modified>
</cp:coreProperties>
</file>