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3A6B" w14:textId="203264DB" w:rsidR="00EE1CCD" w:rsidRPr="00182539" w:rsidRDefault="00E7272A" w:rsidP="00E7272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82539">
        <w:rPr>
          <w:rFonts w:ascii="Times New Roman" w:hAnsi="Times New Roman" w:cs="Times New Roman"/>
          <w:b/>
          <w:bCs/>
          <w:sz w:val="28"/>
          <w:szCs w:val="28"/>
        </w:rPr>
        <w:t xml:space="preserve">Оганян </w:t>
      </w:r>
      <w:r w:rsidR="00182539" w:rsidRPr="00182539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18253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82539" w:rsidRPr="0018253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8253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4365CF37" w14:textId="00E03B69" w:rsidR="00182539" w:rsidRDefault="00182539" w:rsidP="00E727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</w:p>
    <w:p w14:paraId="0981A2E7" w14:textId="31451B4E" w:rsidR="00E7272A" w:rsidRDefault="00182539" w:rsidP="00E727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«Волгоградский технологический колледж»</w:t>
      </w:r>
    </w:p>
    <w:p w14:paraId="6FF5CD2A" w14:textId="77777777" w:rsidR="00182539" w:rsidRPr="00E7272A" w:rsidRDefault="00182539" w:rsidP="001825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«Парикмахерское искусство»</w:t>
      </w:r>
    </w:p>
    <w:p w14:paraId="096CF12D" w14:textId="1267D9F2" w:rsidR="00E7272A" w:rsidRDefault="00E7272A" w:rsidP="00E727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272A">
        <w:rPr>
          <w:rFonts w:ascii="Times New Roman" w:hAnsi="Times New Roman" w:cs="Times New Roman"/>
          <w:sz w:val="28"/>
          <w:szCs w:val="28"/>
        </w:rPr>
        <w:t>Волгоград, Россия</w:t>
      </w:r>
    </w:p>
    <w:p w14:paraId="1147151C" w14:textId="12C0B6C6" w:rsidR="00182539" w:rsidRPr="00182539" w:rsidRDefault="00A9064C" w:rsidP="0018253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Чирскова Т.А. </w:t>
      </w:r>
    </w:p>
    <w:p w14:paraId="6F0182AD" w14:textId="2902E28C" w:rsidR="00182539" w:rsidRDefault="00182539" w:rsidP="001825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</w:t>
      </w:r>
    </w:p>
    <w:p w14:paraId="27FF06D5" w14:textId="7DDA1474" w:rsidR="00182539" w:rsidRDefault="00182539" w:rsidP="001825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«Волгоградский технологический колледж»</w:t>
      </w:r>
    </w:p>
    <w:p w14:paraId="324FB016" w14:textId="3873907C" w:rsidR="00182539" w:rsidRPr="00E7272A" w:rsidRDefault="00182539" w:rsidP="001825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«Парикмахерское искусство»</w:t>
      </w:r>
    </w:p>
    <w:p w14:paraId="7DB5E713" w14:textId="77777777" w:rsidR="00182539" w:rsidRDefault="00182539" w:rsidP="001825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272A">
        <w:rPr>
          <w:rFonts w:ascii="Times New Roman" w:hAnsi="Times New Roman" w:cs="Times New Roman"/>
          <w:sz w:val="28"/>
          <w:szCs w:val="28"/>
        </w:rPr>
        <w:t>Волгоград, Россия</w:t>
      </w:r>
    </w:p>
    <w:p w14:paraId="5F2D8700" w14:textId="70A0FFA9" w:rsidR="00E7272A" w:rsidRDefault="00E7272A" w:rsidP="00E727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EB2C261" w14:textId="34D425FA" w:rsidR="00E7272A" w:rsidRPr="00182539" w:rsidRDefault="00182539" w:rsidP="00E727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2539">
        <w:rPr>
          <w:rFonts w:ascii="Times New Roman" w:hAnsi="Times New Roman" w:cs="Times New Roman"/>
          <w:b/>
          <w:bCs/>
          <w:sz w:val="28"/>
          <w:szCs w:val="28"/>
        </w:rPr>
        <w:t>WorldSkills в образовании. Программа «Содействие занятости»</w:t>
      </w:r>
    </w:p>
    <w:p w14:paraId="76FB646D" w14:textId="77777777" w:rsidR="00182539" w:rsidRDefault="00182539" w:rsidP="00E727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8F8A9" w14:textId="22559E8B" w:rsidR="00D04C7B" w:rsidRPr="00182539" w:rsidRDefault="00D04C7B" w:rsidP="00D04C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2539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</w:t>
      </w:r>
    </w:p>
    <w:p w14:paraId="49B00FFD" w14:textId="0262406B" w:rsidR="00D04C7B" w:rsidRDefault="00D04C7B" w:rsidP="00D04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9F6FA0" w14:textId="259141DF" w:rsidR="00D82B18" w:rsidRDefault="00D82B18" w:rsidP="00D82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B18">
        <w:rPr>
          <w:rFonts w:ascii="Times New Roman" w:hAnsi="Times New Roman" w:cs="Times New Roman"/>
          <w:sz w:val="28"/>
          <w:szCs w:val="28"/>
        </w:rPr>
        <w:t xml:space="preserve">В данной статье рассматриваются основные теоретические и практические вопросы, связанные с </w:t>
      </w:r>
      <w:r w:rsidR="00182539">
        <w:rPr>
          <w:rFonts w:ascii="Times New Roman" w:hAnsi="Times New Roman" w:cs="Times New Roman"/>
          <w:sz w:val="28"/>
          <w:szCs w:val="28"/>
        </w:rPr>
        <w:t>развитием Ворлдскиллс и внедрением его в образование, а также его взаимосвязь в рамках федерального проекта «Содействие занятости»</w:t>
      </w:r>
      <w:r w:rsidR="000763B9">
        <w:rPr>
          <w:rFonts w:ascii="Times New Roman" w:hAnsi="Times New Roman" w:cs="Times New Roman"/>
          <w:sz w:val="28"/>
          <w:szCs w:val="28"/>
        </w:rPr>
        <w:t xml:space="preserve"> национального проекта «Демография»</w:t>
      </w:r>
      <w:r w:rsidRPr="00D82B18">
        <w:rPr>
          <w:rFonts w:ascii="Times New Roman" w:hAnsi="Times New Roman" w:cs="Times New Roman"/>
          <w:sz w:val="28"/>
          <w:szCs w:val="28"/>
        </w:rPr>
        <w:t xml:space="preserve">. Актуальность темы обусловлена тем, что в современных условиях одним из важнейших </w:t>
      </w:r>
      <w:r w:rsidR="000763B9">
        <w:rPr>
          <w:rFonts w:ascii="Times New Roman" w:hAnsi="Times New Roman" w:cs="Times New Roman"/>
          <w:sz w:val="28"/>
          <w:szCs w:val="28"/>
        </w:rPr>
        <w:t>экономических факторов является безработица</w:t>
      </w:r>
      <w:r w:rsidRPr="00D82B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B18">
        <w:rPr>
          <w:rFonts w:ascii="Times New Roman" w:hAnsi="Times New Roman" w:cs="Times New Roman"/>
          <w:sz w:val="28"/>
          <w:szCs w:val="28"/>
        </w:rPr>
        <w:t xml:space="preserve">Главный инструмент решения этой проблемы </w:t>
      </w:r>
      <w:r w:rsidR="000763B9">
        <w:rPr>
          <w:rFonts w:ascii="Times New Roman" w:hAnsi="Times New Roman" w:cs="Times New Roman"/>
          <w:sz w:val="28"/>
          <w:szCs w:val="28"/>
        </w:rPr>
        <w:t>–</w:t>
      </w:r>
      <w:r w:rsidRPr="00D82B18">
        <w:rPr>
          <w:rFonts w:ascii="Times New Roman" w:hAnsi="Times New Roman" w:cs="Times New Roman"/>
          <w:sz w:val="28"/>
          <w:szCs w:val="28"/>
        </w:rPr>
        <w:t xml:space="preserve"> </w:t>
      </w:r>
      <w:r w:rsidR="000763B9">
        <w:rPr>
          <w:rFonts w:ascii="Times New Roman" w:hAnsi="Times New Roman" w:cs="Times New Roman"/>
          <w:sz w:val="28"/>
          <w:szCs w:val="28"/>
        </w:rPr>
        <w:t>развитие профессиональных навыков у населения</w:t>
      </w:r>
      <w:r w:rsidRPr="00D82B18">
        <w:rPr>
          <w:rFonts w:ascii="Times New Roman" w:hAnsi="Times New Roman" w:cs="Times New Roman"/>
          <w:sz w:val="28"/>
          <w:szCs w:val="28"/>
        </w:rPr>
        <w:t xml:space="preserve">. </w:t>
      </w:r>
      <w:r w:rsidR="000763B9">
        <w:rPr>
          <w:rFonts w:ascii="Times New Roman" w:hAnsi="Times New Roman" w:cs="Times New Roman"/>
          <w:sz w:val="28"/>
          <w:szCs w:val="28"/>
        </w:rPr>
        <w:t>Обучение и профессиональная переподготовка</w:t>
      </w:r>
      <w:r w:rsidRPr="00D82B18">
        <w:rPr>
          <w:rFonts w:ascii="Times New Roman" w:hAnsi="Times New Roman" w:cs="Times New Roman"/>
          <w:sz w:val="28"/>
          <w:szCs w:val="28"/>
        </w:rPr>
        <w:t xml:space="preserve"> - один из самых эффективных инструментов.</w:t>
      </w:r>
    </w:p>
    <w:p w14:paraId="58951B3C" w14:textId="7CD5A171" w:rsidR="00D04C7B" w:rsidRPr="00182539" w:rsidRDefault="00D04C7B" w:rsidP="00D82B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8253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Ключевые слова</w:t>
      </w:r>
    </w:p>
    <w:p w14:paraId="3B9036A2" w14:textId="1F8CDAEE" w:rsidR="00D04C7B" w:rsidRDefault="000763B9" w:rsidP="00D04C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763B9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D04C7B" w:rsidRPr="000763B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04C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профессиональное обучение</w:t>
      </w:r>
      <w:r w:rsidR="00D04C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</w:t>
      </w:r>
      <w:r w:rsidR="00D04C7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5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</w:t>
      </w:r>
      <w:r w:rsidR="0085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эксперт</w:t>
      </w:r>
      <w:r w:rsidR="008520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D161EBB" w14:textId="32F30D0B" w:rsidR="00D82B18" w:rsidRDefault="00D82B18" w:rsidP="001825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DC648B" w14:textId="77777777" w:rsidR="000763B9" w:rsidRPr="000763B9" w:rsidRDefault="000763B9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B9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 (Ворлдскиллс) – это международное общественное движение, которое во всем мире объединяет людей, которые хотят что-то изменить. Его основная миссия – создавать условия для людей, которые хотят профессиональной самореализации.</w:t>
      </w:r>
    </w:p>
    <w:p w14:paraId="2809FAB2" w14:textId="77777777" w:rsidR="000763B9" w:rsidRPr="000763B9" w:rsidRDefault="000763B9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некоммерческая организация «WorldSkills International», которая выполняет функции Олимпийского комитета: её задача – проведение чемпионата мира раз в 2 года.</w:t>
      </w:r>
    </w:p>
    <w:p w14:paraId="21E33C1C" w14:textId="77777777" w:rsidR="000763B9" w:rsidRPr="000763B9" w:rsidRDefault="000763B9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Механизм WorldSkills — это проведение соревнований, через которые формируются и развиваются сообщества: через взаимодействие между участниками соревнований и экспертами, а также общение конкурсантов между собой на соревновательной площадке. Именно этот эффект главным образом приносит изменения в систему СПО и ДПО России. Возникают экспертные сообщества. Они вырабатывают самый ценный контент – содержание для образовательных программ в колледжах. Благодаря участию в WorldSkills, подходы к формированию и сами образовательные программы в колледжах России за эти 7 лет изменились радикально.</w:t>
      </w:r>
    </w:p>
    <w:p w14:paraId="31482548" w14:textId="78F9BA24" w:rsidR="000763B9" w:rsidRPr="00271827" w:rsidRDefault="000763B9" w:rsidP="00EC7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1827">
        <w:rPr>
          <w:rFonts w:ascii="Times New Roman" w:hAnsi="Times New Roman" w:cs="Times New Roman"/>
          <w:sz w:val="28"/>
          <w:szCs w:val="28"/>
          <w:shd w:val="clear" w:color="auto" w:fill="FFFFFF"/>
        </w:rPr>
        <w:t>На наш взгляд эти события сыграли ключевую роль в развитии отечественного СПО, изменив подходы, образовательные программы и отношение к колледжам по всей стране.</w:t>
      </w:r>
    </w:p>
    <w:p w14:paraId="57BC087B" w14:textId="77777777" w:rsidR="00EC71B0" w:rsidRPr="00271827" w:rsidRDefault="000763B9" w:rsidP="00EC7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1827">
        <w:rPr>
          <w:rFonts w:ascii="Times New Roman" w:hAnsi="Times New Roman" w:cs="Times New Roman"/>
          <w:sz w:val="28"/>
          <w:szCs w:val="28"/>
          <w:shd w:val="clear" w:color="auto" w:fill="FFFFFF"/>
        </w:rPr>
        <w:t>ГБПОУ «Волгоградский технологический колледж» активно принимает участие в чемпионатах Ворлдскиллс на протяжении уже нескольких лет и актив</w:t>
      </w:r>
      <w:r w:rsidR="00EC71B0" w:rsidRPr="00271827">
        <w:rPr>
          <w:rFonts w:ascii="Times New Roman" w:hAnsi="Times New Roman" w:cs="Times New Roman"/>
          <w:sz w:val="28"/>
          <w:szCs w:val="28"/>
          <w:shd w:val="clear" w:color="auto" w:fill="FFFFFF"/>
        </w:rPr>
        <w:t>но</w:t>
      </w:r>
    </w:p>
    <w:p w14:paraId="1F66F99B" w14:textId="1C21CCD7" w:rsidR="000763B9" w:rsidRPr="00271827" w:rsidRDefault="000763B9" w:rsidP="00EC7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1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включает их стандарты в</w:t>
      </w:r>
      <w:r w:rsidR="00EC71B0" w:rsidRPr="00271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время обучения студентов СПО по трем направления отделения (кафедры) «Парикмахерское искусство». </w:t>
      </w:r>
    </w:p>
    <w:p w14:paraId="0E4DF214" w14:textId="639E2F3F" w:rsidR="000763B9" w:rsidRPr="00271827" w:rsidRDefault="00EC71B0" w:rsidP="00EC7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182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 WorldSkills – это совокупность установленных обязательных правил и требований к процедуре организации и проведения мероприятий, основанных на оценке профессионального мастерства в соответствии со спецификациями стандартов компетенций.</w:t>
      </w:r>
    </w:p>
    <w:p w14:paraId="4687788D" w14:textId="6F9BD271" w:rsidR="00EC71B0" w:rsidRPr="00271827" w:rsidRDefault="00EC71B0" w:rsidP="00EC7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1827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принципы организации соревнований:</w:t>
      </w:r>
    </w:p>
    <w:tbl>
      <w:tblPr>
        <w:tblStyle w:val="-6"/>
        <w:tblW w:w="0" w:type="auto"/>
        <w:jc w:val="center"/>
        <w:tblLook w:val="04A0" w:firstRow="1" w:lastRow="0" w:firstColumn="1" w:lastColumn="0" w:noHBand="0" w:noVBand="1"/>
      </w:tblPr>
      <w:tblGrid>
        <w:gridCol w:w="7933"/>
      </w:tblGrid>
      <w:tr w:rsidR="00271827" w:rsidRPr="00271827" w14:paraId="1030F431" w14:textId="77777777" w:rsidTr="00271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51BE64E1" w14:textId="47DEEBFE" w:rsidR="00271827" w:rsidRPr="00271827" w:rsidRDefault="00271827" w:rsidP="00271827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2718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  <w:t>публичность</w:t>
            </w:r>
          </w:p>
        </w:tc>
      </w:tr>
      <w:tr w:rsidR="00271827" w:rsidRPr="00271827" w14:paraId="52C5BAC1" w14:textId="77777777" w:rsidTr="00271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4114B738" w14:textId="3B31B4C7" w:rsidR="00271827" w:rsidRPr="00271827" w:rsidRDefault="00271827" w:rsidP="00271827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highlight w:val="lightGray"/>
                <w:shd w:val="clear" w:color="auto" w:fill="FFFFFF"/>
                <w:lang w:val="en-US"/>
              </w:rPr>
              <w:t xml:space="preserve">- </w:t>
            </w:r>
            <w:r w:rsidRPr="002718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highlight w:val="lightGray"/>
                <w:shd w:val="clear" w:color="auto" w:fill="FFFFFF"/>
              </w:rPr>
              <w:t>чёткое выполнение правил</w:t>
            </w:r>
          </w:p>
        </w:tc>
      </w:tr>
      <w:tr w:rsidR="00271827" w:rsidRPr="00271827" w14:paraId="6DA2557A" w14:textId="77777777" w:rsidTr="0027182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069A6F09" w14:textId="3B93805C" w:rsidR="00271827" w:rsidRPr="00271827" w:rsidRDefault="00271827" w:rsidP="00271827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</w:pPr>
            <w:r w:rsidRPr="002718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  <w:t>- знание критериев оценивания: доступ к регламентным документам (план площадки для соревнования, правила безопасности и пр.).</w:t>
            </w:r>
          </w:p>
        </w:tc>
      </w:tr>
    </w:tbl>
    <w:p w14:paraId="7BA315F5" w14:textId="2A8A2A5F" w:rsidR="00EC71B0" w:rsidRPr="00271827" w:rsidRDefault="00EC71B0" w:rsidP="00EC7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Данные стандарты нашли свое применение не только в обучении студентов, но в профессиональном обучении и дополнительном профессиональном образовании отдельных категорий граждан в </w:t>
      </w:r>
      <w:r w:rsidRPr="00271827">
        <w:rPr>
          <w:rFonts w:ascii="Times New Roman" w:hAnsi="Times New Roman" w:cs="Times New Roman"/>
          <w:sz w:val="28"/>
          <w:szCs w:val="28"/>
        </w:rPr>
        <w:t>рамках федерального проекта «Содействие занятости» национального проекта «Демография».</w:t>
      </w:r>
    </w:p>
    <w:p w14:paraId="0ECDE735" w14:textId="77777777" w:rsidR="00EC71B0" w:rsidRPr="00EC71B0" w:rsidRDefault="00EC71B0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1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2019 году в рамках национального проекта «Демография»  начата реализация мероприятий по обучению лиц в возрасте 50-ти лет и старше, а также лиц предпенсионного возраста (федеральный проект «Старшее поколение», в 2020 году – по профессиональному обучению и дополнительному профессиональному образованию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(федеральный проект «Содействие занятости женщин - создание условий дошкольного образования для детей в возрасте до трех лет»).</w:t>
      </w:r>
    </w:p>
    <w:p w14:paraId="0C2BA5D6" w14:textId="77777777" w:rsidR="00EC71B0" w:rsidRPr="00EC71B0" w:rsidRDefault="00EC71B0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1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реализации указанные мероприятия показали свою эффективность и востребованность у граждан.</w:t>
      </w:r>
    </w:p>
    <w:p w14:paraId="0185C475" w14:textId="77777777" w:rsidR="00EC71B0" w:rsidRPr="00EC71B0" w:rsidRDefault="00EC71B0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1B0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повышение напряженности на рынке труда, связанное с распространение новой коронавирусной инфекцией и негативными финансово-экономическими последствиями, выявляет дополнительную потребность со стороны иных категорий граждан в профессиональном обучении и дополнительном профессиональном образовании в целях поддержания уровня, а также приобретения дополнительных навыков и компетенций для трудоустройства на новое место работы.</w:t>
      </w:r>
    </w:p>
    <w:p w14:paraId="03CE7B73" w14:textId="77777777" w:rsidR="00EC71B0" w:rsidRPr="00EC71B0" w:rsidRDefault="00EC71B0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1B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период отмечается ростом увольнения работников организаций в связи с ликвидацией предприятий, сокращением численности или штата работников, а также повышением уровня безработицы. В связи с сохранением экономической нестабильности организаций в настоящее время отмечается значительная численность граждан, находящихся под угрозой высвобождения.</w:t>
      </w:r>
    </w:p>
    <w:p w14:paraId="23628E12" w14:textId="77777777" w:rsidR="00EC71B0" w:rsidRPr="00EC71B0" w:rsidRDefault="00EC71B0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связи с 2021 года в рамках федерального проекта «Содействие занятости» национального проекта «Демография» организована реализация мероприятий по профессиональному обучению и дополнительному профессиональному образованию для отдельных категорий граждан: граждан, ищущих работу и обратившихся в органы службы занятости, включая безработных граждан, лиц в возрасте 50-ти лет и старше, лиц предпенсионного возраста, женщин, находящихся в отпуске по уходу за ребенком, а также </w:t>
      </w:r>
      <w:r w:rsidRPr="00EC71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женщин, имеющих детей дошкольного возраста, не состоящих в трудовых отношениях и обратившихся в органы службы занятости, стремящихся возобновить трудовую деятельность.</w:t>
      </w:r>
    </w:p>
    <w:p w14:paraId="16F11CB8" w14:textId="731B9336" w:rsidR="00EC71B0" w:rsidRPr="00EC71B0" w:rsidRDefault="00EC71B0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1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будет осуществляться при посредничестве федеральных операторов: некоммерческой организации «Агентство развития профессионального мастерства (Ворлдскиллс Россия)»,</w:t>
      </w:r>
      <w:r w:rsidRPr="00271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1B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автономного образовательного учреждения высшего образования «Национальный исследовательский Томский государственный университет» и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Федерации».</w:t>
      </w:r>
    </w:p>
    <w:p w14:paraId="7261608B" w14:textId="5FD5CF82" w:rsidR="000763B9" w:rsidRPr="00271827" w:rsidRDefault="00EC71B0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1B0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в рамках федерального проекта «Содействие занятости» пройдут профессиональное обучение и дополнительное профессиональное образование, не менее 115тыс. человек.</w:t>
      </w:r>
    </w:p>
    <w:p w14:paraId="5379D21D" w14:textId="10074B32" w:rsidR="00EC71B0" w:rsidRPr="00271827" w:rsidRDefault="00EC71B0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8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данных отраслей приводит к повышению значимости профессиональной деятельности, а так же к уменьшению безработного населения.</w:t>
      </w:r>
    </w:p>
    <w:p w14:paraId="343C73EB" w14:textId="77777777" w:rsidR="00EC71B0" w:rsidRPr="00EC71B0" w:rsidRDefault="00EC71B0" w:rsidP="00EC71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B364C1" w14:textId="5CC00567" w:rsidR="008D731D" w:rsidRPr="00271827" w:rsidRDefault="008D731D" w:rsidP="0027182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1827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литературы:</w:t>
      </w:r>
    </w:p>
    <w:p w14:paraId="7BD639F6" w14:textId="426A3DCC" w:rsidR="00177351" w:rsidRPr="00271827" w:rsidRDefault="00271827" w:rsidP="00271827">
      <w:pPr>
        <w:pStyle w:val="a9"/>
        <w:numPr>
          <w:ilvl w:val="0"/>
          <w:numId w:val="2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271827">
        <w:rPr>
          <w:sz w:val="28"/>
          <w:szCs w:val="28"/>
          <w:lang w:val="en-US"/>
        </w:rPr>
        <w:t>WorldSkills</w:t>
      </w:r>
      <w:r w:rsidRPr="00271827">
        <w:rPr>
          <w:sz w:val="28"/>
          <w:szCs w:val="28"/>
        </w:rPr>
        <w:t xml:space="preserve"> </w:t>
      </w:r>
      <w:r w:rsidRPr="00271827">
        <w:rPr>
          <w:sz w:val="28"/>
          <w:szCs w:val="28"/>
          <w:lang w:val="en-US"/>
        </w:rPr>
        <w:t>Russia</w:t>
      </w:r>
      <w:r w:rsidRPr="00271827">
        <w:rPr>
          <w:sz w:val="28"/>
          <w:szCs w:val="28"/>
        </w:rPr>
        <w:t xml:space="preserve"> [Электронный ресурс]-Режим доступа: URL: https://worldskills.ru/ (дата обращения: 20.10.21)</w:t>
      </w:r>
    </w:p>
    <w:p w14:paraId="00D18764" w14:textId="794DB7E1" w:rsidR="00271827" w:rsidRPr="00271827" w:rsidRDefault="00271827" w:rsidP="00271827">
      <w:pPr>
        <w:pStyle w:val="a9"/>
        <w:numPr>
          <w:ilvl w:val="0"/>
          <w:numId w:val="2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271827">
        <w:rPr>
          <w:color w:val="000000"/>
          <w:sz w:val="28"/>
          <w:szCs w:val="28"/>
        </w:rPr>
        <w:t xml:space="preserve">Организация профессионального обучения и дополнительного профессионального образования отдельных категорий граждан в рамках федерального проекта «Содействие занятости» национального проекта «Демография» </w:t>
      </w:r>
      <w:r w:rsidRPr="00271827">
        <w:rPr>
          <w:sz w:val="28"/>
          <w:szCs w:val="28"/>
        </w:rPr>
        <w:t>[Электронный ресурс]-Режим доступа: URL: https://mintrud.gov.ru/ministry/programms/demography/2/prof_learn (дата обращения: 21.10.21)</w:t>
      </w:r>
    </w:p>
    <w:p w14:paraId="41824FA6" w14:textId="77777777" w:rsidR="00177351" w:rsidRPr="00271827" w:rsidRDefault="00177351" w:rsidP="00271827">
      <w:pPr>
        <w:spacing w:after="0" w:line="360" w:lineRule="auto"/>
        <w:ind w:firstLine="709"/>
        <w:rPr>
          <w:color w:val="000000"/>
          <w:sz w:val="28"/>
          <w:szCs w:val="28"/>
        </w:rPr>
      </w:pPr>
    </w:p>
    <w:p w14:paraId="144411B4" w14:textId="48941D4A" w:rsidR="00E7272A" w:rsidRPr="00177351" w:rsidRDefault="00033B4F" w:rsidP="00177351">
      <w:pPr>
        <w:pStyle w:val="a9"/>
        <w:spacing w:line="360" w:lineRule="auto"/>
        <w:ind w:left="709"/>
        <w:jc w:val="right"/>
        <w:rPr>
          <w:shd w:val="clear" w:color="auto" w:fill="FFFFFF"/>
        </w:rPr>
      </w:pPr>
      <w:r w:rsidRPr="00333B4F">
        <w:rPr>
          <w:shd w:val="clear" w:color="auto" w:fill="FFFFFF"/>
        </w:rPr>
        <w:t xml:space="preserve">© Оганян </w:t>
      </w:r>
      <w:r w:rsidR="00182539">
        <w:rPr>
          <w:shd w:val="clear" w:color="auto" w:fill="FFFFFF"/>
        </w:rPr>
        <w:t xml:space="preserve">Л.В., </w:t>
      </w:r>
      <w:r w:rsidR="00A9064C">
        <w:rPr>
          <w:shd w:val="clear" w:color="auto" w:fill="FFFFFF"/>
        </w:rPr>
        <w:t>Чирскова</w:t>
      </w:r>
      <w:r w:rsidR="00182539">
        <w:rPr>
          <w:shd w:val="clear" w:color="auto" w:fill="FFFFFF"/>
        </w:rPr>
        <w:t xml:space="preserve"> </w:t>
      </w:r>
      <w:r w:rsidR="00A9064C">
        <w:rPr>
          <w:shd w:val="clear" w:color="auto" w:fill="FFFFFF"/>
        </w:rPr>
        <w:t>Т</w:t>
      </w:r>
      <w:r w:rsidR="00182539">
        <w:rPr>
          <w:shd w:val="clear" w:color="auto" w:fill="FFFFFF"/>
        </w:rPr>
        <w:t>.А.</w:t>
      </w:r>
    </w:p>
    <w:sectPr w:rsidR="00E7272A" w:rsidRPr="00177351" w:rsidSect="001773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40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28D6"/>
    <w:multiLevelType w:val="multilevel"/>
    <w:tmpl w:val="8D461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6E6BEB"/>
    <w:multiLevelType w:val="hybridMultilevel"/>
    <w:tmpl w:val="CF2C58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63775"/>
    <w:multiLevelType w:val="hybridMultilevel"/>
    <w:tmpl w:val="08B096CC"/>
    <w:lvl w:ilvl="0" w:tplc="35264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FA249D"/>
    <w:multiLevelType w:val="hybridMultilevel"/>
    <w:tmpl w:val="9852EF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E65DC4"/>
    <w:multiLevelType w:val="hybridMultilevel"/>
    <w:tmpl w:val="0756C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F83480"/>
    <w:multiLevelType w:val="multilevel"/>
    <w:tmpl w:val="95CE8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4E46B3"/>
    <w:multiLevelType w:val="hybridMultilevel"/>
    <w:tmpl w:val="798A02CA"/>
    <w:lvl w:ilvl="0" w:tplc="688C2B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3492E"/>
    <w:multiLevelType w:val="hybridMultilevel"/>
    <w:tmpl w:val="60644694"/>
    <w:lvl w:ilvl="0" w:tplc="C14ABE06">
      <w:numFmt w:val="bullet"/>
      <w:lvlText w:val="·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A1535B"/>
    <w:multiLevelType w:val="multilevel"/>
    <w:tmpl w:val="3D9E2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675563"/>
    <w:multiLevelType w:val="hybridMultilevel"/>
    <w:tmpl w:val="11AEC5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29174F"/>
    <w:multiLevelType w:val="hybridMultilevel"/>
    <w:tmpl w:val="E118DC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8B3FDA"/>
    <w:multiLevelType w:val="hybridMultilevel"/>
    <w:tmpl w:val="8228D250"/>
    <w:lvl w:ilvl="0" w:tplc="C14ABE06">
      <w:numFmt w:val="bullet"/>
      <w:lvlText w:val="·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B80C9A"/>
    <w:multiLevelType w:val="hybridMultilevel"/>
    <w:tmpl w:val="27822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07A60"/>
    <w:multiLevelType w:val="multilevel"/>
    <w:tmpl w:val="33DA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8291940"/>
    <w:multiLevelType w:val="hybridMultilevel"/>
    <w:tmpl w:val="BBE4A2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38444EB"/>
    <w:multiLevelType w:val="multilevel"/>
    <w:tmpl w:val="6B865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1973CC"/>
    <w:multiLevelType w:val="multilevel"/>
    <w:tmpl w:val="6CD6A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D182D78"/>
    <w:multiLevelType w:val="hybridMultilevel"/>
    <w:tmpl w:val="449C9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2344F"/>
    <w:multiLevelType w:val="hybridMultilevel"/>
    <w:tmpl w:val="05A631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CE28B4"/>
    <w:multiLevelType w:val="hybridMultilevel"/>
    <w:tmpl w:val="7F1E31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4A00BE"/>
    <w:multiLevelType w:val="hybridMultilevel"/>
    <w:tmpl w:val="9F0C39D2"/>
    <w:lvl w:ilvl="0" w:tplc="727C6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E2147EB"/>
    <w:multiLevelType w:val="multilevel"/>
    <w:tmpl w:val="90AE0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8976B5"/>
    <w:multiLevelType w:val="multilevel"/>
    <w:tmpl w:val="6B46E7A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6F55B92"/>
    <w:multiLevelType w:val="multilevel"/>
    <w:tmpl w:val="7ADEF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0C4838"/>
    <w:multiLevelType w:val="multilevel"/>
    <w:tmpl w:val="7FC87CA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 w16cid:durableId="844903529">
    <w:abstractNumId w:val="22"/>
  </w:num>
  <w:num w:numId="2" w16cid:durableId="909000157">
    <w:abstractNumId w:val="3"/>
  </w:num>
  <w:num w:numId="3" w16cid:durableId="354621787">
    <w:abstractNumId w:val="11"/>
  </w:num>
  <w:num w:numId="4" w16cid:durableId="1822846279">
    <w:abstractNumId w:val="7"/>
  </w:num>
  <w:num w:numId="5" w16cid:durableId="459887653">
    <w:abstractNumId w:val="18"/>
  </w:num>
  <w:num w:numId="6" w16cid:durableId="289165342">
    <w:abstractNumId w:val="20"/>
  </w:num>
  <w:num w:numId="7" w16cid:durableId="860167331">
    <w:abstractNumId w:val="21"/>
  </w:num>
  <w:num w:numId="8" w16cid:durableId="508107723">
    <w:abstractNumId w:val="13"/>
  </w:num>
  <w:num w:numId="9" w16cid:durableId="2051954071">
    <w:abstractNumId w:val="12"/>
  </w:num>
  <w:num w:numId="10" w16cid:durableId="1973629899">
    <w:abstractNumId w:val="2"/>
  </w:num>
  <w:num w:numId="11" w16cid:durableId="1688363050">
    <w:abstractNumId w:val="5"/>
  </w:num>
  <w:num w:numId="12" w16cid:durableId="1962227867">
    <w:abstractNumId w:val="14"/>
  </w:num>
  <w:num w:numId="13" w16cid:durableId="967246485">
    <w:abstractNumId w:val="15"/>
  </w:num>
  <w:num w:numId="14" w16cid:durableId="2052535570">
    <w:abstractNumId w:val="23"/>
  </w:num>
  <w:num w:numId="15" w16cid:durableId="1940524490">
    <w:abstractNumId w:val="8"/>
  </w:num>
  <w:num w:numId="16" w16cid:durableId="2047022857">
    <w:abstractNumId w:val="0"/>
  </w:num>
  <w:num w:numId="17" w16cid:durableId="1450777689">
    <w:abstractNumId w:val="16"/>
  </w:num>
  <w:num w:numId="18" w16cid:durableId="1937597177">
    <w:abstractNumId w:val="24"/>
  </w:num>
  <w:num w:numId="19" w16cid:durableId="1748186895">
    <w:abstractNumId w:val="17"/>
  </w:num>
  <w:num w:numId="20" w16cid:durableId="881525374">
    <w:abstractNumId w:val="1"/>
  </w:num>
  <w:num w:numId="21" w16cid:durableId="1963002288">
    <w:abstractNumId w:val="19"/>
  </w:num>
  <w:num w:numId="22" w16cid:durableId="1973946825">
    <w:abstractNumId w:val="4"/>
  </w:num>
  <w:num w:numId="23" w16cid:durableId="1044479298">
    <w:abstractNumId w:val="10"/>
  </w:num>
  <w:num w:numId="24" w16cid:durableId="1273706670">
    <w:abstractNumId w:val="9"/>
  </w:num>
  <w:num w:numId="25" w16cid:durableId="758986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3E8"/>
    <w:rsid w:val="00033B4F"/>
    <w:rsid w:val="000763B9"/>
    <w:rsid w:val="000F22DB"/>
    <w:rsid w:val="00177351"/>
    <w:rsid w:val="00182539"/>
    <w:rsid w:val="00271827"/>
    <w:rsid w:val="00333B4F"/>
    <w:rsid w:val="0041648F"/>
    <w:rsid w:val="0054564D"/>
    <w:rsid w:val="005A1E7C"/>
    <w:rsid w:val="008520C4"/>
    <w:rsid w:val="008D731D"/>
    <w:rsid w:val="00A9064C"/>
    <w:rsid w:val="00B035B5"/>
    <w:rsid w:val="00BD2A4F"/>
    <w:rsid w:val="00C123E8"/>
    <w:rsid w:val="00CD523A"/>
    <w:rsid w:val="00D04C7B"/>
    <w:rsid w:val="00D82B18"/>
    <w:rsid w:val="00E7272A"/>
    <w:rsid w:val="00EC71B0"/>
    <w:rsid w:val="00EE1CCD"/>
    <w:rsid w:val="00F155EB"/>
    <w:rsid w:val="00FB3FA9"/>
    <w:rsid w:val="00FC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8EDF"/>
  <w15:chartTrackingRefBased/>
  <w15:docId w15:val="{FE29D6C8-E594-4FFD-AA00-111060DB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D73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D73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731D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73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73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D731D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D731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D73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Чертежный"/>
    <w:rsid w:val="008D731D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rsid w:val="008D731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8D73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Web1">
    <w:name w:val="Normal (Web)1"/>
    <w:rsid w:val="008D731D"/>
    <w:pPr>
      <w:widowControl w:val="0"/>
      <w:suppressAutoHyphens/>
      <w:spacing w:before="150" w:after="150" w:line="100" w:lineRule="atLeast"/>
      <w:ind w:firstLine="454"/>
      <w:jc w:val="both"/>
    </w:pPr>
    <w:rPr>
      <w:rFonts w:ascii="Times New Roman" w:eastAsia="Arial Unicode MS" w:hAnsi="Times New Roman" w:cs="font240"/>
      <w:color w:val="000000"/>
      <w:kern w:val="2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8D731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z-toc-section">
    <w:name w:val="ez-toc-section"/>
    <w:basedOn w:val="a0"/>
    <w:rsid w:val="008D731D"/>
  </w:style>
  <w:style w:type="character" w:styleId="aa">
    <w:name w:val="Strong"/>
    <w:basedOn w:val="a0"/>
    <w:uiPriority w:val="22"/>
    <w:qFormat/>
    <w:rsid w:val="008D731D"/>
    <w:rPr>
      <w:b/>
      <w:bCs/>
    </w:rPr>
  </w:style>
  <w:style w:type="table" w:styleId="ab">
    <w:name w:val="Table Grid"/>
    <w:basedOn w:val="a1"/>
    <w:uiPriority w:val="39"/>
    <w:rsid w:val="008D7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8D73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221">
    <w:name w:val="Таблица-сетка 2 — акцент 21"/>
    <w:basedOn w:val="a1"/>
    <w:uiPriority w:val="47"/>
    <w:rsid w:val="008D731D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c">
    <w:name w:val="Balloon Text"/>
    <w:basedOn w:val="a"/>
    <w:link w:val="ad"/>
    <w:uiPriority w:val="99"/>
    <w:semiHidden/>
    <w:unhideWhenUsed/>
    <w:rsid w:val="008D731D"/>
    <w:pPr>
      <w:spacing w:after="0" w:line="240" w:lineRule="auto"/>
      <w:jc w:val="both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8D731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8D731D"/>
    <w:rPr>
      <w:i/>
      <w:iCs/>
    </w:rPr>
  </w:style>
  <w:style w:type="character" w:styleId="af">
    <w:name w:val="Hyperlink"/>
    <w:basedOn w:val="a0"/>
    <w:uiPriority w:val="99"/>
    <w:unhideWhenUsed/>
    <w:rsid w:val="008D731D"/>
    <w:rPr>
      <w:color w:val="0000FF"/>
      <w:u w:val="single"/>
    </w:rPr>
  </w:style>
  <w:style w:type="paragraph" w:styleId="af0">
    <w:name w:val="No Spacing"/>
    <w:uiPriority w:val="1"/>
    <w:qFormat/>
    <w:rsid w:val="008D73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8D731D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8D731D"/>
    <w:rPr>
      <w:color w:val="954F72" w:themeColor="followedHyperlink"/>
      <w:u w:val="single"/>
    </w:rPr>
  </w:style>
  <w:style w:type="character" w:customStyle="1" w:styleId="tooltip">
    <w:name w:val="tooltip"/>
    <w:basedOn w:val="a0"/>
    <w:rsid w:val="008D731D"/>
  </w:style>
  <w:style w:type="table" w:styleId="-2">
    <w:name w:val="Grid Table 2"/>
    <w:basedOn w:val="a1"/>
    <w:uiPriority w:val="47"/>
    <w:rsid w:val="0027182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">
    <w:name w:val="Grid Table 6 Colorful"/>
    <w:basedOn w:val="a1"/>
    <w:uiPriority w:val="51"/>
    <w:rsid w:val="0027182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og.luiza@mail.ru</dc:creator>
  <cp:keywords/>
  <dc:description/>
  <cp:lastModifiedBy>og.luiza@mail.ru</cp:lastModifiedBy>
  <cp:revision>17</cp:revision>
  <dcterms:created xsi:type="dcterms:W3CDTF">2021-01-24T11:25:00Z</dcterms:created>
  <dcterms:modified xsi:type="dcterms:W3CDTF">2023-09-20T16:24:00Z</dcterms:modified>
</cp:coreProperties>
</file>