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0D" w:rsidRDefault="00236A0D" w:rsidP="00236A0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Муниципальное бюджетное дошкольное образовательное учреждение </w:t>
      </w:r>
    </w:p>
    <w:p w:rsidR="00236A0D" w:rsidRDefault="00236A0D" w:rsidP="00236A0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Центр развития ребёнка – детский сад № 5 </w:t>
      </w:r>
    </w:p>
    <w:p w:rsidR="00236A0D" w:rsidRDefault="00236A0D" w:rsidP="00236A0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ЗАТО г.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Радужный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Владимирской области</w:t>
      </w:r>
    </w:p>
    <w:p w:rsidR="00236A0D" w:rsidRPr="00D176CB" w:rsidRDefault="00236A0D" w:rsidP="00236A0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36A0D" w:rsidRPr="00D176CB" w:rsidRDefault="00236A0D" w:rsidP="00236A0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76CB">
        <w:rPr>
          <w:rFonts w:ascii="Times New Roman" w:hAnsi="Times New Roman"/>
          <w:b/>
          <w:bCs/>
          <w:sz w:val="28"/>
          <w:szCs w:val="28"/>
        </w:rPr>
        <w:t xml:space="preserve">"Активизация сенсорных представлений детей младшего дошкольного возраста с использованием элементов системы </w:t>
      </w:r>
      <w:proofErr w:type="spellStart"/>
      <w:r w:rsidRPr="00D176CB">
        <w:rPr>
          <w:rFonts w:ascii="Times New Roman" w:hAnsi="Times New Roman"/>
          <w:b/>
          <w:bCs/>
          <w:sz w:val="28"/>
          <w:szCs w:val="28"/>
        </w:rPr>
        <w:t>Монтессори</w:t>
      </w:r>
      <w:proofErr w:type="spellEnd"/>
      <w:r w:rsidRPr="00D176CB">
        <w:rPr>
          <w:rFonts w:ascii="Times New Roman" w:hAnsi="Times New Roman"/>
          <w:b/>
          <w:bCs/>
          <w:sz w:val="28"/>
          <w:szCs w:val="28"/>
        </w:rPr>
        <w:t>"</w:t>
      </w:r>
    </w:p>
    <w:p w:rsidR="00236A0D" w:rsidRDefault="00236A0D" w:rsidP="00236A0D">
      <w:pPr>
        <w:spacing w:after="0" w:line="240" w:lineRule="auto"/>
        <w:rPr>
          <w:rFonts w:ascii="Times New Roman" w:hAnsi="Times New Roman"/>
          <w:b/>
          <w:bCs/>
          <w:sz w:val="48"/>
          <w:szCs w:val="48"/>
        </w:rPr>
      </w:pPr>
    </w:p>
    <w:p w:rsidR="00236A0D" w:rsidRDefault="00236A0D" w:rsidP="00236A0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Авторы: </w:t>
      </w:r>
    </w:p>
    <w:p w:rsidR="00236A0D" w:rsidRDefault="00236A0D" w:rsidP="00236A0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Мишина Галина Викторовна</w:t>
      </w:r>
      <w:r>
        <w:rPr>
          <w:rFonts w:ascii="Times New Roman" w:hAnsi="Times New Roman"/>
          <w:sz w:val="28"/>
          <w:szCs w:val="28"/>
        </w:rPr>
        <w:t>-</w:t>
      </w:r>
    </w:p>
    <w:p w:rsidR="00236A0D" w:rsidRDefault="00236A0D" w:rsidP="00236A0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воспитатель </w:t>
      </w:r>
    </w:p>
    <w:p w:rsidR="00236A0D" w:rsidRDefault="00236A0D" w:rsidP="00236A0D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Амплеева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Оксана Михайловна</w:t>
      </w:r>
      <w:r>
        <w:rPr>
          <w:rFonts w:ascii="Times New Roman" w:hAnsi="Times New Roman"/>
          <w:sz w:val="28"/>
          <w:szCs w:val="28"/>
        </w:rPr>
        <w:t xml:space="preserve">- </w:t>
      </w:r>
    </w:p>
    <w:p w:rsidR="00236A0D" w:rsidRDefault="00236A0D" w:rsidP="00236A0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воспитатель </w:t>
      </w:r>
    </w:p>
    <w:p w:rsidR="00236A0D" w:rsidRDefault="00236A0D" w:rsidP="00236A0D">
      <w:pPr>
        <w:pStyle w:val="a3"/>
        <w:rPr>
          <w:rFonts w:ascii="Times New Roman" w:hAnsi="Times New Roman"/>
          <w:sz w:val="28"/>
          <w:szCs w:val="28"/>
        </w:rPr>
      </w:pP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Сенсорное развитие является базой успешного овладения любой практической деятельностью, в общем уровне </w:t>
      </w:r>
      <w:proofErr w:type="gramStart"/>
      <w:r>
        <w:rPr>
          <w:rFonts w:ascii="Times New Roman" w:hAnsi="Times New Roman"/>
          <w:sz w:val="28"/>
          <w:szCs w:val="28"/>
        </w:rPr>
        <w:t>сенсорного развития, достигаемого в младшем возрасте лежат</w:t>
      </w:r>
      <w:proofErr w:type="gramEnd"/>
      <w:r>
        <w:rPr>
          <w:rFonts w:ascii="Times New Roman" w:hAnsi="Times New Roman"/>
          <w:sz w:val="28"/>
          <w:szCs w:val="28"/>
        </w:rPr>
        <w:t xml:space="preserve"> истоки способностей, с которыми ребёнок пойдёт дальше по жизни. 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сенсорной сферы направлено на то, чтоб научить ребёнка наиболее полно и точно воспринимать предметы их свойства и отношения. Психолого-педагогическая практика показывает, что без целенаправленного обучения восприятие детей долго остаётся поверхностным, что в свою очередь негативно влияет на овладение разными видами деятельности. 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Поэтому одной из основных задач, стоящих перед родителями и педагогами на этапе раннего и младшего дошкольного детства, является создание условий для полноценного развития восприятия. 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Основополагающую роль в сенсорном развитии играет окружающая ребёнка предметно-пространственная среда, так как только при взаимодействии с различными предметами и материалами и их свойствами можно получит различный чувственный опыт. Доказано, что дети до 3х лет способны усваивать в несколько раз больше информации, чем взрослые, при условии, что эта информация связана со средой, в которой они находятся, и у них есть возможность активно исследовать. 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Поэтому мы в своей работе нацелились на создание такой среды в группе, которая бы способствовала удовлетворению, максимальному </w:t>
      </w:r>
      <w:r>
        <w:rPr>
          <w:rFonts w:ascii="Times New Roman" w:hAnsi="Times New Roman"/>
          <w:sz w:val="28"/>
          <w:szCs w:val="28"/>
        </w:rPr>
        <w:lastRenderedPageBreak/>
        <w:t xml:space="preserve">насыщению чувственного и познавательного опыта детей раннего возраста, активизировала их сенсорные представления. </w:t>
      </w:r>
      <w:proofErr w:type="gramStart"/>
      <w:r>
        <w:rPr>
          <w:rFonts w:ascii="Times New Roman" w:hAnsi="Times New Roman"/>
          <w:sz w:val="28"/>
          <w:szCs w:val="28"/>
        </w:rPr>
        <w:t>При организации учитывались принципы построения предметной среды, представленные во ФГОС ДО и методических рекомендациях «Организация развивающей предметно-пространственной среды в соответствии с федеральным государственным образовательным стандартом дошкольного образования».</w:t>
      </w:r>
      <w:proofErr w:type="gramEnd"/>
      <w:r>
        <w:rPr>
          <w:rFonts w:ascii="Times New Roman" w:hAnsi="Times New Roman"/>
          <w:sz w:val="28"/>
          <w:szCs w:val="28"/>
        </w:rPr>
        <w:t xml:space="preserve"> Акцент приходится на содержательную насыщенность среды, её </w:t>
      </w:r>
      <w:proofErr w:type="spellStart"/>
      <w:r>
        <w:rPr>
          <w:rFonts w:ascii="Times New Roman" w:hAnsi="Times New Roman"/>
          <w:sz w:val="28"/>
          <w:szCs w:val="28"/>
        </w:rPr>
        <w:t>трансформируемость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полифункциональность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, доступность и безопасность. 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Учесть все эти принципы в организации развивающего пространства помогает использование элементов системы Марии  </w:t>
      </w:r>
      <w:proofErr w:type="spellStart"/>
      <w:r>
        <w:rPr>
          <w:rFonts w:ascii="Times New Roman" w:hAnsi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/>
          <w:sz w:val="28"/>
          <w:szCs w:val="28"/>
        </w:rPr>
        <w:t xml:space="preserve">. В центре этого педагогического направления находится подготовленная среда, активизирующая ребенка на самостоятельную деятельность. По мнению </w:t>
      </w:r>
      <w:proofErr w:type="spellStart"/>
      <w:r>
        <w:rPr>
          <w:rFonts w:ascii="Times New Roman" w:hAnsi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/>
          <w:sz w:val="28"/>
          <w:szCs w:val="28"/>
        </w:rPr>
        <w:t xml:space="preserve"> воспитание сенсорной культуры рассматривается как центральная задача дошкольного воспитания. Роль взрослого - определить, что нравится ребёнку, чем он увлечён и в соответствии с этим </w:t>
      </w:r>
      <w:proofErr w:type="gramStart"/>
      <w:r>
        <w:rPr>
          <w:rFonts w:ascii="Times New Roman" w:hAnsi="Times New Roman"/>
          <w:sz w:val="28"/>
          <w:szCs w:val="28"/>
        </w:rPr>
        <w:t>создать</w:t>
      </w:r>
      <w:proofErr w:type="gramEnd"/>
      <w:r>
        <w:rPr>
          <w:rFonts w:ascii="Times New Roman" w:hAnsi="Times New Roman"/>
          <w:sz w:val="28"/>
          <w:szCs w:val="28"/>
        </w:rPr>
        <w:t xml:space="preserve"> ему оптимальную дидактическую среду, обеспечивающую свободу выбора активностей и поощряющую проявление самостоятельности. 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74493574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Среда насыщена материалами различной тематики и дидактического содержания для развития психических процессов, получения практических навыков и знаний в соответствии с возрастом детей, их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сензитивными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периодами, потребностями, особенностями развития. Любой ребенок может найти себе здесь занятие по интересам и желаниям.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Монтессори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–материалы не являются просто материалами для манипуляций и развлечения детей. Каждый из них имеет глубокое дидактическое значение, направлен на самостоятельное освоение детьми новых понятий, нахождение закономерностей, исследование свойств. Это –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автодидактические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материалы. После показа педагогом алгоритма работы ними, дети осваивают его самостоятельно, позднее находят другие способы работы, выполняют различные упражнения. При этом и происходит самообучение ребенка. Такое самообразование гибко сочетается с индивидуальными и подгрупповыми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занятиями, которые строятся педагогом на основе уже полученных ребенком знаний во время самостоятельной работы  с материалами.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Среда построена так, что ребенок может выбирать занятия и материалы по своему желанию, может выбирать место для работы с материалами, для игры, может выбирать партнеров, продолжительность своей работы, способ упражнений с выбранным дидактическим материалом.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Правила построения предметной развивающей среды предусматривают наличие на полках материалов только в одном экземпляре. Это помогает детям научиться простым, но важным в жизни социальным навыкам как умение договориться, бесконфликтно общаться, уважать выбор </w:t>
      </w:r>
      <w:proofErr w:type="gramStart"/>
      <w:r>
        <w:rPr>
          <w:rFonts w:ascii="Times New Roman" w:hAnsi="Times New Roman"/>
          <w:sz w:val="28"/>
          <w:szCs w:val="28"/>
        </w:rPr>
        <w:t>другого</w:t>
      </w:r>
      <w:proofErr w:type="gramEnd"/>
      <w:r>
        <w:rPr>
          <w:rFonts w:ascii="Times New Roman" w:hAnsi="Times New Roman"/>
          <w:sz w:val="28"/>
          <w:szCs w:val="28"/>
        </w:rPr>
        <w:t xml:space="preserve">, терпеливо ждать. По словам Н.А. </w:t>
      </w:r>
      <w:proofErr w:type="spellStart"/>
      <w:r>
        <w:rPr>
          <w:rFonts w:ascii="Times New Roman" w:hAnsi="Times New Roman"/>
          <w:sz w:val="28"/>
          <w:szCs w:val="28"/>
        </w:rPr>
        <w:t>Каргапольцевой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«наличие материалов в одном экземпляре приучает детей к сдерживанию своих эгоцентрических импульсов, учету интересов других, развитию способности диалогических отношений с товарищами, готовит к </w:t>
      </w:r>
      <w:proofErr w:type="spellStart"/>
      <w:r>
        <w:rPr>
          <w:rFonts w:ascii="Times New Roman" w:hAnsi="Times New Roman"/>
          <w:sz w:val="28"/>
          <w:szCs w:val="28"/>
        </w:rPr>
        <w:t>взаимообучению</w:t>
      </w:r>
      <w:proofErr w:type="spellEnd"/>
      <w:r>
        <w:rPr>
          <w:rFonts w:ascii="Times New Roman" w:hAnsi="Times New Roman"/>
          <w:sz w:val="28"/>
          <w:szCs w:val="28"/>
        </w:rPr>
        <w:t xml:space="preserve"> и взаимообогащению в совместной деятельности». Когда одновременно два ребенка хотят поработать с одни и тем же материалом, им предстоит разрешить эту ситуацию, сначала с помощью педагога, который покажет им, как можно обсудить и решить, кто будет работать первым, а затем неоднократно отрабатывать этот навык в подобных ситуациях самостоятельно.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Предметная среда создается педагогами, трансформируется ими в соответствии с потребностями детей. Но и дети являются творцами среды. </w:t>
      </w:r>
      <w:proofErr w:type="gramStart"/>
      <w:r>
        <w:rPr>
          <w:rFonts w:ascii="Times New Roman" w:hAnsi="Times New Roman"/>
          <w:sz w:val="28"/>
          <w:szCs w:val="28"/>
        </w:rPr>
        <w:t>Прежде всего, выполняя правило порядка (любой предмет имеет свое место, и после занятия с ним должен вернуться на это место), они поддерживают среду в рабочем состоянии, они становятся ответственными за то, что дидактический материал, которого ждет для работы другой ребенок, должен быть приведен в первоначальный вид и положен на свое место.</w:t>
      </w:r>
      <w:proofErr w:type="gramEnd"/>
      <w:r>
        <w:rPr>
          <w:rFonts w:ascii="Times New Roman" w:hAnsi="Times New Roman"/>
          <w:sz w:val="28"/>
          <w:szCs w:val="28"/>
        </w:rPr>
        <w:t xml:space="preserve"> Кроме того, дети могут внести свою лепту в украшение помещения, освоив элементарные навыки составления букетов, оформления своих художественных работ.</w:t>
      </w:r>
      <w:bookmarkEnd w:id="0"/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Особое место, при создании </w:t>
      </w:r>
      <w:proofErr w:type="gramStart"/>
      <w:r>
        <w:rPr>
          <w:rFonts w:ascii="Times New Roman" w:hAnsi="Times New Roman"/>
          <w:sz w:val="28"/>
          <w:szCs w:val="28"/>
        </w:rPr>
        <w:t>среды, активизирующей сенсорные представления детей раннего возраста занимают</w:t>
      </w:r>
      <w:proofErr w:type="gramEnd"/>
      <w:r>
        <w:rPr>
          <w:rFonts w:ascii="Times New Roman" w:hAnsi="Times New Roman"/>
          <w:sz w:val="28"/>
          <w:szCs w:val="28"/>
        </w:rPr>
        <w:t xml:space="preserve"> материалы для экспериментирования. 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D13BBEB" wp14:editId="791D21DA">
            <wp:simplePos x="0" y="0"/>
            <wp:positionH relativeFrom="column">
              <wp:posOffset>2820670</wp:posOffset>
            </wp:positionH>
            <wp:positionV relativeFrom="paragraph">
              <wp:posOffset>29210</wp:posOffset>
            </wp:positionV>
            <wp:extent cx="3035935" cy="1351280"/>
            <wp:effectExtent l="0" t="0" r="0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684"/>
                    <a:stretch/>
                  </pic:blipFill>
                  <pic:spPr bwMode="auto">
                    <a:xfrm>
                      <a:off x="0" y="0"/>
                      <a:ext cx="303593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>Целью экспериментирования в этом возрасте является формирование исследовательского типа мышления, создание положительной мотивации для самостоятельного поиска информации. Поэтому педагог не даёт детям готовую информацию, а создаёт для них ситуацию, в которой эту информацию можно получить. Основной вид экспериментирования с детьми 3 лет – это элементарный опыт. Этот вид деятельности доступен ребёнку и часто осуществляется стихийно:  уронил игрушку на стол — он услышал звук удара, целенаправленно роняет эту же игрушку на ковёр — фиксирует звук, кидает игрушку на паркетный пол — делает выводы о качестве объекта. Элементарные опыты проводятся с детьми в уголке экспериментирования и с природными материалами во время прогулок.</w:t>
      </w:r>
    </w:p>
    <w:p w:rsidR="00106646" w:rsidRDefault="00236A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Опыты и эксперименты с детьми полутора-трёх лет должны проводиться после предварительной работы по заданной тематике. Воспитатель читает на досуге сказки и стихотворения, проводит подвижные игры, даёт задания для рисования или лепки таким образом, чтобы тема последующего эксперимента понемногу раскрывалась для ребят, появлялся бы интерес к ней. Например, перед проведением опытов со снегом воспитатель во время прогулок обращает внимание детей на то, что снег бывает разным (мокрым, </w:t>
      </w:r>
      <w:proofErr w:type="spellStart"/>
      <w:r>
        <w:rPr>
          <w:rFonts w:ascii="Times New Roman" w:hAnsi="Times New Roman"/>
          <w:sz w:val="28"/>
          <w:szCs w:val="28"/>
        </w:rPr>
        <w:t>крупинчатым</w:t>
      </w:r>
      <w:proofErr w:type="spellEnd"/>
      <w:r>
        <w:rPr>
          <w:rFonts w:ascii="Times New Roman" w:hAnsi="Times New Roman"/>
          <w:sz w:val="28"/>
          <w:szCs w:val="28"/>
        </w:rPr>
        <w:t xml:space="preserve">), на досуге читает </w:t>
      </w:r>
      <w:proofErr w:type="gramStart"/>
      <w:r>
        <w:rPr>
          <w:rFonts w:ascii="Times New Roman" w:hAnsi="Times New Roman"/>
          <w:sz w:val="28"/>
          <w:szCs w:val="28"/>
        </w:rPr>
        <w:t>стихотворения про зиму</w:t>
      </w:r>
      <w:proofErr w:type="gramEnd"/>
      <w:r>
        <w:rPr>
          <w:rFonts w:ascii="Times New Roman" w:hAnsi="Times New Roman"/>
          <w:sz w:val="28"/>
          <w:szCs w:val="28"/>
        </w:rPr>
        <w:t>, проводит занятия по лепке снеговиков из пластилина и рисованию снежинок в нестандартной технике с восковыми карандашами и акварелью</w:t>
      </w:r>
      <w:r>
        <w:rPr>
          <w:rFonts w:ascii="Times New Roman" w:hAnsi="Times New Roman"/>
          <w:sz w:val="28"/>
          <w:szCs w:val="28"/>
        </w:rPr>
        <w:t>.</w:t>
      </w:r>
    </w:p>
    <w:p w:rsidR="00236A0D" w:rsidRDefault="00236A0D" w:rsidP="00236A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опытно-экспериментальной деятельности осуществляется в рамках личностного подхода в обучении и воспитании. Реализация этого подхода возможна во время занятия НОД, когда детям даются задания различного уровня сложности для проведения опыта. Например, на занятии «Свойства снега» первой подгруппе воспитанников предлагается слепить из </w:t>
      </w:r>
      <w:r>
        <w:rPr>
          <w:rFonts w:ascii="Times New Roman" w:hAnsi="Times New Roman"/>
          <w:sz w:val="28"/>
          <w:szCs w:val="28"/>
        </w:rPr>
        <w:lastRenderedPageBreak/>
        <w:t xml:space="preserve">снега </w:t>
      </w:r>
      <w:proofErr w:type="spellStart"/>
      <w:r>
        <w:rPr>
          <w:rFonts w:ascii="Times New Roman" w:hAnsi="Times New Roman"/>
          <w:sz w:val="28"/>
          <w:szCs w:val="28"/>
        </w:rPr>
        <w:t>снеговичков</w:t>
      </w:r>
      <w:proofErr w:type="spellEnd"/>
      <w:r>
        <w:rPr>
          <w:rFonts w:ascii="Times New Roman" w:hAnsi="Times New Roman"/>
          <w:sz w:val="28"/>
          <w:szCs w:val="28"/>
        </w:rPr>
        <w:t xml:space="preserve">, второй подгруппе — сделать </w:t>
      </w:r>
      <w:proofErr w:type="spellStart"/>
      <w:r>
        <w:rPr>
          <w:rFonts w:ascii="Times New Roman" w:hAnsi="Times New Roman"/>
          <w:sz w:val="28"/>
          <w:szCs w:val="28"/>
        </w:rPr>
        <w:t>снеговичков</w:t>
      </w:r>
      <w:proofErr w:type="spellEnd"/>
      <w:r>
        <w:rPr>
          <w:rFonts w:ascii="Times New Roman" w:hAnsi="Times New Roman"/>
          <w:sz w:val="28"/>
          <w:szCs w:val="28"/>
        </w:rPr>
        <w:t xml:space="preserve"> и украсить их при помощи гуаши. Важно, чтобы в конце занятия у каждого ребёнка было хорошее настроение. Если кто-то из ребят хочет попробовать выполнить задание другой группы (повышенной сложности), эта возможность должна быть предоставлена ему. Дифференциация заданий происходит по уровню самостоятельности в выполнении действий воспитанниками. Одним ребятам </w:t>
      </w:r>
      <w:proofErr w:type="gramStart"/>
      <w:r>
        <w:rPr>
          <w:rFonts w:ascii="Times New Roman" w:hAnsi="Times New Roman"/>
          <w:sz w:val="28"/>
          <w:szCs w:val="28"/>
        </w:rPr>
        <w:t>достаточно предварительно</w:t>
      </w:r>
      <w:proofErr w:type="gramEnd"/>
      <w:r>
        <w:rPr>
          <w:rFonts w:ascii="Times New Roman" w:hAnsi="Times New Roman"/>
          <w:sz w:val="28"/>
          <w:szCs w:val="28"/>
        </w:rPr>
        <w:t xml:space="preserve"> показать план действий, с другими воспитанниками в младшей группе осуществляется совместная деятельность: воспитатель направляет движения ребёнка (ребёнок держит ложку, воспитатель его рукой совершает круговые движения, размешивают воду).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Среда для организации экспериментирования для детей раннего возраста специфична. Как </w:t>
      </w:r>
      <w:proofErr w:type="gramStart"/>
      <w:r>
        <w:rPr>
          <w:rFonts w:ascii="Times New Roman" w:hAnsi="Times New Roman"/>
          <w:sz w:val="28"/>
          <w:szCs w:val="28"/>
        </w:rPr>
        <w:t>правило</w:t>
      </w:r>
      <w:proofErr w:type="gramEnd"/>
      <w:r>
        <w:rPr>
          <w:rFonts w:ascii="Times New Roman" w:hAnsi="Times New Roman"/>
          <w:sz w:val="28"/>
          <w:szCs w:val="28"/>
        </w:rPr>
        <w:t xml:space="preserve"> оформляется место свободного доступа — контейнер или полка: здесь для самостоятельного выбора предлагаются безопасные стимулирующие материалы. Это тканевые книжки для развития сенсорного восприятия, зашитые мешочки с разнообразным наполнением (камешки, семена, вата, опилки), резиновые, деревянные и пластиковые игрушки для манипулирования.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Деятельность младших дошкольников в центре экспериментирования осуществляется под непрерывным контролем воспитателя: он показывает, каким способом лучше исследовать предмет (извлечь звук, проверить прочность и др.). Неструктурированные материалы (крупы, сахар, соль) хранятся в недоступном малышам месте и предлагаются к изучению в совместной работе с педагогом. Ёмкости и приборы должны быть небьющимися, игровые наборы не содержат мелких деталей.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Экспериментирование с детьми </w:t>
      </w:r>
      <w:r>
        <w:rPr>
          <w:rFonts w:ascii="Times New Roman" w:hAnsi="Times New Roman"/>
          <w:sz w:val="28"/>
          <w:szCs w:val="28"/>
        </w:rPr>
        <w:t xml:space="preserve">дошкольного возраста воспитывает любознательность и стремление к получению знаний. Проводя опыты с доступными предметами и материалами, воспитанники развивают мелкую моторику рук, восприятие различных органов чувств, память. Детское экспериментирование создаёт положительную эмоциональную атмосферу в </w:t>
      </w:r>
      <w:r>
        <w:rPr>
          <w:rFonts w:ascii="Times New Roman" w:hAnsi="Times New Roman"/>
          <w:sz w:val="28"/>
          <w:szCs w:val="28"/>
        </w:rPr>
        <w:lastRenderedPageBreak/>
        <w:t>группе и закладывает в каждом ребёнке черты исследовательского типа мышления.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236A0D" w:rsidRDefault="00236A0D" w:rsidP="00236A0D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  <w:r>
        <w:rPr>
          <w:rFonts w:ascii="Times New Roman" w:hAnsi="Times New Roman"/>
          <w:sz w:val="28"/>
          <w:szCs w:val="28"/>
        </w:rPr>
        <w:t>:</w:t>
      </w:r>
    </w:p>
    <w:p w:rsidR="00236A0D" w:rsidRDefault="00236A0D" w:rsidP="00236A0D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Борисова, Е. М. Раннее экспериментирование детей / Е. М. Борисова. — Текст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// Молодой ученый. — 2016. — № 6 (110). — С. 748-751. — URL: https://moluch.ru/archive/110/27220/ (дата обращения: 13.06.2021).</w:t>
      </w:r>
    </w:p>
    <w:p w:rsidR="00236A0D" w:rsidRDefault="00236A0D" w:rsidP="00236A0D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Маханёва</w:t>
      </w:r>
      <w:proofErr w:type="spellEnd"/>
      <w:r>
        <w:rPr>
          <w:rFonts w:ascii="Times New Roman" w:hAnsi="Times New Roman"/>
          <w:sz w:val="28"/>
          <w:szCs w:val="28"/>
        </w:rPr>
        <w:t xml:space="preserve">, М. Д. Игровые занятия с детьми от 1 до 3 лет / М. Д. </w:t>
      </w:r>
      <w:proofErr w:type="spellStart"/>
      <w:r>
        <w:rPr>
          <w:rFonts w:ascii="Times New Roman" w:hAnsi="Times New Roman"/>
          <w:sz w:val="28"/>
          <w:szCs w:val="28"/>
        </w:rPr>
        <w:t>Маханёва</w:t>
      </w:r>
      <w:proofErr w:type="spellEnd"/>
      <w:r>
        <w:rPr>
          <w:rFonts w:ascii="Times New Roman" w:hAnsi="Times New Roman"/>
          <w:sz w:val="28"/>
          <w:szCs w:val="28"/>
        </w:rPr>
        <w:t xml:space="preserve">, С. В. Рещикова. — М.: Творческий центр «Сфера», 2005. </w:t>
      </w:r>
    </w:p>
    <w:p w:rsidR="00236A0D" w:rsidRDefault="00236A0D" w:rsidP="00236A0D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Организация экспериментальной деятельности дошкольников: Методические рекомендации</w:t>
      </w:r>
      <w:proofErr w:type="gramStart"/>
      <w:r>
        <w:rPr>
          <w:rFonts w:ascii="Times New Roman" w:hAnsi="Times New Roman"/>
          <w:sz w:val="28"/>
          <w:szCs w:val="28"/>
        </w:rPr>
        <w:t xml:space="preserve"> /П</w:t>
      </w:r>
      <w:proofErr w:type="gramEnd"/>
      <w:r>
        <w:rPr>
          <w:rFonts w:ascii="Times New Roman" w:hAnsi="Times New Roman"/>
          <w:sz w:val="28"/>
          <w:szCs w:val="28"/>
        </w:rPr>
        <w:t>од ред. Л. Н. Прохоровой. — М.: АРКТИ, 2008.</w:t>
      </w:r>
    </w:p>
    <w:p w:rsidR="00236A0D" w:rsidRDefault="00236A0D" w:rsidP="00236A0D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Ребенок в мире поиска: Программа по организации поисковой деятельности детей дошкольного возраста</w:t>
      </w:r>
      <w:proofErr w:type="gramStart"/>
      <w:r>
        <w:rPr>
          <w:rFonts w:ascii="Times New Roman" w:hAnsi="Times New Roman"/>
          <w:sz w:val="28"/>
          <w:szCs w:val="28"/>
        </w:rPr>
        <w:t xml:space="preserve"> /П</w:t>
      </w:r>
      <w:proofErr w:type="gramEnd"/>
      <w:r>
        <w:rPr>
          <w:rFonts w:ascii="Times New Roman" w:hAnsi="Times New Roman"/>
          <w:sz w:val="28"/>
          <w:szCs w:val="28"/>
        </w:rPr>
        <w:t xml:space="preserve">од ред. О. В. </w:t>
      </w:r>
      <w:proofErr w:type="spellStart"/>
      <w:r>
        <w:rPr>
          <w:rFonts w:ascii="Times New Roman" w:hAnsi="Times New Roman"/>
          <w:sz w:val="28"/>
          <w:szCs w:val="28"/>
        </w:rPr>
        <w:t>Дыбиной</w:t>
      </w:r>
      <w:proofErr w:type="spellEnd"/>
      <w:r>
        <w:rPr>
          <w:rFonts w:ascii="Times New Roman" w:hAnsi="Times New Roman"/>
          <w:sz w:val="28"/>
          <w:szCs w:val="28"/>
        </w:rPr>
        <w:t>. — М.: ТЦ «Сфера», 2005.</w:t>
      </w: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6A0D" w:rsidRDefault="00236A0D" w:rsidP="00236A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6A0D" w:rsidRDefault="00236A0D"/>
    <w:sectPr w:rsidR="0023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372"/>
    <w:rsid w:val="000E0372"/>
    <w:rsid w:val="00106646"/>
    <w:rsid w:val="0023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A0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6A0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3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A0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A0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6A0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3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A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1505</Words>
  <Characters>8585</Characters>
  <Application>Microsoft Office Word</Application>
  <DocSecurity>0</DocSecurity>
  <Lines>71</Lines>
  <Paragraphs>20</Paragraphs>
  <ScaleCrop>false</ScaleCrop>
  <Company/>
  <LinksUpToDate>false</LinksUpToDate>
  <CharactersWithSpaces>10070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npc</dc:creator>
  <cp:keywords/>
  <dc:description/>
  <cp:lastModifiedBy>npc</cp:lastModifiedBy>
  <cp:revision>2</cp:revision>
  <dcterms:created xsi:type="dcterms:W3CDTF">2023-08-16T09:02:00Z</dcterms:created>
  <dcterms:modified xsi:type="dcterms:W3CDTF">2023-08-16T09:13:00Z</dcterms:modified>
</cp:coreProperties>
</file>