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2CE" w:rsidRDefault="00E212CE" w:rsidP="00E212CE">
      <w:pPr>
        <w:jc w:val="center"/>
        <w:rPr>
          <w:b/>
        </w:rPr>
      </w:pPr>
      <w:r>
        <w:rPr>
          <w:b/>
        </w:rPr>
        <w:t>ГОСУДАРСТВЕННОЕ БЮДЖЕТНОЕ УЧРЕЖДЕНИЕ</w:t>
      </w:r>
    </w:p>
    <w:p w:rsidR="00E212CE" w:rsidRDefault="00E212CE" w:rsidP="00E212CE">
      <w:pPr>
        <w:jc w:val="center"/>
        <w:rPr>
          <w:b/>
        </w:rPr>
      </w:pPr>
    </w:p>
    <w:p w:rsidR="00E212CE" w:rsidRDefault="00E212CE" w:rsidP="00E212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Дополнительного образования Дом творчества «Измайловский»</w:t>
      </w:r>
    </w:p>
    <w:p w:rsidR="00E212CE" w:rsidRDefault="00E212CE" w:rsidP="00E212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Адмиралтейского района</w:t>
      </w:r>
      <w:proofErr w:type="gramStart"/>
      <w:r>
        <w:rPr>
          <w:b/>
          <w:sz w:val="28"/>
          <w:szCs w:val="28"/>
        </w:rPr>
        <w:t xml:space="preserve"> С</w:t>
      </w:r>
      <w:proofErr w:type="gramEnd"/>
      <w:r>
        <w:rPr>
          <w:b/>
          <w:sz w:val="28"/>
          <w:szCs w:val="28"/>
        </w:rPr>
        <w:t>анкт - Петербурга</w:t>
      </w:r>
    </w:p>
    <w:p w:rsidR="00E212CE" w:rsidRDefault="00E212CE" w:rsidP="00E212CE">
      <w:pPr>
        <w:spacing w:line="360" w:lineRule="auto"/>
        <w:jc w:val="center"/>
        <w:rPr>
          <w:b/>
          <w:sz w:val="28"/>
          <w:szCs w:val="28"/>
        </w:rPr>
      </w:pPr>
    </w:p>
    <w:p w:rsidR="00E212CE" w:rsidRDefault="00E212CE" w:rsidP="00E212CE">
      <w:pPr>
        <w:spacing w:line="360" w:lineRule="auto"/>
        <w:jc w:val="both"/>
        <w:rPr>
          <w:b/>
          <w:sz w:val="28"/>
          <w:szCs w:val="28"/>
        </w:rPr>
      </w:pPr>
    </w:p>
    <w:p w:rsidR="00E212CE" w:rsidRPr="00A338F0" w:rsidRDefault="00E212CE" w:rsidP="00E212CE">
      <w:pPr>
        <w:pStyle w:val="Default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Разработка детских технических проектов применительно к теории решения изобретательских задач</w:t>
      </w:r>
    </w:p>
    <w:p w:rsidR="00E212CE" w:rsidRPr="00A338F0" w:rsidRDefault="00E212CE" w:rsidP="00E212CE">
      <w:pPr>
        <w:spacing w:line="360" w:lineRule="auto"/>
        <w:jc w:val="both"/>
        <w:rPr>
          <w:b/>
          <w:sz w:val="36"/>
          <w:szCs w:val="36"/>
        </w:rPr>
      </w:pPr>
    </w:p>
    <w:p w:rsidR="00E212CE" w:rsidRDefault="00E212CE" w:rsidP="00E212CE">
      <w:pPr>
        <w:spacing w:line="360" w:lineRule="auto"/>
        <w:rPr>
          <w:sz w:val="28"/>
          <w:szCs w:val="28"/>
        </w:rPr>
      </w:pPr>
    </w:p>
    <w:p w:rsidR="00E212CE" w:rsidRDefault="00E212CE" w:rsidP="00E212CE">
      <w:pPr>
        <w:spacing w:line="360" w:lineRule="auto"/>
        <w:rPr>
          <w:sz w:val="28"/>
          <w:szCs w:val="28"/>
        </w:rPr>
      </w:pPr>
    </w:p>
    <w:p w:rsidR="00A83C90" w:rsidRDefault="00E212CE" w:rsidP="00E212CE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автор:  </w:t>
      </w:r>
      <w:r>
        <w:rPr>
          <w:i/>
          <w:sz w:val="28"/>
          <w:szCs w:val="28"/>
        </w:rPr>
        <w:t xml:space="preserve">Кондратьева Людмила Павловна, педагог дополнительного </w:t>
      </w:r>
    </w:p>
    <w:p w:rsidR="00E212CE" w:rsidRDefault="00E212CE" w:rsidP="00E212CE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образов</w:t>
      </w:r>
      <w:r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 xml:space="preserve">ния ГБУ ДО ДТ «Измайловский» Адмиралтейского </w:t>
      </w:r>
      <w:proofErr w:type="gramStart"/>
      <w:r>
        <w:rPr>
          <w:i/>
          <w:sz w:val="28"/>
          <w:szCs w:val="28"/>
        </w:rPr>
        <w:t>р</w:t>
      </w:r>
      <w:proofErr w:type="gramEnd"/>
      <w:r>
        <w:rPr>
          <w:i/>
          <w:sz w:val="28"/>
          <w:szCs w:val="28"/>
        </w:rPr>
        <w:t xml:space="preserve"> - на СПб</w:t>
      </w:r>
    </w:p>
    <w:p w:rsidR="00A418EB" w:rsidRDefault="001C20BC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Санкт - Петербург</w:t>
      </w:r>
    </w:p>
    <w:p w:rsidR="00E212CE" w:rsidRDefault="00E212CE" w:rsidP="00E212C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 г.</w:t>
      </w:r>
    </w:p>
    <w:p w:rsidR="00E212CE" w:rsidRDefault="00E212CE" w:rsidP="00E212CE">
      <w:pPr>
        <w:jc w:val="center"/>
        <w:rPr>
          <w:bCs/>
          <w:sz w:val="28"/>
          <w:szCs w:val="28"/>
        </w:rPr>
      </w:pPr>
    </w:p>
    <w:p w:rsidR="00E212CE" w:rsidRDefault="00E212CE" w:rsidP="00E212CE">
      <w:pPr>
        <w:jc w:val="center"/>
        <w:rPr>
          <w:bCs/>
          <w:sz w:val="28"/>
          <w:szCs w:val="28"/>
        </w:rPr>
      </w:pPr>
    </w:p>
    <w:p w:rsidR="00E212CE" w:rsidRDefault="00E212CE" w:rsidP="00E212CE">
      <w:pPr>
        <w:jc w:val="both"/>
        <w:rPr>
          <w:bCs/>
          <w:sz w:val="28"/>
          <w:szCs w:val="28"/>
        </w:rPr>
      </w:pPr>
    </w:p>
    <w:p w:rsidR="00E212CE" w:rsidRPr="009E2A93" w:rsidRDefault="00E212CE" w:rsidP="00E212CE">
      <w:pPr>
        <w:jc w:val="both"/>
        <w:rPr>
          <w:b/>
          <w:sz w:val="28"/>
          <w:szCs w:val="28"/>
        </w:rPr>
      </w:pPr>
      <w:r w:rsidRPr="009E2A93">
        <w:rPr>
          <w:b/>
          <w:sz w:val="28"/>
          <w:szCs w:val="28"/>
        </w:rPr>
        <w:t>Оглавление:</w:t>
      </w:r>
    </w:p>
    <w:p w:rsidR="00E212CE" w:rsidRPr="009E2A93" w:rsidRDefault="00E212CE" w:rsidP="00E212CE">
      <w:pPr>
        <w:jc w:val="both"/>
        <w:rPr>
          <w:sz w:val="28"/>
          <w:szCs w:val="28"/>
        </w:rPr>
      </w:pPr>
      <w:r w:rsidRPr="009E2A93">
        <w:rPr>
          <w:sz w:val="28"/>
          <w:szCs w:val="28"/>
        </w:rPr>
        <w:t>1. Предисловие</w:t>
      </w:r>
    </w:p>
    <w:p w:rsidR="00E212CE" w:rsidRPr="009E2A93" w:rsidRDefault="00E212CE" w:rsidP="00E212CE">
      <w:pPr>
        <w:rPr>
          <w:color w:val="000000"/>
          <w:sz w:val="28"/>
          <w:szCs w:val="28"/>
        </w:rPr>
      </w:pPr>
      <w:r w:rsidRPr="009E2A93">
        <w:rPr>
          <w:sz w:val="28"/>
          <w:szCs w:val="28"/>
        </w:rPr>
        <w:t xml:space="preserve">2. </w:t>
      </w:r>
      <w:r w:rsidRPr="009E2A93">
        <w:rPr>
          <w:color w:val="000000"/>
          <w:sz w:val="28"/>
          <w:szCs w:val="28"/>
        </w:rPr>
        <w:t>Образовательные и воспитательные задачи</w:t>
      </w:r>
      <w:r w:rsidR="00223359">
        <w:rPr>
          <w:color w:val="000000"/>
          <w:sz w:val="28"/>
          <w:szCs w:val="28"/>
        </w:rPr>
        <w:t>, которые решаются в процессе разработки детских технических проектов</w:t>
      </w:r>
      <w:r w:rsidRPr="009E2A93">
        <w:rPr>
          <w:color w:val="000000"/>
          <w:sz w:val="28"/>
          <w:szCs w:val="28"/>
        </w:rPr>
        <w:t xml:space="preserve"> </w:t>
      </w:r>
    </w:p>
    <w:p w:rsidR="00E212CE" w:rsidRPr="009E2A93" w:rsidRDefault="00E212CE" w:rsidP="00E212CE">
      <w:pPr>
        <w:jc w:val="both"/>
        <w:rPr>
          <w:sz w:val="28"/>
          <w:szCs w:val="28"/>
        </w:rPr>
      </w:pPr>
      <w:r w:rsidRPr="009E2A93">
        <w:rPr>
          <w:sz w:val="28"/>
          <w:szCs w:val="28"/>
        </w:rPr>
        <w:t xml:space="preserve">3. Примеры детских </w:t>
      </w:r>
      <w:r w:rsidR="00223359">
        <w:rPr>
          <w:sz w:val="28"/>
          <w:szCs w:val="28"/>
        </w:rPr>
        <w:t xml:space="preserve">технических </w:t>
      </w:r>
      <w:r w:rsidRPr="009E2A93">
        <w:rPr>
          <w:sz w:val="28"/>
          <w:szCs w:val="28"/>
        </w:rPr>
        <w:t>проектов</w:t>
      </w:r>
    </w:p>
    <w:p w:rsidR="00E212CE" w:rsidRPr="009E2A93" w:rsidRDefault="00E212CE" w:rsidP="00E212CE">
      <w:pPr>
        <w:jc w:val="both"/>
        <w:rPr>
          <w:sz w:val="28"/>
          <w:szCs w:val="28"/>
        </w:rPr>
      </w:pPr>
      <w:r w:rsidRPr="009E2A93">
        <w:rPr>
          <w:sz w:val="28"/>
          <w:szCs w:val="28"/>
        </w:rPr>
        <w:t xml:space="preserve">4. </w:t>
      </w:r>
      <w:r>
        <w:rPr>
          <w:sz w:val="28"/>
          <w:szCs w:val="28"/>
        </w:rPr>
        <w:t>Заключение.</w:t>
      </w: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212CE" w:rsidRDefault="00E212CE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Default="00E44E8A" w:rsidP="00E212CE">
      <w:pPr>
        <w:jc w:val="both"/>
      </w:pPr>
    </w:p>
    <w:p w:rsidR="00E44E8A" w:rsidRPr="006918F8" w:rsidRDefault="006918F8" w:rsidP="00D472FE">
      <w:pPr>
        <w:jc w:val="both"/>
        <w:rPr>
          <w:b/>
          <w:sz w:val="28"/>
          <w:szCs w:val="28"/>
        </w:rPr>
      </w:pPr>
      <w:r w:rsidRPr="006918F8">
        <w:rPr>
          <w:b/>
          <w:sz w:val="28"/>
          <w:szCs w:val="28"/>
        </w:rPr>
        <w:lastRenderedPageBreak/>
        <w:t xml:space="preserve">1. </w:t>
      </w:r>
      <w:r w:rsidR="00E44E8A" w:rsidRPr="006918F8">
        <w:rPr>
          <w:b/>
          <w:sz w:val="28"/>
          <w:szCs w:val="28"/>
        </w:rPr>
        <w:t>Предисловие</w:t>
      </w:r>
    </w:p>
    <w:p w:rsidR="00E44E8A" w:rsidRDefault="006918F8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Г</w:t>
      </w:r>
      <w:r w:rsidR="00E44E8A" w:rsidRPr="00212491">
        <w:rPr>
          <w:color w:val="191919"/>
          <w:sz w:val="28"/>
          <w:szCs w:val="28"/>
        </w:rPr>
        <w:t>осстандарты в системе российского образования требу</w:t>
      </w:r>
      <w:r w:rsidR="00E44E8A">
        <w:rPr>
          <w:color w:val="191919"/>
          <w:sz w:val="28"/>
          <w:szCs w:val="28"/>
        </w:rPr>
        <w:t>ю</w:t>
      </w:r>
      <w:r w:rsidR="00E44E8A" w:rsidRPr="00212491">
        <w:rPr>
          <w:color w:val="191919"/>
          <w:sz w:val="28"/>
          <w:szCs w:val="28"/>
        </w:rPr>
        <w:t xml:space="preserve">т внедрения </w:t>
      </w:r>
      <w:r w:rsidR="00E44E8A">
        <w:rPr>
          <w:color w:val="191919"/>
          <w:sz w:val="28"/>
          <w:szCs w:val="28"/>
        </w:rPr>
        <w:t>эффе</w:t>
      </w:r>
      <w:r w:rsidR="00E44E8A">
        <w:rPr>
          <w:color w:val="191919"/>
          <w:sz w:val="28"/>
          <w:szCs w:val="28"/>
        </w:rPr>
        <w:t>к</w:t>
      </w:r>
      <w:r w:rsidR="00E44E8A">
        <w:rPr>
          <w:color w:val="191919"/>
          <w:sz w:val="28"/>
          <w:szCs w:val="28"/>
        </w:rPr>
        <w:t>тив</w:t>
      </w:r>
      <w:r w:rsidR="00E44E8A" w:rsidRPr="00212491">
        <w:rPr>
          <w:color w:val="191919"/>
          <w:sz w:val="28"/>
          <w:szCs w:val="28"/>
        </w:rPr>
        <w:t xml:space="preserve">ных технологий в учебный процесс. </w:t>
      </w:r>
      <w:r w:rsidR="00E44E8A">
        <w:rPr>
          <w:color w:val="191919"/>
          <w:sz w:val="28"/>
          <w:szCs w:val="28"/>
        </w:rPr>
        <w:t>Одной из таких технилогий, давно отлично зарекомендовавших себя, является технология ТРИЗ (теория реш</w:t>
      </w:r>
      <w:r w:rsidR="00E44E8A">
        <w:rPr>
          <w:color w:val="191919"/>
          <w:sz w:val="28"/>
          <w:szCs w:val="28"/>
        </w:rPr>
        <w:t>е</w:t>
      </w:r>
      <w:r w:rsidR="00E44E8A">
        <w:rPr>
          <w:color w:val="191919"/>
          <w:sz w:val="28"/>
          <w:szCs w:val="28"/>
        </w:rPr>
        <w:t>ния изобретательских задач), разработанная ещё в середине прошлого века Генрихом Сауловичем Альтшуллером. Она не потеряла актуальности и в 21 веке.</w:t>
      </w:r>
    </w:p>
    <w:p w:rsidR="00E44E8A" w:rsidRDefault="00E44E8A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Эта технология успешно применяется при разработке детских технических проектов. </w:t>
      </w:r>
    </w:p>
    <w:p w:rsidR="006918F8" w:rsidRDefault="00E44E8A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В процессе педагогических наблюдений за </w:t>
      </w:r>
      <w:r w:rsidR="006918F8">
        <w:rPr>
          <w:color w:val="191919"/>
          <w:sz w:val="28"/>
          <w:szCs w:val="28"/>
        </w:rPr>
        <w:t xml:space="preserve">тем, как </w:t>
      </w:r>
      <w:r>
        <w:rPr>
          <w:color w:val="191919"/>
          <w:sz w:val="28"/>
          <w:szCs w:val="28"/>
        </w:rPr>
        <w:t>дет</w:t>
      </w:r>
      <w:r w:rsidR="006918F8">
        <w:rPr>
          <w:color w:val="191919"/>
          <w:sz w:val="28"/>
          <w:szCs w:val="28"/>
        </w:rPr>
        <w:t>и рещают изобрет</w:t>
      </w:r>
      <w:r w:rsidR="006918F8">
        <w:rPr>
          <w:color w:val="191919"/>
          <w:sz w:val="28"/>
          <w:szCs w:val="28"/>
        </w:rPr>
        <w:t>а</w:t>
      </w:r>
      <w:r w:rsidR="006918F8">
        <w:rPr>
          <w:color w:val="191919"/>
          <w:sz w:val="28"/>
          <w:szCs w:val="28"/>
        </w:rPr>
        <w:t>тельские задачи, я поняла, насколько севременные дети оторваны от реал</w:t>
      </w:r>
      <w:r w:rsidR="006918F8">
        <w:rPr>
          <w:color w:val="191919"/>
          <w:sz w:val="28"/>
          <w:szCs w:val="28"/>
        </w:rPr>
        <w:t>ь</w:t>
      </w:r>
      <w:r w:rsidR="006918F8">
        <w:rPr>
          <w:color w:val="191919"/>
          <w:sz w:val="28"/>
          <w:szCs w:val="28"/>
        </w:rPr>
        <w:t>ной жизни. Особенно городские дети. Это связано не только с отсутствием опыта жизни на природе, но и с тем, что они слишком много времени пров</w:t>
      </w:r>
      <w:r w:rsidR="006918F8">
        <w:rPr>
          <w:color w:val="191919"/>
          <w:sz w:val="28"/>
          <w:szCs w:val="28"/>
        </w:rPr>
        <w:t>о</w:t>
      </w:r>
      <w:r w:rsidR="006918F8">
        <w:rPr>
          <w:color w:val="191919"/>
          <w:sz w:val="28"/>
          <w:szCs w:val="28"/>
        </w:rPr>
        <w:t xml:space="preserve">дят, просматривая мультики, «зависают» в гаджетах. </w:t>
      </w:r>
    </w:p>
    <w:p w:rsidR="006918F8" w:rsidRDefault="006918F8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Приведу один пример: рассуждая, как облегчить гусям передвижение по пр</w:t>
      </w:r>
      <w:r>
        <w:rPr>
          <w:color w:val="191919"/>
          <w:sz w:val="28"/>
          <w:szCs w:val="28"/>
        </w:rPr>
        <w:t>о</w:t>
      </w:r>
      <w:r>
        <w:rPr>
          <w:color w:val="191919"/>
          <w:sz w:val="28"/>
          <w:szCs w:val="28"/>
        </w:rPr>
        <w:t>сёлочным дорогам, ученик 4 класса предложил надеть им на лапы…ролики.</w:t>
      </w:r>
      <w:r w:rsidR="00E44E8A">
        <w:rPr>
          <w:color w:val="191919"/>
          <w:sz w:val="28"/>
          <w:szCs w:val="28"/>
        </w:rPr>
        <w:t xml:space="preserve"> </w:t>
      </w:r>
    </w:p>
    <w:p w:rsidR="006918F8" w:rsidRDefault="006918F8" w:rsidP="00E44E8A">
      <w:pPr>
        <w:pStyle w:val="a3"/>
        <w:shd w:val="clear" w:color="auto" w:fill="FFFFFF"/>
        <w:spacing w:before="0" w:beforeAutospacing="0" w:after="150" w:afterAutospacing="0"/>
        <w:rPr>
          <w:color w:val="191919"/>
          <w:sz w:val="28"/>
          <w:szCs w:val="28"/>
        </w:rPr>
      </w:pPr>
    </w:p>
    <w:p w:rsidR="00E44E8A" w:rsidRDefault="006918F8" w:rsidP="00E44E8A">
      <w:pPr>
        <w:pStyle w:val="a3"/>
        <w:shd w:val="clear" w:color="auto" w:fill="FFFFFF"/>
        <w:spacing w:before="0" w:beforeAutospacing="0" w:after="150" w:afterAutospacing="0"/>
        <w:rPr>
          <w:b/>
          <w:color w:val="191919"/>
          <w:sz w:val="28"/>
          <w:szCs w:val="28"/>
        </w:rPr>
      </w:pPr>
      <w:r w:rsidRPr="006918F8">
        <w:rPr>
          <w:b/>
          <w:color w:val="191919"/>
          <w:sz w:val="28"/>
          <w:szCs w:val="28"/>
        </w:rPr>
        <w:t xml:space="preserve">2. </w:t>
      </w:r>
      <w:r w:rsidRPr="006918F8">
        <w:rPr>
          <w:b/>
          <w:color w:val="000000"/>
          <w:sz w:val="28"/>
          <w:szCs w:val="28"/>
        </w:rPr>
        <w:t>Образовательные и воспитательные задачи, которые решаются в пр</w:t>
      </w:r>
      <w:r w:rsidRPr="006918F8">
        <w:rPr>
          <w:b/>
          <w:color w:val="000000"/>
          <w:sz w:val="28"/>
          <w:szCs w:val="28"/>
        </w:rPr>
        <w:t>о</w:t>
      </w:r>
      <w:r w:rsidRPr="006918F8">
        <w:rPr>
          <w:b/>
          <w:color w:val="000000"/>
          <w:sz w:val="28"/>
          <w:szCs w:val="28"/>
        </w:rPr>
        <w:t>цессе разработки детских технических проектов</w:t>
      </w:r>
      <w:r w:rsidR="00E44E8A" w:rsidRPr="006918F8">
        <w:rPr>
          <w:b/>
          <w:color w:val="191919"/>
          <w:sz w:val="28"/>
          <w:szCs w:val="28"/>
        </w:rPr>
        <w:t xml:space="preserve"> </w:t>
      </w:r>
    </w:p>
    <w:p w:rsidR="00264C66" w:rsidRDefault="00264C66" w:rsidP="00E44E8A">
      <w:pPr>
        <w:pStyle w:val="a3"/>
        <w:shd w:val="clear" w:color="auto" w:fill="FFFFFF"/>
        <w:spacing w:before="0" w:beforeAutospacing="0" w:after="150" w:afterAutospacing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Т</w:t>
      </w:r>
      <w:r w:rsidRPr="002B5DE8">
        <w:rPr>
          <w:rFonts w:cstheme="minorHAnsi"/>
          <w:sz w:val="28"/>
          <w:szCs w:val="28"/>
        </w:rPr>
        <w:t>ехнология ТРИЗ органически вписывается в проектную деятельность, так как проект начинается с проблемной ситуации или поставленного вопроса. Дети находят выход из проблемной ситуации, составляют план её решения, придумывают продукт проекта, а потом их реализуют в практической де</w:t>
      </w:r>
      <w:r w:rsidRPr="002B5DE8">
        <w:rPr>
          <w:rFonts w:cstheme="minorHAnsi"/>
          <w:sz w:val="28"/>
          <w:szCs w:val="28"/>
        </w:rPr>
        <w:t>я</w:t>
      </w:r>
      <w:r w:rsidRPr="002B5DE8">
        <w:rPr>
          <w:rFonts w:cstheme="minorHAnsi"/>
          <w:sz w:val="28"/>
          <w:szCs w:val="28"/>
        </w:rPr>
        <w:t>тельности. Главное умение, которое приобретают дети – это умение работать с проблемами и самому находить ответы на поставленные вопросы.</w:t>
      </w:r>
    </w:p>
    <w:p w:rsidR="00D472FE" w:rsidRPr="00DD374B" w:rsidRDefault="00D472FE" w:rsidP="00D472FE">
      <w:pPr>
        <w:rPr>
          <w:rFonts w:cstheme="minorHAnsi"/>
          <w:sz w:val="28"/>
          <w:szCs w:val="28"/>
        </w:rPr>
      </w:pPr>
      <w:r w:rsidRPr="00DD374B">
        <w:rPr>
          <w:rFonts w:cstheme="minorHAnsi"/>
          <w:sz w:val="28"/>
          <w:szCs w:val="28"/>
        </w:rPr>
        <w:t>Если в описании присутствует проблемность, то есть можно выявить нежел</w:t>
      </w:r>
      <w:r w:rsidRPr="00DD374B">
        <w:rPr>
          <w:rFonts w:cstheme="minorHAnsi"/>
          <w:sz w:val="28"/>
          <w:szCs w:val="28"/>
        </w:rPr>
        <w:t>а</w:t>
      </w:r>
      <w:r w:rsidRPr="00DD374B">
        <w:rPr>
          <w:rFonts w:cstheme="minorHAnsi"/>
          <w:sz w:val="28"/>
          <w:szCs w:val="28"/>
        </w:rPr>
        <w:t xml:space="preserve">тельные особенности, недостатки, то получаем </w:t>
      </w:r>
      <w:r w:rsidRPr="00D472FE">
        <w:rPr>
          <w:rFonts w:cstheme="minorHAnsi"/>
          <w:b/>
          <w:sz w:val="28"/>
          <w:szCs w:val="28"/>
        </w:rPr>
        <w:t>изобретательскую ситу</w:t>
      </w:r>
      <w:r w:rsidRPr="00D472FE">
        <w:rPr>
          <w:rFonts w:cstheme="minorHAnsi"/>
          <w:b/>
          <w:sz w:val="28"/>
          <w:szCs w:val="28"/>
        </w:rPr>
        <w:t>а</w:t>
      </w:r>
      <w:r w:rsidRPr="00D472FE">
        <w:rPr>
          <w:rFonts w:cstheme="minorHAnsi"/>
          <w:b/>
          <w:sz w:val="28"/>
          <w:szCs w:val="28"/>
        </w:rPr>
        <w:t>цию</w:t>
      </w:r>
      <w:r w:rsidRPr="00DD374B">
        <w:rPr>
          <w:rFonts w:cstheme="minorHAnsi"/>
          <w:sz w:val="28"/>
          <w:szCs w:val="28"/>
        </w:rPr>
        <w:t>.</w:t>
      </w:r>
    </w:p>
    <w:p w:rsidR="00D472FE" w:rsidRPr="00DD374B" w:rsidRDefault="00D472FE" w:rsidP="00D472FE">
      <w:pPr>
        <w:rPr>
          <w:rFonts w:cstheme="minorHAnsi"/>
          <w:sz w:val="28"/>
          <w:szCs w:val="28"/>
        </w:rPr>
      </w:pPr>
      <w:r w:rsidRPr="00DD374B">
        <w:rPr>
          <w:rFonts w:cstheme="minorHAnsi"/>
          <w:sz w:val="28"/>
          <w:szCs w:val="28"/>
        </w:rPr>
        <w:t xml:space="preserve">В изобретательской ситуации (ИС) фиксируется не только описание </w:t>
      </w:r>
      <w:proofErr w:type="gramStart"/>
      <w:r w:rsidRPr="00DD374B">
        <w:rPr>
          <w:rFonts w:cstheme="minorHAnsi"/>
          <w:sz w:val="28"/>
          <w:szCs w:val="28"/>
        </w:rPr>
        <w:t>важного</w:t>
      </w:r>
      <w:proofErr w:type="gramEnd"/>
    </w:p>
    <w:p w:rsidR="000D46D6" w:rsidRDefault="00D472FE" w:rsidP="00D472FE">
      <w:pPr>
        <w:rPr>
          <w:rFonts w:cstheme="minorHAnsi"/>
          <w:sz w:val="28"/>
          <w:szCs w:val="28"/>
        </w:rPr>
      </w:pPr>
      <w:r w:rsidRPr="00DD374B">
        <w:rPr>
          <w:rFonts w:cstheme="minorHAnsi"/>
          <w:sz w:val="28"/>
          <w:szCs w:val="28"/>
        </w:rPr>
        <w:t>фрагмента действительности, но и критическое отношение к нему. В ситу</w:t>
      </w:r>
      <w:r w:rsidRPr="00DD374B">
        <w:rPr>
          <w:rFonts w:cstheme="minorHAnsi"/>
          <w:sz w:val="28"/>
          <w:szCs w:val="28"/>
        </w:rPr>
        <w:t>а</w:t>
      </w:r>
      <w:r w:rsidRPr="00DD374B">
        <w:rPr>
          <w:rFonts w:cstheme="minorHAnsi"/>
          <w:sz w:val="28"/>
          <w:szCs w:val="28"/>
        </w:rPr>
        <w:t>ции</w:t>
      </w:r>
      <w:r>
        <w:rPr>
          <w:rFonts w:cstheme="minorHAnsi"/>
          <w:sz w:val="28"/>
          <w:szCs w:val="28"/>
        </w:rPr>
        <w:t xml:space="preserve"> </w:t>
      </w:r>
      <w:r w:rsidRPr="00DD374B">
        <w:rPr>
          <w:rFonts w:cstheme="minorHAnsi"/>
          <w:sz w:val="28"/>
          <w:szCs w:val="28"/>
        </w:rPr>
        <w:t xml:space="preserve">выявляются нежелательные эффекты (НЭ), то есть вредные явления, ухудшающие важные потребительские качества рассматриваемой </w:t>
      </w:r>
      <w:r w:rsidR="000D46D6">
        <w:rPr>
          <w:rFonts w:cstheme="minorHAnsi"/>
          <w:sz w:val="28"/>
          <w:szCs w:val="28"/>
        </w:rPr>
        <w:t>технич</w:t>
      </w:r>
      <w:r w:rsidR="000D46D6">
        <w:rPr>
          <w:rFonts w:cstheme="minorHAnsi"/>
          <w:sz w:val="28"/>
          <w:szCs w:val="28"/>
        </w:rPr>
        <w:t>е</w:t>
      </w:r>
      <w:r w:rsidR="000D46D6">
        <w:rPr>
          <w:rFonts w:cstheme="minorHAnsi"/>
          <w:sz w:val="28"/>
          <w:szCs w:val="28"/>
        </w:rPr>
        <w:t>ской системы (</w:t>
      </w:r>
      <w:r w:rsidRPr="00DD374B">
        <w:rPr>
          <w:rFonts w:cstheme="minorHAnsi"/>
          <w:sz w:val="28"/>
          <w:szCs w:val="28"/>
        </w:rPr>
        <w:t>ТС</w:t>
      </w:r>
      <w:r w:rsidR="000D46D6">
        <w:rPr>
          <w:rFonts w:cstheme="minorHAnsi"/>
          <w:sz w:val="28"/>
          <w:szCs w:val="28"/>
        </w:rPr>
        <w:t>)</w:t>
      </w:r>
      <w:r w:rsidRPr="00DD374B">
        <w:rPr>
          <w:rFonts w:cstheme="minorHAnsi"/>
          <w:sz w:val="28"/>
          <w:szCs w:val="28"/>
        </w:rPr>
        <w:t xml:space="preserve">. </w:t>
      </w:r>
    </w:p>
    <w:p w:rsidR="00D472FE" w:rsidRPr="00DD374B" w:rsidRDefault="00D472FE" w:rsidP="00D472FE">
      <w:pPr>
        <w:rPr>
          <w:rFonts w:cstheme="minorHAnsi"/>
          <w:sz w:val="28"/>
          <w:szCs w:val="28"/>
        </w:rPr>
      </w:pPr>
      <w:r w:rsidRPr="00DD374B">
        <w:rPr>
          <w:rFonts w:cstheme="minorHAnsi"/>
          <w:sz w:val="28"/>
          <w:szCs w:val="28"/>
        </w:rPr>
        <w:t>Указание на НЭ</w:t>
      </w:r>
      <w:r>
        <w:rPr>
          <w:rFonts w:cstheme="minorHAnsi"/>
          <w:sz w:val="28"/>
          <w:szCs w:val="28"/>
        </w:rPr>
        <w:t xml:space="preserve"> </w:t>
      </w:r>
      <w:r w:rsidRPr="00DD374B">
        <w:rPr>
          <w:rFonts w:cstheme="minorHAnsi"/>
          <w:sz w:val="28"/>
          <w:szCs w:val="28"/>
        </w:rPr>
        <w:t>позволяет задать цели дальнейшего совершенствования оп</w:t>
      </w:r>
      <w:r w:rsidRPr="00DD374B">
        <w:rPr>
          <w:rFonts w:cstheme="minorHAnsi"/>
          <w:sz w:val="28"/>
          <w:szCs w:val="28"/>
        </w:rPr>
        <w:t>и</w:t>
      </w:r>
      <w:r w:rsidRPr="00DD374B">
        <w:rPr>
          <w:rFonts w:cstheme="minorHAnsi"/>
          <w:sz w:val="28"/>
          <w:szCs w:val="28"/>
        </w:rPr>
        <w:t>санных в ситуации</w:t>
      </w:r>
      <w:r>
        <w:rPr>
          <w:rFonts w:cstheme="minorHAnsi"/>
          <w:sz w:val="28"/>
          <w:szCs w:val="28"/>
        </w:rPr>
        <w:t xml:space="preserve"> </w:t>
      </w:r>
      <w:r w:rsidRPr="00DD374B">
        <w:rPr>
          <w:rFonts w:cstheme="minorHAnsi"/>
          <w:sz w:val="28"/>
          <w:szCs w:val="28"/>
        </w:rPr>
        <w:t>объектов или процессов.</w:t>
      </w:r>
    </w:p>
    <w:p w:rsidR="00B113B9" w:rsidRPr="00B113B9" w:rsidRDefault="006918F8" w:rsidP="00D472FE">
      <w:pPr>
        <w:pStyle w:val="a3"/>
        <w:shd w:val="clear" w:color="auto" w:fill="FFFFFF"/>
        <w:spacing w:before="0" w:beforeAutospacing="0" w:after="0" w:afterAutospacing="0"/>
        <w:rPr>
          <w:b/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В процессе работы над техническими проектами дети узнают очень много нового о том, как </w:t>
      </w:r>
      <w:r w:rsidR="00B113B9">
        <w:rPr>
          <w:color w:val="191919"/>
          <w:sz w:val="28"/>
          <w:szCs w:val="28"/>
        </w:rPr>
        <w:t xml:space="preserve">устроен окружающий мир, при этом решаются </w:t>
      </w:r>
      <w:r w:rsidR="00B113B9" w:rsidRPr="00B113B9">
        <w:rPr>
          <w:b/>
          <w:color w:val="191919"/>
          <w:sz w:val="28"/>
          <w:szCs w:val="28"/>
        </w:rPr>
        <w:t>образов</w:t>
      </w:r>
      <w:r w:rsidR="00B113B9" w:rsidRPr="00B113B9">
        <w:rPr>
          <w:b/>
          <w:color w:val="191919"/>
          <w:sz w:val="28"/>
          <w:szCs w:val="28"/>
        </w:rPr>
        <w:t>а</w:t>
      </w:r>
      <w:r w:rsidR="00B113B9" w:rsidRPr="00B113B9">
        <w:rPr>
          <w:b/>
          <w:color w:val="191919"/>
          <w:sz w:val="28"/>
          <w:szCs w:val="28"/>
        </w:rPr>
        <w:t>тельные задачи:</w:t>
      </w:r>
    </w:p>
    <w:p w:rsidR="006918F8" w:rsidRDefault="00B113B9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- применение полученных знаний в реальной жизни;</w:t>
      </w:r>
    </w:p>
    <w:p w:rsidR="00B113B9" w:rsidRDefault="00B113B9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- развитие </w:t>
      </w:r>
      <w:proofErr w:type="gramStart"/>
      <w:r>
        <w:rPr>
          <w:color w:val="191919"/>
          <w:sz w:val="28"/>
          <w:szCs w:val="28"/>
        </w:rPr>
        <w:t>критического</w:t>
      </w:r>
      <w:proofErr w:type="gramEnd"/>
      <w:r>
        <w:rPr>
          <w:color w:val="191919"/>
          <w:sz w:val="28"/>
          <w:szCs w:val="28"/>
        </w:rPr>
        <w:t xml:space="preserve"> мыщления; </w:t>
      </w:r>
    </w:p>
    <w:p w:rsidR="00B113B9" w:rsidRDefault="00B113B9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- овладение приёмам</w:t>
      </w:r>
      <w:r w:rsidR="00264C66">
        <w:rPr>
          <w:color w:val="191919"/>
          <w:sz w:val="28"/>
          <w:szCs w:val="28"/>
        </w:rPr>
        <w:t>и</w:t>
      </w:r>
      <w:r>
        <w:rPr>
          <w:color w:val="191919"/>
          <w:sz w:val="28"/>
          <w:szCs w:val="28"/>
        </w:rPr>
        <w:t xml:space="preserve"> раз</w:t>
      </w:r>
      <w:r w:rsidR="00264C66">
        <w:rPr>
          <w:color w:val="191919"/>
          <w:sz w:val="28"/>
          <w:szCs w:val="28"/>
        </w:rPr>
        <w:t>ре</w:t>
      </w:r>
      <w:r>
        <w:rPr>
          <w:color w:val="191919"/>
          <w:sz w:val="28"/>
          <w:szCs w:val="28"/>
        </w:rPr>
        <w:t>шения изобретательских ситуаций</w:t>
      </w:r>
      <w:r w:rsidR="00264C66">
        <w:rPr>
          <w:color w:val="191919"/>
          <w:sz w:val="28"/>
          <w:szCs w:val="28"/>
        </w:rPr>
        <w:t>;</w:t>
      </w:r>
    </w:p>
    <w:p w:rsidR="00264C66" w:rsidRDefault="00264C66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- повышение интереса к техническим д</w:t>
      </w:r>
      <w:r w:rsidR="00A83C90">
        <w:rPr>
          <w:color w:val="191919"/>
          <w:sz w:val="28"/>
          <w:szCs w:val="28"/>
        </w:rPr>
        <w:t>и</w:t>
      </w:r>
      <w:r>
        <w:rPr>
          <w:color w:val="191919"/>
          <w:sz w:val="28"/>
          <w:szCs w:val="28"/>
        </w:rPr>
        <w:t>сциплинам,</w:t>
      </w:r>
    </w:p>
    <w:p w:rsidR="00B113B9" w:rsidRDefault="00B113B9" w:rsidP="00E44E8A">
      <w:pPr>
        <w:pStyle w:val="a3"/>
        <w:shd w:val="clear" w:color="auto" w:fill="FFFFFF"/>
        <w:spacing w:before="0" w:beforeAutospacing="0" w:after="150" w:afterAutospacing="0"/>
        <w:rPr>
          <w:b/>
          <w:color w:val="191919"/>
          <w:sz w:val="28"/>
          <w:szCs w:val="28"/>
        </w:rPr>
      </w:pPr>
      <w:r>
        <w:rPr>
          <w:b/>
          <w:color w:val="191919"/>
          <w:sz w:val="28"/>
          <w:szCs w:val="28"/>
        </w:rPr>
        <w:t>воспитательные задачи</w:t>
      </w:r>
      <w:r w:rsidR="00264C66">
        <w:rPr>
          <w:b/>
          <w:color w:val="191919"/>
          <w:sz w:val="28"/>
          <w:szCs w:val="28"/>
        </w:rPr>
        <w:t>:</w:t>
      </w:r>
    </w:p>
    <w:p w:rsidR="00264C66" w:rsidRDefault="00264C66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lastRenderedPageBreak/>
        <w:t>- умение довести начатое дело до логического окончания;</w:t>
      </w:r>
    </w:p>
    <w:p w:rsidR="00264C66" w:rsidRDefault="00264C66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- уверенность в собственных силах;</w:t>
      </w:r>
    </w:p>
    <w:p w:rsidR="00264C66" w:rsidRDefault="00264C66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- умение слушать оппонентов</w:t>
      </w:r>
      <w:r w:rsidR="00A83C90">
        <w:rPr>
          <w:color w:val="191919"/>
          <w:sz w:val="28"/>
          <w:szCs w:val="28"/>
        </w:rPr>
        <w:t>;</w:t>
      </w:r>
    </w:p>
    <w:p w:rsidR="00A83C90" w:rsidRDefault="00A83C90" w:rsidP="00D472FE">
      <w:pPr>
        <w:pStyle w:val="a3"/>
        <w:shd w:val="clear" w:color="auto" w:fill="FFFFFF"/>
        <w:spacing w:before="0" w:beforeAutospacing="0" w:after="0" w:afterAutospacing="0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- умение отстаивать всоё мнение.</w:t>
      </w:r>
    </w:p>
    <w:p w:rsidR="000D46D6" w:rsidRDefault="000D46D6" w:rsidP="000D46D6">
      <w:pPr>
        <w:pStyle w:val="a3"/>
        <w:shd w:val="clear" w:color="auto" w:fill="FFFFFF"/>
        <w:spacing w:before="0" w:beforeAutospacing="0" w:after="0" w:afterAutospacing="0"/>
        <w:jc w:val="center"/>
        <w:rPr>
          <w:color w:val="191919"/>
          <w:sz w:val="28"/>
          <w:szCs w:val="28"/>
        </w:rPr>
      </w:pPr>
    </w:p>
    <w:p w:rsidR="000D46D6" w:rsidRDefault="000D46D6" w:rsidP="000D46D6">
      <w:pPr>
        <w:pStyle w:val="a3"/>
        <w:shd w:val="clear" w:color="auto" w:fill="FFFFFF"/>
        <w:spacing w:before="0" w:beforeAutospacing="0" w:after="0" w:afterAutospacing="0"/>
        <w:jc w:val="center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Приёмы ТРИЗ при выполнении проектов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0D46D6" w:rsidTr="000D46D6">
        <w:tc>
          <w:tcPr>
            <w:tcW w:w="4785" w:type="dxa"/>
          </w:tcPr>
          <w:p w:rsidR="000D46D6" w:rsidRDefault="000D46D6" w:rsidP="000D46D6">
            <w:pPr>
              <w:pStyle w:val="a3"/>
              <w:spacing w:before="0" w:beforeAutospacing="0" w:after="0" w:afterAutospacing="0"/>
              <w:jc w:val="center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Метод, приём</w:t>
            </w:r>
          </w:p>
        </w:tc>
        <w:tc>
          <w:tcPr>
            <w:tcW w:w="4786" w:type="dxa"/>
          </w:tcPr>
          <w:p w:rsidR="000D46D6" w:rsidRDefault="000D46D6" w:rsidP="000D46D6">
            <w:pPr>
              <w:pStyle w:val="a3"/>
              <w:spacing w:before="0" w:beforeAutospacing="0" w:after="0" w:afterAutospacing="0"/>
              <w:jc w:val="center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Краткая характеристика</w:t>
            </w:r>
          </w:p>
        </w:tc>
      </w:tr>
      <w:tr w:rsidR="000D46D6" w:rsidTr="000D46D6">
        <w:tc>
          <w:tcPr>
            <w:tcW w:w="4785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Метод контрольных вопросов</w:t>
            </w:r>
          </w:p>
        </w:tc>
        <w:tc>
          <w:tcPr>
            <w:tcW w:w="4786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Поиск решения с использованием списка специальных вопросов</w:t>
            </w:r>
          </w:p>
        </w:tc>
      </w:tr>
      <w:tr w:rsidR="000D46D6" w:rsidTr="000D46D6">
        <w:tc>
          <w:tcPr>
            <w:tcW w:w="4785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Синектика</w:t>
            </w:r>
          </w:p>
        </w:tc>
        <w:tc>
          <w:tcPr>
            <w:tcW w:w="4786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Поиск решения задачи на основе ан</w:t>
            </w:r>
            <w:r>
              <w:rPr>
                <w:color w:val="191919"/>
                <w:sz w:val="28"/>
                <w:szCs w:val="28"/>
              </w:rPr>
              <w:t>а</w:t>
            </w:r>
            <w:r>
              <w:rPr>
                <w:color w:val="191919"/>
                <w:sz w:val="28"/>
                <w:szCs w:val="28"/>
              </w:rPr>
              <w:t>логий из разных областей знаний</w:t>
            </w:r>
          </w:p>
        </w:tc>
      </w:tr>
      <w:tr w:rsidR="000D46D6" w:rsidTr="000D46D6">
        <w:tc>
          <w:tcPr>
            <w:tcW w:w="4785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Метод фокальных объектов</w:t>
            </w:r>
          </w:p>
        </w:tc>
        <w:tc>
          <w:tcPr>
            <w:tcW w:w="4786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Поиск новых оригинальных модиф</w:t>
            </w:r>
            <w:r>
              <w:rPr>
                <w:color w:val="191919"/>
                <w:sz w:val="28"/>
                <w:szCs w:val="28"/>
              </w:rPr>
              <w:t>и</w:t>
            </w:r>
            <w:r>
              <w:rPr>
                <w:color w:val="191919"/>
                <w:sz w:val="28"/>
                <w:szCs w:val="28"/>
              </w:rPr>
              <w:t>каций известных предметов: призн</w:t>
            </w:r>
            <w:r>
              <w:rPr>
                <w:color w:val="191919"/>
                <w:sz w:val="28"/>
                <w:szCs w:val="28"/>
              </w:rPr>
              <w:t>а</w:t>
            </w:r>
            <w:r>
              <w:rPr>
                <w:color w:val="191919"/>
                <w:sz w:val="28"/>
                <w:szCs w:val="28"/>
              </w:rPr>
              <w:t>ки случайно выбранных объектов п</w:t>
            </w:r>
            <w:r>
              <w:rPr>
                <w:color w:val="191919"/>
                <w:sz w:val="28"/>
                <w:szCs w:val="28"/>
              </w:rPr>
              <w:t>е</w:t>
            </w:r>
            <w:r>
              <w:rPr>
                <w:color w:val="191919"/>
                <w:sz w:val="28"/>
                <w:szCs w:val="28"/>
              </w:rPr>
              <w:t>реносятся на нужный объект.</w:t>
            </w:r>
          </w:p>
        </w:tc>
      </w:tr>
      <w:tr w:rsidR="000D46D6" w:rsidTr="000D46D6">
        <w:tc>
          <w:tcPr>
            <w:tcW w:w="4785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Морфологический анализ</w:t>
            </w:r>
          </w:p>
        </w:tc>
        <w:tc>
          <w:tcPr>
            <w:tcW w:w="4786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Выявление морфологических призн</w:t>
            </w:r>
            <w:r>
              <w:rPr>
                <w:color w:val="191919"/>
                <w:sz w:val="28"/>
                <w:szCs w:val="28"/>
              </w:rPr>
              <w:t>а</w:t>
            </w:r>
            <w:r>
              <w:rPr>
                <w:color w:val="191919"/>
                <w:sz w:val="28"/>
                <w:szCs w:val="28"/>
              </w:rPr>
              <w:t>ков объекта и составление всех во</w:t>
            </w:r>
            <w:r>
              <w:rPr>
                <w:color w:val="191919"/>
                <w:sz w:val="28"/>
                <w:szCs w:val="28"/>
              </w:rPr>
              <w:t>з</w:t>
            </w:r>
            <w:r>
              <w:rPr>
                <w:color w:val="191919"/>
                <w:sz w:val="28"/>
                <w:szCs w:val="28"/>
              </w:rPr>
              <w:t>можных сочетаний этих признаков.</w:t>
            </w:r>
          </w:p>
        </w:tc>
      </w:tr>
      <w:tr w:rsidR="000D46D6" w:rsidTr="000D46D6">
        <w:tc>
          <w:tcPr>
            <w:tcW w:w="4785" w:type="dxa"/>
          </w:tcPr>
          <w:p w:rsidR="000D46D6" w:rsidRDefault="000D46D6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Алгоритм решения изобретательских задач</w:t>
            </w:r>
          </w:p>
        </w:tc>
        <w:tc>
          <w:tcPr>
            <w:tcW w:w="4786" w:type="dxa"/>
          </w:tcPr>
          <w:p w:rsidR="000D46D6" w:rsidRDefault="009550FC" w:rsidP="009550FC">
            <w:pPr>
              <w:pStyle w:val="a3"/>
              <w:spacing w:before="0" w:beforeAutospacing="0" w:after="0" w:afterAutospacing="0"/>
              <w:jc w:val="both"/>
              <w:rPr>
                <w:color w:val="191919"/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Инструмент анализа и поиска реш</w:t>
            </w:r>
            <w:r>
              <w:rPr>
                <w:color w:val="191919"/>
                <w:sz w:val="28"/>
                <w:szCs w:val="28"/>
              </w:rPr>
              <w:t>е</w:t>
            </w:r>
            <w:r>
              <w:rPr>
                <w:color w:val="191919"/>
                <w:sz w:val="28"/>
                <w:szCs w:val="28"/>
              </w:rPr>
              <w:t>ний нетиповых задач: выявление и устранение противоречия, которое есть в данной задаче.</w:t>
            </w:r>
          </w:p>
        </w:tc>
      </w:tr>
    </w:tbl>
    <w:p w:rsidR="000D46D6" w:rsidRDefault="000D46D6" w:rsidP="000D46D6">
      <w:pPr>
        <w:pStyle w:val="a3"/>
        <w:shd w:val="clear" w:color="auto" w:fill="FFFFFF"/>
        <w:spacing w:before="0" w:beforeAutospacing="0" w:after="0" w:afterAutospacing="0"/>
        <w:jc w:val="center"/>
        <w:rPr>
          <w:color w:val="191919"/>
          <w:sz w:val="28"/>
          <w:szCs w:val="28"/>
        </w:rPr>
      </w:pPr>
    </w:p>
    <w:p w:rsidR="0001176F" w:rsidRDefault="0001176F" w:rsidP="000D46D6">
      <w:pPr>
        <w:pStyle w:val="a3"/>
        <w:shd w:val="clear" w:color="auto" w:fill="FFFFFF"/>
        <w:spacing w:before="0" w:beforeAutospacing="0" w:after="0" w:afterAutospacing="0"/>
        <w:jc w:val="center"/>
        <w:rPr>
          <w:color w:val="191919"/>
          <w:sz w:val="28"/>
          <w:szCs w:val="28"/>
        </w:rPr>
      </w:pPr>
    </w:p>
    <w:p w:rsidR="0001176F" w:rsidRDefault="0001176F" w:rsidP="0001176F">
      <w:pPr>
        <w:jc w:val="both"/>
        <w:rPr>
          <w:b/>
          <w:sz w:val="28"/>
          <w:szCs w:val="28"/>
        </w:rPr>
      </w:pPr>
      <w:r w:rsidRPr="0001176F">
        <w:rPr>
          <w:b/>
          <w:sz w:val="28"/>
          <w:szCs w:val="28"/>
        </w:rPr>
        <w:t>3. Пример детск</w:t>
      </w:r>
      <w:r w:rsidR="00E060D3">
        <w:rPr>
          <w:b/>
          <w:sz w:val="28"/>
          <w:szCs w:val="28"/>
        </w:rPr>
        <w:t>ого</w:t>
      </w:r>
      <w:r w:rsidRPr="0001176F">
        <w:rPr>
          <w:b/>
          <w:sz w:val="28"/>
          <w:szCs w:val="28"/>
        </w:rPr>
        <w:t xml:space="preserve"> техническ</w:t>
      </w:r>
      <w:r w:rsidR="00E060D3">
        <w:rPr>
          <w:b/>
          <w:sz w:val="28"/>
          <w:szCs w:val="28"/>
        </w:rPr>
        <w:t>ого</w:t>
      </w:r>
      <w:r w:rsidRPr="0001176F">
        <w:rPr>
          <w:b/>
          <w:sz w:val="28"/>
          <w:szCs w:val="28"/>
        </w:rPr>
        <w:t xml:space="preserve"> проект</w:t>
      </w:r>
      <w:r w:rsidR="00E060D3">
        <w:rPr>
          <w:b/>
          <w:sz w:val="28"/>
          <w:szCs w:val="28"/>
        </w:rPr>
        <w:t>а</w:t>
      </w:r>
    </w:p>
    <w:p w:rsidR="00A26E99" w:rsidRDefault="0001176F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Технические проекты, которые разрабатывали учащиеся Дома </w:t>
      </w:r>
      <w:proofErr w:type="gramStart"/>
      <w:r>
        <w:rPr>
          <w:sz w:val="28"/>
          <w:szCs w:val="28"/>
        </w:rPr>
        <w:t>творчества</w:t>
      </w:r>
      <w:proofErr w:type="gramEnd"/>
      <w:r>
        <w:rPr>
          <w:sz w:val="28"/>
          <w:szCs w:val="28"/>
        </w:rPr>
        <w:t xml:space="preserve"> </w:t>
      </w:r>
      <w:r w:rsidR="00E26940">
        <w:rPr>
          <w:sz w:val="28"/>
          <w:szCs w:val="28"/>
        </w:rPr>
        <w:t xml:space="preserve">были двух видов «Изделие» и «Исследовательский». </w:t>
      </w:r>
      <w:r w:rsidR="00952B4D">
        <w:rPr>
          <w:sz w:val="28"/>
          <w:szCs w:val="28"/>
        </w:rPr>
        <w:t>Приведу пример прое</w:t>
      </w:r>
      <w:r w:rsidR="00952B4D">
        <w:rPr>
          <w:sz w:val="28"/>
          <w:szCs w:val="28"/>
        </w:rPr>
        <w:t>к</w:t>
      </w:r>
      <w:r w:rsidR="00952B4D">
        <w:rPr>
          <w:sz w:val="28"/>
          <w:szCs w:val="28"/>
        </w:rPr>
        <w:t>та в номинации «Изделие», выполненного</w:t>
      </w:r>
      <w:r w:rsidR="00912C37">
        <w:rPr>
          <w:sz w:val="28"/>
          <w:szCs w:val="28"/>
        </w:rPr>
        <w:t xml:space="preserve"> </w:t>
      </w:r>
      <w:r w:rsidR="00952B4D">
        <w:rPr>
          <w:sz w:val="28"/>
          <w:szCs w:val="28"/>
        </w:rPr>
        <w:t>ученицей 2 класса</w:t>
      </w:r>
      <w:r w:rsidR="00E060D3">
        <w:rPr>
          <w:sz w:val="28"/>
          <w:szCs w:val="28"/>
        </w:rPr>
        <w:t xml:space="preserve"> Поздняковой Таисией</w:t>
      </w:r>
      <w:r w:rsidR="00912C37">
        <w:rPr>
          <w:sz w:val="28"/>
          <w:szCs w:val="28"/>
        </w:rPr>
        <w:t>: «Снежинка»</w:t>
      </w:r>
      <w:r w:rsidR="00A26E99">
        <w:rPr>
          <w:sz w:val="28"/>
          <w:szCs w:val="28"/>
        </w:rPr>
        <w:t>. В описании был</w:t>
      </w:r>
      <w:r w:rsidR="00D017FA">
        <w:rPr>
          <w:sz w:val="28"/>
          <w:szCs w:val="28"/>
        </w:rPr>
        <w:t>а</w:t>
      </w:r>
      <w:r w:rsidR="00A26E99">
        <w:rPr>
          <w:sz w:val="28"/>
          <w:szCs w:val="28"/>
        </w:rPr>
        <w:t xml:space="preserve"> </w:t>
      </w:r>
      <w:r w:rsidR="00D017FA">
        <w:rPr>
          <w:sz w:val="28"/>
          <w:szCs w:val="28"/>
        </w:rPr>
        <w:t>представлена полученная информ</w:t>
      </w:r>
      <w:r w:rsidR="00D017FA">
        <w:rPr>
          <w:sz w:val="28"/>
          <w:szCs w:val="28"/>
        </w:rPr>
        <w:t>а</w:t>
      </w:r>
      <w:r w:rsidR="00D017FA">
        <w:rPr>
          <w:sz w:val="28"/>
          <w:szCs w:val="28"/>
        </w:rPr>
        <w:t>ция:</w:t>
      </w:r>
    </w:p>
    <w:p w:rsidR="00A26E99" w:rsidRDefault="00A26E99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017FA">
        <w:rPr>
          <w:sz w:val="28"/>
          <w:szCs w:val="28"/>
        </w:rPr>
        <w:t>С</w:t>
      </w:r>
      <w:r>
        <w:rPr>
          <w:sz w:val="28"/>
          <w:szCs w:val="28"/>
        </w:rPr>
        <w:t>нежинка</w:t>
      </w:r>
      <w:r w:rsidR="00D017FA">
        <w:rPr>
          <w:sz w:val="28"/>
          <w:szCs w:val="28"/>
        </w:rPr>
        <w:t xml:space="preserve"> - это кристалл, при этом - минерал.</w:t>
      </w:r>
    </w:p>
    <w:p w:rsidR="00A26E99" w:rsidRDefault="00A26E99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017FA">
        <w:rPr>
          <w:sz w:val="28"/>
          <w:szCs w:val="28"/>
        </w:rPr>
        <w:t>Насчитывается более 35 видов снежинок.</w:t>
      </w:r>
    </w:p>
    <w:p w:rsidR="00D017FA" w:rsidRDefault="00D017FA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>3. Первые ёлочные игрушки были исключительно съедобными.</w:t>
      </w:r>
    </w:p>
    <w:p w:rsidR="00D017FA" w:rsidRDefault="00D017FA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6E99">
        <w:rPr>
          <w:sz w:val="28"/>
          <w:szCs w:val="28"/>
        </w:rPr>
        <w:t xml:space="preserve">. </w:t>
      </w:r>
      <w:r>
        <w:rPr>
          <w:sz w:val="28"/>
          <w:szCs w:val="28"/>
        </w:rPr>
        <w:t>В наше время не делают съедобных ёлочных игрушек.</w:t>
      </w:r>
    </w:p>
    <w:p w:rsidR="00D017FA" w:rsidRDefault="00D017FA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полученной информации, ученица </w:t>
      </w:r>
      <w:r w:rsidR="00767F18" w:rsidRPr="00767F18">
        <w:rPr>
          <w:b/>
          <w:sz w:val="28"/>
          <w:szCs w:val="28"/>
        </w:rPr>
        <w:t xml:space="preserve">сформулировала задачу: </w:t>
      </w:r>
      <w:r w:rsidRPr="00767F18">
        <w:rPr>
          <w:b/>
          <w:sz w:val="28"/>
          <w:szCs w:val="28"/>
        </w:rPr>
        <w:t>со</w:t>
      </w:r>
      <w:r w:rsidRPr="00767F18">
        <w:rPr>
          <w:b/>
          <w:sz w:val="28"/>
          <w:szCs w:val="28"/>
        </w:rPr>
        <w:t>з</w:t>
      </w:r>
      <w:r w:rsidRPr="00767F18">
        <w:rPr>
          <w:b/>
          <w:sz w:val="28"/>
          <w:szCs w:val="28"/>
        </w:rPr>
        <w:t xml:space="preserve">дать </w:t>
      </w:r>
      <w:r w:rsidR="00767F18">
        <w:rPr>
          <w:b/>
          <w:sz w:val="28"/>
          <w:szCs w:val="28"/>
        </w:rPr>
        <w:t xml:space="preserve">нетающую </w:t>
      </w:r>
      <w:r w:rsidRPr="00767F18">
        <w:rPr>
          <w:b/>
          <w:sz w:val="28"/>
          <w:szCs w:val="28"/>
        </w:rPr>
        <w:t>съедобную снежинку</w:t>
      </w:r>
      <w:r w:rsidR="00C11FE5">
        <w:rPr>
          <w:sz w:val="28"/>
          <w:szCs w:val="28"/>
        </w:rPr>
        <w:t>. Она воспользовалась алгоритмом решения изобретательских задач: выявила противоречи</w:t>
      </w:r>
      <w:r w:rsidR="00767F18">
        <w:rPr>
          <w:sz w:val="28"/>
          <w:szCs w:val="28"/>
        </w:rPr>
        <w:t>я</w:t>
      </w:r>
      <w:r w:rsidR="00C11FE5">
        <w:rPr>
          <w:sz w:val="28"/>
          <w:szCs w:val="28"/>
        </w:rPr>
        <w:t>, котор</w:t>
      </w:r>
      <w:r w:rsidR="00767F18">
        <w:rPr>
          <w:sz w:val="28"/>
          <w:szCs w:val="28"/>
        </w:rPr>
        <w:t>ы</w:t>
      </w:r>
      <w:r w:rsidR="00C11FE5">
        <w:rPr>
          <w:sz w:val="28"/>
          <w:szCs w:val="28"/>
        </w:rPr>
        <w:t>е есть в да</w:t>
      </w:r>
      <w:r w:rsidR="00C11FE5">
        <w:rPr>
          <w:sz w:val="28"/>
          <w:szCs w:val="28"/>
        </w:rPr>
        <w:t>н</w:t>
      </w:r>
      <w:r w:rsidR="00C11FE5">
        <w:rPr>
          <w:sz w:val="28"/>
          <w:szCs w:val="28"/>
        </w:rPr>
        <w:t>ной задаче: снежинка тает, но она не должна таять</w:t>
      </w:r>
      <w:r w:rsidR="00767F18">
        <w:rPr>
          <w:sz w:val="28"/>
          <w:szCs w:val="28"/>
        </w:rPr>
        <w:t>; снежинка безвкусна, но она должна быть вкусной</w:t>
      </w:r>
      <w:r w:rsidR="00C11FE5">
        <w:rPr>
          <w:sz w:val="28"/>
          <w:szCs w:val="28"/>
        </w:rPr>
        <w:t xml:space="preserve">. К изделию «Снежинка» были сформулированы требования: </w:t>
      </w:r>
    </w:p>
    <w:p w:rsidR="00D017FA" w:rsidRDefault="00D017FA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1FE5">
        <w:rPr>
          <w:sz w:val="28"/>
          <w:szCs w:val="28"/>
        </w:rPr>
        <w:t>Должна б</w:t>
      </w:r>
      <w:r>
        <w:rPr>
          <w:sz w:val="28"/>
          <w:szCs w:val="28"/>
        </w:rPr>
        <w:t>ы</w:t>
      </w:r>
      <w:r w:rsidR="00C11FE5">
        <w:rPr>
          <w:sz w:val="28"/>
          <w:szCs w:val="28"/>
        </w:rPr>
        <w:t>ть</w:t>
      </w:r>
      <w:r>
        <w:rPr>
          <w:sz w:val="28"/>
          <w:szCs w:val="28"/>
        </w:rPr>
        <w:t xml:space="preserve"> прозрачной и не тая</w:t>
      </w:r>
      <w:r w:rsidR="00C11FE5">
        <w:rPr>
          <w:sz w:val="28"/>
          <w:szCs w:val="28"/>
        </w:rPr>
        <w:t>ть</w:t>
      </w:r>
      <w:r>
        <w:rPr>
          <w:sz w:val="28"/>
          <w:szCs w:val="28"/>
        </w:rPr>
        <w:t>.</w:t>
      </w:r>
    </w:p>
    <w:p w:rsidR="00D017FA" w:rsidRDefault="00D017FA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Форма съедобной снежинки </w:t>
      </w:r>
      <w:r w:rsidR="00C11FE5">
        <w:rPr>
          <w:sz w:val="28"/>
          <w:szCs w:val="28"/>
        </w:rPr>
        <w:t xml:space="preserve">должна </w:t>
      </w:r>
      <w:r>
        <w:rPr>
          <w:sz w:val="28"/>
          <w:szCs w:val="28"/>
        </w:rPr>
        <w:t>бы</w:t>
      </w:r>
      <w:r w:rsidR="00C11FE5">
        <w:rPr>
          <w:sz w:val="28"/>
          <w:szCs w:val="28"/>
        </w:rPr>
        <w:t>ть</w:t>
      </w:r>
      <w:r>
        <w:rPr>
          <w:sz w:val="28"/>
          <w:szCs w:val="28"/>
        </w:rPr>
        <w:t xml:space="preserve"> так</w:t>
      </w:r>
      <w:r w:rsidR="00C11FE5">
        <w:rPr>
          <w:sz w:val="28"/>
          <w:szCs w:val="28"/>
        </w:rPr>
        <w:t>ою</w:t>
      </w:r>
      <w:r>
        <w:rPr>
          <w:sz w:val="28"/>
          <w:szCs w:val="28"/>
        </w:rPr>
        <w:t xml:space="preserve"> же, как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настоящей.</w:t>
      </w:r>
    </w:p>
    <w:p w:rsidR="00B36C03" w:rsidRDefault="00D017FA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B36C03">
        <w:rPr>
          <w:sz w:val="28"/>
          <w:szCs w:val="28"/>
        </w:rPr>
        <w:t xml:space="preserve">Съедобную снежинку </w:t>
      </w:r>
      <w:r w:rsidR="00C11FE5">
        <w:rPr>
          <w:sz w:val="28"/>
          <w:szCs w:val="28"/>
        </w:rPr>
        <w:t xml:space="preserve">должно </w:t>
      </w:r>
      <w:r w:rsidR="00B36C03">
        <w:rPr>
          <w:sz w:val="28"/>
          <w:szCs w:val="28"/>
        </w:rPr>
        <w:t>бы</w:t>
      </w:r>
      <w:r w:rsidR="00C11FE5">
        <w:rPr>
          <w:sz w:val="28"/>
          <w:szCs w:val="28"/>
        </w:rPr>
        <w:t>ть</w:t>
      </w:r>
      <w:r w:rsidR="00B36C03">
        <w:rPr>
          <w:sz w:val="28"/>
          <w:szCs w:val="28"/>
        </w:rPr>
        <w:t xml:space="preserve"> </w:t>
      </w:r>
      <w:proofErr w:type="gramStart"/>
      <w:r w:rsidR="00B36C03">
        <w:rPr>
          <w:sz w:val="28"/>
          <w:szCs w:val="28"/>
        </w:rPr>
        <w:t>удобно</w:t>
      </w:r>
      <w:proofErr w:type="gramEnd"/>
      <w:r w:rsidR="00B36C03">
        <w:rPr>
          <w:sz w:val="28"/>
          <w:szCs w:val="28"/>
        </w:rPr>
        <w:t xml:space="preserve"> держать в руке</w:t>
      </w:r>
      <w:r w:rsidR="00C11FE5">
        <w:rPr>
          <w:sz w:val="28"/>
          <w:szCs w:val="28"/>
        </w:rPr>
        <w:t>, поскольку это - ёлочная игрушка.</w:t>
      </w:r>
    </w:p>
    <w:p w:rsidR="00B36C03" w:rsidRDefault="00B36C03" w:rsidP="0001176F">
      <w:pPr>
        <w:jc w:val="both"/>
        <w:rPr>
          <w:sz w:val="28"/>
          <w:szCs w:val="28"/>
        </w:rPr>
      </w:pPr>
      <w:r w:rsidRPr="00B36C03">
        <w:rPr>
          <w:b/>
          <w:sz w:val="28"/>
          <w:szCs w:val="28"/>
        </w:rPr>
        <w:lastRenderedPageBreak/>
        <w:t>Изобретательская ситуация</w:t>
      </w:r>
      <w:r>
        <w:rPr>
          <w:sz w:val="28"/>
          <w:szCs w:val="28"/>
        </w:rPr>
        <w:t>: снежинка недолговечна, она быстро тает, у неё нет вкуса.</w:t>
      </w:r>
    </w:p>
    <w:p w:rsidR="00E060D3" w:rsidRDefault="00E060D3" w:rsidP="0001176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Приёмы, которые были применены в процессе работы над ёлочной игрушкой «Снежинка»:</w:t>
      </w:r>
      <w:r w:rsidR="00C11FE5">
        <w:rPr>
          <w:sz w:val="28"/>
          <w:szCs w:val="28"/>
        </w:rPr>
        <w:t xml:space="preserve"> объединение (ингредиентов), посредник (палочка, с помощью которой «Снежинку» можно держать в руке).</w:t>
      </w:r>
      <w:r>
        <w:rPr>
          <w:sz w:val="28"/>
          <w:szCs w:val="28"/>
        </w:rPr>
        <w:t xml:space="preserve">  </w:t>
      </w:r>
      <w:proofErr w:type="gramEnd"/>
    </w:p>
    <w:p w:rsidR="00B36C03" w:rsidRDefault="00B36C03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>На фото ниже представлен результат разрешения изобретательской ситуации при помощи прозрачного кулинарного ингредиента «изомальт»:</w:t>
      </w:r>
    </w:p>
    <w:p w:rsidR="00C11FE5" w:rsidRDefault="00C11FE5" w:rsidP="0001176F">
      <w:pPr>
        <w:jc w:val="both"/>
        <w:rPr>
          <w:sz w:val="28"/>
          <w:szCs w:val="28"/>
        </w:rPr>
      </w:pPr>
    </w:p>
    <w:p w:rsidR="0001176F" w:rsidRPr="0001176F" w:rsidRDefault="00B36C03" w:rsidP="0001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2B4D">
        <w:rPr>
          <w:sz w:val="28"/>
          <w:szCs w:val="28"/>
        </w:rPr>
        <w:t xml:space="preserve"> </w:t>
      </w:r>
      <w:r w:rsidRPr="00B36C03">
        <w:rPr>
          <w:noProof/>
          <w:sz w:val="28"/>
          <w:szCs w:val="28"/>
        </w:rPr>
        <w:drawing>
          <wp:inline distT="0" distB="0" distL="0" distR="0">
            <wp:extent cx="2778919" cy="2084190"/>
            <wp:effectExtent l="0" t="342900" r="0" b="335160"/>
            <wp:docPr id="20" name="Рисунок 7" descr="C:\Users\Администратор\Desktop\МОЯ РАБОТА\ДОКУМЕНТЫ 2021-2022\ПРОЕКТЫ ДЕТСКИЕ\СНЕЖИНКИ\Attachments_lerik71gulai@mail.ru_2022-01-30_20-17-35 (1)\20220130_20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истратор\Desktop\МОЯ РАБОТА\ДОКУМЕНТЫ 2021-2022\ПРОЕКТЫ ДЕТСКИЕ\СНЕЖИНКИ\Attachments_lerik71gulai@mail.ru_2022-01-30_20-17-35 (1)\20220130_2000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81869" cy="2086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0FC" w:rsidRDefault="009550FC" w:rsidP="0001176F">
      <w:pPr>
        <w:pStyle w:val="a3"/>
        <w:shd w:val="clear" w:color="auto" w:fill="FFFFFF"/>
        <w:spacing w:before="0" w:beforeAutospacing="0" w:after="0" w:afterAutospacing="0"/>
        <w:jc w:val="both"/>
        <w:rPr>
          <w:color w:val="191919"/>
          <w:sz w:val="28"/>
          <w:szCs w:val="28"/>
        </w:rPr>
      </w:pPr>
    </w:p>
    <w:p w:rsidR="00767F18" w:rsidRDefault="00767F18" w:rsidP="00C11FE5">
      <w:pPr>
        <w:jc w:val="both"/>
        <w:rPr>
          <w:b/>
          <w:sz w:val="28"/>
          <w:szCs w:val="28"/>
        </w:rPr>
      </w:pPr>
    </w:p>
    <w:p w:rsidR="00767F18" w:rsidRPr="00D66B2B" w:rsidRDefault="00767F18" w:rsidP="00C11FE5">
      <w:pPr>
        <w:jc w:val="both"/>
        <w:rPr>
          <w:sz w:val="28"/>
          <w:szCs w:val="28"/>
        </w:rPr>
      </w:pPr>
      <w:r w:rsidRPr="00D66B2B">
        <w:rPr>
          <w:sz w:val="28"/>
          <w:szCs w:val="28"/>
        </w:rPr>
        <w:t>В итоге</w:t>
      </w:r>
      <w:r w:rsidR="00D66B2B" w:rsidRPr="00D66B2B">
        <w:rPr>
          <w:sz w:val="28"/>
          <w:szCs w:val="28"/>
        </w:rPr>
        <w:t>:</w:t>
      </w:r>
    </w:p>
    <w:p w:rsidR="00D66B2B" w:rsidRPr="00D66B2B" w:rsidRDefault="00D66B2B" w:rsidP="00C11FE5">
      <w:pPr>
        <w:jc w:val="both"/>
        <w:rPr>
          <w:sz w:val="28"/>
          <w:szCs w:val="28"/>
        </w:rPr>
      </w:pPr>
      <w:r w:rsidRPr="00D66B2B">
        <w:rPr>
          <w:sz w:val="28"/>
          <w:szCs w:val="28"/>
        </w:rPr>
        <w:t>- цель достигнута: создана нетающая съедобная снежинка - ёлочная игрушка;</w:t>
      </w:r>
    </w:p>
    <w:p w:rsidR="00D66B2B" w:rsidRPr="00D66B2B" w:rsidRDefault="00D66B2B" w:rsidP="00C11F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66B2B">
        <w:rPr>
          <w:sz w:val="28"/>
          <w:szCs w:val="28"/>
        </w:rPr>
        <w:t>материалы, из которых создано изделие - доступны;</w:t>
      </w:r>
    </w:p>
    <w:p w:rsidR="00D66B2B" w:rsidRDefault="00D66B2B" w:rsidP="00C11FE5">
      <w:pPr>
        <w:jc w:val="both"/>
        <w:rPr>
          <w:sz w:val="28"/>
          <w:szCs w:val="28"/>
        </w:rPr>
      </w:pPr>
      <w:r w:rsidRPr="00D66B2B">
        <w:rPr>
          <w:sz w:val="28"/>
          <w:szCs w:val="28"/>
        </w:rPr>
        <w:t>-</w:t>
      </w:r>
      <w:r>
        <w:rPr>
          <w:sz w:val="28"/>
          <w:szCs w:val="28"/>
        </w:rPr>
        <w:t xml:space="preserve"> технология изготовления посильна;</w:t>
      </w:r>
    </w:p>
    <w:p w:rsidR="00D66B2B" w:rsidRDefault="00D66B2B" w:rsidP="00C11FE5">
      <w:pPr>
        <w:jc w:val="both"/>
        <w:rPr>
          <w:sz w:val="28"/>
          <w:szCs w:val="28"/>
        </w:rPr>
      </w:pPr>
      <w:r>
        <w:rPr>
          <w:sz w:val="28"/>
          <w:szCs w:val="28"/>
        </w:rPr>
        <w:t>- изделие безопасно в использовании;</w:t>
      </w:r>
    </w:p>
    <w:p w:rsidR="00D66B2B" w:rsidRDefault="00D66B2B" w:rsidP="00C11FE5">
      <w:pPr>
        <w:jc w:val="both"/>
        <w:rPr>
          <w:sz w:val="28"/>
          <w:szCs w:val="28"/>
        </w:rPr>
      </w:pPr>
      <w:r>
        <w:rPr>
          <w:sz w:val="28"/>
          <w:szCs w:val="28"/>
        </w:rPr>
        <w:t>- дизайн соответствует назначению;</w:t>
      </w:r>
    </w:p>
    <w:p w:rsidR="00D66B2B" w:rsidRDefault="00D66B2B" w:rsidP="00C11FE5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развивает мелкую моторику рук.</w:t>
      </w:r>
    </w:p>
    <w:p w:rsidR="00767F18" w:rsidRDefault="00767F18" w:rsidP="00C11FE5">
      <w:pPr>
        <w:jc w:val="both"/>
        <w:rPr>
          <w:b/>
          <w:sz w:val="28"/>
          <w:szCs w:val="28"/>
        </w:rPr>
      </w:pPr>
    </w:p>
    <w:p w:rsidR="00C11FE5" w:rsidRDefault="00C11FE5" w:rsidP="00C11FE5">
      <w:pPr>
        <w:jc w:val="both"/>
        <w:rPr>
          <w:b/>
          <w:sz w:val="28"/>
          <w:szCs w:val="28"/>
        </w:rPr>
      </w:pPr>
      <w:r w:rsidRPr="001C3134">
        <w:rPr>
          <w:b/>
          <w:sz w:val="28"/>
          <w:szCs w:val="28"/>
        </w:rPr>
        <w:t>4. Заключение.</w:t>
      </w:r>
    </w:p>
    <w:p w:rsidR="001C3134" w:rsidRPr="001C3134" w:rsidRDefault="001C3134" w:rsidP="00C11FE5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 проектов позволяет детям существенно расширить познания об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жающем мире. Задача педагога - заинтересовать ребёнка, что особенно важно для начальной школы, где ребята ещё, как правило, не могут самостоятельно выбрать тему исследования или представить себе, как добиться того, чтобы изделие обладало заданными свойствами.</w:t>
      </w:r>
      <w:r w:rsidR="00581A78">
        <w:rPr>
          <w:sz w:val="28"/>
          <w:szCs w:val="28"/>
        </w:rPr>
        <w:t xml:space="preserve"> Таким образом, роль руководителя здесь особенно велика.</w:t>
      </w:r>
      <w:r>
        <w:rPr>
          <w:sz w:val="28"/>
          <w:szCs w:val="28"/>
        </w:rPr>
        <w:t xml:space="preserve">    </w:t>
      </w:r>
    </w:p>
    <w:p w:rsidR="0001176F" w:rsidRDefault="0001176F" w:rsidP="00C11FE5">
      <w:pPr>
        <w:pStyle w:val="a3"/>
        <w:shd w:val="clear" w:color="auto" w:fill="FFFFFF"/>
        <w:spacing w:before="0" w:beforeAutospacing="0" w:after="0" w:afterAutospacing="0"/>
        <w:jc w:val="both"/>
        <w:rPr>
          <w:color w:val="191919"/>
          <w:sz w:val="28"/>
          <w:szCs w:val="28"/>
        </w:rPr>
      </w:pPr>
    </w:p>
    <w:p w:rsidR="0001176F" w:rsidRPr="0001176F" w:rsidRDefault="0001176F" w:rsidP="000D46D6">
      <w:pPr>
        <w:pStyle w:val="a3"/>
        <w:shd w:val="clear" w:color="auto" w:fill="FFFFFF"/>
        <w:spacing w:before="0" w:beforeAutospacing="0" w:after="0" w:afterAutospacing="0"/>
        <w:jc w:val="center"/>
        <w:rPr>
          <w:color w:val="191919"/>
          <w:sz w:val="28"/>
          <w:szCs w:val="28"/>
        </w:rPr>
      </w:pPr>
      <w:r w:rsidRPr="0001176F">
        <w:rPr>
          <w:color w:val="191919"/>
          <w:sz w:val="28"/>
          <w:szCs w:val="28"/>
        </w:rPr>
        <w:t>Литература</w:t>
      </w:r>
      <w:r w:rsidR="00C11FE5">
        <w:rPr>
          <w:color w:val="191919"/>
          <w:sz w:val="28"/>
          <w:szCs w:val="28"/>
        </w:rPr>
        <w:t xml:space="preserve"> (источники информации</w:t>
      </w:r>
      <w:r w:rsidR="001C3134">
        <w:rPr>
          <w:color w:val="191919"/>
          <w:sz w:val="28"/>
          <w:szCs w:val="28"/>
        </w:rPr>
        <w:t>)</w:t>
      </w:r>
    </w:p>
    <w:p w:rsidR="0001176F" w:rsidRPr="0001176F" w:rsidRDefault="0001176F" w:rsidP="0001176F">
      <w:r w:rsidRPr="0001176F">
        <w:rPr>
          <w:color w:val="191919"/>
        </w:rPr>
        <w:t xml:space="preserve">1. </w:t>
      </w:r>
      <w:hyperlink r:id="rId7" w:history="1">
        <w:r w:rsidRPr="0001176F">
          <w:rPr>
            <w:rStyle w:val="a7"/>
          </w:rPr>
          <w:t>https://portal.tpu.ru/SHARED/s/SHOB/study/TIPS/TR1/Gin_Kudravzev_TRIZ.pdf</w:t>
        </w:r>
      </w:hyperlink>
    </w:p>
    <w:p w:rsidR="00B113B9" w:rsidRPr="006918F8" w:rsidRDefault="0001176F" w:rsidP="00D66B2B">
      <w:pPr>
        <w:rPr>
          <w:color w:val="191919"/>
          <w:sz w:val="28"/>
          <w:szCs w:val="28"/>
        </w:rPr>
      </w:pPr>
      <w:r w:rsidRPr="0001176F">
        <w:rPr>
          <w:color w:val="191919"/>
        </w:rPr>
        <w:t xml:space="preserve">2. </w:t>
      </w:r>
      <w:hyperlink r:id="rId8" w:history="1">
        <w:r w:rsidRPr="0001176F">
          <w:rPr>
            <w:rStyle w:val="a7"/>
            <w:rFonts w:cstheme="minorHAnsi"/>
          </w:rPr>
          <w:t>https://fhd.multiurok.ru/html/2019/04/28/s_5cc5adb73e121/1148141_2.jpeg</w:t>
        </w:r>
      </w:hyperlink>
    </w:p>
    <w:sectPr w:rsidR="00B113B9" w:rsidRPr="006918F8" w:rsidSect="00C07EF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0BC" w:rsidRDefault="001C20BC" w:rsidP="001C3134">
      <w:r>
        <w:separator/>
      </w:r>
    </w:p>
  </w:endnote>
  <w:endnote w:type="continuationSeparator" w:id="0">
    <w:p w:rsidR="001C20BC" w:rsidRDefault="001C20BC" w:rsidP="001C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6962"/>
      <w:docPartObj>
        <w:docPartGallery w:val="Page Numbers (Bottom of Page)"/>
        <w:docPartUnique/>
      </w:docPartObj>
    </w:sdtPr>
    <w:sdtContent>
      <w:p w:rsidR="001C3134" w:rsidRDefault="00273C1D">
        <w:pPr>
          <w:pStyle w:val="aa"/>
          <w:jc w:val="center"/>
        </w:pPr>
        <w:fldSimple w:instr=" PAGE   \* MERGEFORMAT ">
          <w:r w:rsidR="00A83C90">
            <w:rPr>
              <w:noProof/>
            </w:rPr>
            <w:t>5</w:t>
          </w:r>
        </w:fldSimple>
      </w:p>
    </w:sdtContent>
  </w:sdt>
  <w:p w:rsidR="001C3134" w:rsidRDefault="001C313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0BC" w:rsidRDefault="001C20BC" w:rsidP="001C3134">
      <w:r>
        <w:separator/>
      </w:r>
    </w:p>
  </w:footnote>
  <w:footnote w:type="continuationSeparator" w:id="0">
    <w:p w:rsidR="001C20BC" w:rsidRDefault="001C20BC" w:rsidP="001C31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2CE"/>
    <w:rsid w:val="0001176F"/>
    <w:rsid w:val="000D46D6"/>
    <w:rsid w:val="001C20BC"/>
    <w:rsid w:val="001C3134"/>
    <w:rsid w:val="00223359"/>
    <w:rsid w:val="00264C66"/>
    <w:rsid w:val="00273C1D"/>
    <w:rsid w:val="00581A78"/>
    <w:rsid w:val="006119CE"/>
    <w:rsid w:val="0064587B"/>
    <w:rsid w:val="006918F8"/>
    <w:rsid w:val="00767F18"/>
    <w:rsid w:val="008B0D30"/>
    <w:rsid w:val="00912C37"/>
    <w:rsid w:val="00952B4D"/>
    <w:rsid w:val="009550FC"/>
    <w:rsid w:val="00957213"/>
    <w:rsid w:val="00A26E99"/>
    <w:rsid w:val="00A83C90"/>
    <w:rsid w:val="00AE2F71"/>
    <w:rsid w:val="00B113B9"/>
    <w:rsid w:val="00B36C03"/>
    <w:rsid w:val="00C07EF5"/>
    <w:rsid w:val="00C11FE5"/>
    <w:rsid w:val="00D017FA"/>
    <w:rsid w:val="00D472FE"/>
    <w:rsid w:val="00D66B2B"/>
    <w:rsid w:val="00D9678F"/>
    <w:rsid w:val="00E060D3"/>
    <w:rsid w:val="00E212CE"/>
    <w:rsid w:val="00E26940"/>
    <w:rsid w:val="00E4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1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44E8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D46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6D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D4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550F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1C31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C3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C31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31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hd.multiurok.ru/html/2019/04/28/s_5cc5adb73e121/1148141_2.jpe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al.tpu.ru/SHARED/s/SHOB/study/TIPS/TR1/Gin_Kudravzev_TRIZ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7</cp:revision>
  <dcterms:created xsi:type="dcterms:W3CDTF">2023-01-14T15:30:00Z</dcterms:created>
  <dcterms:modified xsi:type="dcterms:W3CDTF">2023-01-20T17:14:00Z</dcterms:modified>
</cp:coreProperties>
</file>