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7476F" w14:textId="0AB73D24" w:rsidR="00D95ED6" w:rsidRPr="00D95ED6" w:rsidRDefault="00D95ED6" w:rsidP="00D95ED6">
      <w:pPr>
        <w:jc w:val="right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Малявкина Светлана</w:t>
      </w:r>
      <w:r w:rsidRPr="00D95ED6">
        <w:rPr>
          <w:rFonts w:eastAsia="Calibri"/>
          <w:i/>
          <w:lang w:eastAsia="en-US"/>
        </w:rPr>
        <w:t xml:space="preserve"> Владимировна, </w:t>
      </w:r>
    </w:p>
    <w:p w14:paraId="4A5C4690" w14:textId="77777777" w:rsidR="00D95ED6" w:rsidRPr="00D95ED6" w:rsidRDefault="00D95ED6" w:rsidP="00D95ED6">
      <w:pPr>
        <w:jc w:val="right"/>
        <w:rPr>
          <w:rFonts w:eastAsia="Calibri"/>
          <w:i/>
          <w:lang w:eastAsia="en-US"/>
        </w:rPr>
      </w:pPr>
      <w:r w:rsidRPr="00D95ED6">
        <w:rPr>
          <w:rFonts w:eastAsia="Calibri"/>
          <w:i/>
          <w:lang w:eastAsia="en-US"/>
        </w:rPr>
        <w:t xml:space="preserve">педагог дополнительного образования, руководитель </w:t>
      </w:r>
    </w:p>
    <w:p w14:paraId="510BE8F7" w14:textId="2ED92115" w:rsidR="00D95ED6" w:rsidRPr="00D95ED6" w:rsidRDefault="00D95ED6" w:rsidP="00D95ED6">
      <w:pPr>
        <w:jc w:val="right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образцового детского коллектива-музыкальная студия «Камертон»</w:t>
      </w:r>
    </w:p>
    <w:p w14:paraId="50F51FB9" w14:textId="77777777" w:rsidR="00D95ED6" w:rsidRPr="00D95ED6" w:rsidRDefault="00D95ED6" w:rsidP="00D95ED6">
      <w:pPr>
        <w:jc w:val="right"/>
        <w:rPr>
          <w:rFonts w:eastAsia="Calibri"/>
          <w:i/>
          <w:color w:val="000000"/>
          <w:lang w:eastAsia="en-US"/>
        </w:rPr>
      </w:pPr>
      <w:r w:rsidRPr="00D95ED6">
        <w:rPr>
          <w:rFonts w:eastAsia="Calibri"/>
          <w:i/>
          <w:lang w:eastAsia="en-US"/>
        </w:rPr>
        <w:t>ГБУ ДО «Центр дополнительного образования Липецкой области»</w:t>
      </w:r>
    </w:p>
    <w:p w14:paraId="66CEEDCC" w14:textId="065C7527" w:rsidR="00D95ED6" w:rsidRPr="00D95ED6" w:rsidRDefault="00D95ED6" w:rsidP="00D95ED6">
      <w:pPr>
        <w:jc w:val="right"/>
        <w:rPr>
          <w:rFonts w:eastAsia="Calibri"/>
          <w:sz w:val="28"/>
          <w:szCs w:val="28"/>
          <w:lang w:eastAsia="en-US"/>
        </w:rPr>
      </w:pPr>
      <w:r w:rsidRPr="00D95ED6">
        <w:rPr>
          <w:rFonts w:eastAsia="Calibri"/>
          <w:bCs/>
          <w:i/>
          <w:lang w:val="en-US" w:eastAsia="en-US"/>
        </w:rPr>
        <w:t>E</w:t>
      </w:r>
      <w:r w:rsidRPr="00D95ED6">
        <w:rPr>
          <w:rFonts w:eastAsia="Calibri"/>
          <w:bCs/>
          <w:i/>
          <w:lang w:eastAsia="en-US"/>
        </w:rPr>
        <w:t>-</w:t>
      </w:r>
      <w:r w:rsidRPr="00D95ED6">
        <w:rPr>
          <w:rFonts w:eastAsia="Calibri"/>
          <w:bCs/>
          <w:i/>
          <w:lang w:val="en-US" w:eastAsia="en-US"/>
        </w:rPr>
        <w:t>mail</w:t>
      </w:r>
      <w:r w:rsidRPr="00D95ED6">
        <w:rPr>
          <w:rFonts w:eastAsia="Calibri"/>
          <w:bCs/>
          <w:i/>
          <w:lang w:eastAsia="en-US"/>
        </w:rPr>
        <w:t>:</w:t>
      </w:r>
      <w:r w:rsidRPr="00D95ED6">
        <w:rPr>
          <w:rFonts w:ascii="Calibri" w:eastAsia="Calibri" w:hAnsi="Calibri"/>
          <w:i/>
          <w:lang w:eastAsia="en-US"/>
        </w:rPr>
        <w:t xml:space="preserve"> </w:t>
      </w:r>
      <w:hyperlink r:id="rId8" w:history="1">
        <w:r w:rsidRPr="00044CA2">
          <w:rPr>
            <w:rStyle w:val="af"/>
            <w:rFonts w:ascii="Calibri" w:eastAsia="Calibri" w:hAnsi="Calibri"/>
            <w:sz w:val="22"/>
            <w:szCs w:val="22"/>
            <w:lang w:eastAsia="en-US"/>
          </w:rPr>
          <w:t>1dobarkina@mail.ru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2B859309" w14:textId="77777777" w:rsidR="00D95ED6" w:rsidRPr="00D95ED6" w:rsidRDefault="00D95ED6" w:rsidP="00D95ED6">
      <w:pPr>
        <w:tabs>
          <w:tab w:val="left" w:pos="3105"/>
        </w:tabs>
        <w:rPr>
          <w:rFonts w:ascii="Calibri" w:eastAsia="Calibri" w:hAnsi="Calibri"/>
          <w:sz w:val="28"/>
          <w:szCs w:val="28"/>
          <w:lang w:eastAsia="en-US"/>
        </w:rPr>
      </w:pPr>
    </w:p>
    <w:p w14:paraId="7BF2F1A0" w14:textId="35B5751D" w:rsidR="00D95ED6" w:rsidRPr="00D95ED6" w:rsidRDefault="00D95ED6" w:rsidP="0056781D">
      <w:pPr>
        <w:pStyle w:val="2"/>
        <w:spacing w:line="360" w:lineRule="auto"/>
        <w:ind w:left="0" w:firstLine="540"/>
        <w:jc w:val="center"/>
      </w:pPr>
      <w:bookmarkStart w:id="0" w:name="_GoBack"/>
      <w:bookmarkEnd w:id="0"/>
    </w:p>
    <w:p w14:paraId="33DDD159" w14:textId="1989116B" w:rsidR="0056781D" w:rsidRPr="00D95ED6" w:rsidRDefault="0010110D" w:rsidP="0056781D">
      <w:pPr>
        <w:pStyle w:val="2"/>
        <w:spacing w:line="360" w:lineRule="auto"/>
        <w:ind w:left="0" w:firstLine="540"/>
        <w:jc w:val="center"/>
        <w:rPr>
          <w:b/>
        </w:rPr>
      </w:pPr>
      <w:r w:rsidRPr="00D95ED6">
        <w:rPr>
          <w:b/>
        </w:rPr>
        <w:t>«</w:t>
      </w:r>
      <w:r w:rsidR="008215B1" w:rsidRPr="00D95ED6">
        <w:rPr>
          <w:b/>
        </w:rPr>
        <w:t>Распевание как важное средство развития певческих навыков в детском вокальном коллективе</w:t>
      </w:r>
      <w:r w:rsidR="0056781D" w:rsidRPr="00D95ED6">
        <w:rPr>
          <w:b/>
        </w:rPr>
        <w:t>»</w:t>
      </w:r>
    </w:p>
    <w:p w14:paraId="7541FC9A" w14:textId="0F349909" w:rsidR="00AF284D" w:rsidRDefault="009F5F7C" w:rsidP="00E54746">
      <w:pPr>
        <w:pStyle w:val="2"/>
        <w:tabs>
          <w:tab w:val="left" w:pos="0"/>
        </w:tabs>
        <w:spacing w:line="360" w:lineRule="auto"/>
        <w:ind w:left="284" w:firstLine="256"/>
      </w:pPr>
      <w:r>
        <w:t xml:space="preserve">   </w:t>
      </w:r>
      <w:r w:rsidR="00402D6F">
        <w:t xml:space="preserve">Вопрос </w:t>
      </w:r>
      <w:r w:rsidR="00F04F08">
        <w:t xml:space="preserve">развития певческих навыков </w:t>
      </w:r>
      <w:r w:rsidR="00402D6F">
        <w:t>в</w:t>
      </w:r>
      <w:r w:rsidR="00F04F08">
        <w:t xml:space="preserve"> вокальном коллективе</w:t>
      </w:r>
      <w:r w:rsidR="00AF284D">
        <w:t xml:space="preserve"> всегда вызывал неподдельный интерес в музыкальной педагогике, те</w:t>
      </w:r>
      <w:r w:rsidR="00402D6F">
        <w:t>м более, если он касался проблем обучения</w:t>
      </w:r>
      <w:r w:rsidR="00AF284D">
        <w:t xml:space="preserve"> в детском возрасте. На сегодняшний день в нашей</w:t>
      </w:r>
      <w:r w:rsidR="00BA20F9">
        <w:t xml:space="preserve"> стране </w:t>
      </w:r>
      <w:r w:rsidR="002852A3">
        <w:t>вокальное развитие детей становится всё</w:t>
      </w:r>
      <w:r w:rsidR="00AF284D">
        <w:t xml:space="preserve"> популярнее. Диапаз</w:t>
      </w:r>
      <w:r w:rsidR="003B628B">
        <w:t>он мест, куда ребенок может прий</w:t>
      </w:r>
      <w:r w:rsidR="00BA20F9">
        <w:t xml:space="preserve">ти, чтобы научиться петь, достаточно велик. </w:t>
      </w:r>
      <w:r w:rsidR="00AF284D">
        <w:t>При наличии самых различных школ и направлений, тем не менее</w:t>
      </w:r>
      <w:r w:rsidR="00FE2045">
        <w:t>,</w:t>
      </w:r>
      <w:r w:rsidR="00AF284D">
        <w:t xml:space="preserve"> существуют постулаты и требования, без которых учебный процесс не может быть полноценным. Тем более щекотливым этот вопрос становится, когда речь заходит об учащихся школьного возраста, ведь аспект получения </w:t>
      </w:r>
      <w:r w:rsidR="00F04F08">
        <w:t xml:space="preserve">качественного </w:t>
      </w:r>
      <w:r w:rsidR="002852A3">
        <w:t xml:space="preserve">вокального </w:t>
      </w:r>
      <w:r w:rsidR="00AF284D">
        <w:t>образования в этом возрастном периоде является</w:t>
      </w:r>
      <w:r w:rsidR="002852A3">
        <w:t xml:space="preserve"> весьма важным</w:t>
      </w:r>
      <w:r w:rsidR="00FE2045">
        <w:t>.</w:t>
      </w:r>
    </w:p>
    <w:p w14:paraId="62B49030" w14:textId="70CE4AF3" w:rsidR="00AF284D" w:rsidRDefault="00AF284D" w:rsidP="0010110D">
      <w:pPr>
        <w:pStyle w:val="a6"/>
        <w:spacing w:line="360" w:lineRule="auto"/>
        <w:ind w:left="284" w:firstLine="540"/>
        <w:jc w:val="both"/>
      </w:pPr>
      <w:r>
        <w:t>С</w:t>
      </w:r>
      <w:r w:rsidR="002852A3">
        <w:t xml:space="preserve"> самого начала работы </w:t>
      </w:r>
      <w:r w:rsidR="00E54746">
        <w:t xml:space="preserve"> </w:t>
      </w:r>
      <w:r w:rsidR="002852A3">
        <w:t xml:space="preserve">необходимо </w:t>
      </w:r>
      <w:r>
        <w:t xml:space="preserve">определить круг </w:t>
      </w:r>
      <w:r w:rsidRPr="00F04F08">
        <w:t xml:space="preserve">индивидуальных </w:t>
      </w:r>
      <w:r w:rsidR="00F04F08">
        <w:t xml:space="preserve">особенностей </w:t>
      </w:r>
      <w:r w:rsidR="00FE2045">
        <w:t xml:space="preserve">учебного </w:t>
      </w:r>
      <w:r w:rsidR="00E54746">
        <w:t>коллектива</w:t>
      </w:r>
      <w:r>
        <w:t xml:space="preserve">. </w:t>
      </w:r>
      <w:r w:rsidR="00402D6F">
        <w:t xml:space="preserve">Особенно, если этот коллектив только формируется и стоит в начале своего творческого пути. </w:t>
      </w:r>
      <w:r>
        <w:t xml:space="preserve">На начальном этапе </w:t>
      </w:r>
      <w:r w:rsidR="00402D6F">
        <w:t>прослушивания</w:t>
      </w:r>
      <w:r w:rsidR="00F9376C">
        <w:t xml:space="preserve"> педагог оценивает</w:t>
      </w:r>
      <w:r w:rsidR="00402D6F">
        <w:t xml:space="preserve"> </w:t>
      </w:r>
      <w:r>
        <w:t xml:space="preserve">определенную предрасположенность к занятиям пению: музыкальный слух, голосовые данные, степень восприимчивости </w:t>
      </w:r>
      <w:r w:rsidR="00402D6F">
        <w:t>к обучению</w:t>
      </w:r>
      <w:r w:rsidR="00AF7577">
        <w:t xml:space="preserve">. </w:t>
      </w:r>
      <w:r>
        <w:t>Постепенно, со временем становится понятным, с какой прогрессией развиваются вышеуказанные</w:t>
      </w:r>
      <w:r w:rsidR="00402D6F">
        <w:t xml:space="preserve"> данные</w:t>
      </w:r>
      <w:r w:rsidR="003C69F9">
        <w:t>,</w:t>
      </w:r>
      <w:r w:rsidR="00402D6F">
        <w:t xml:space="preserve"> и возникает определенный круг задач</w:t>
      </w:r>
      <w:r>
        <w:t>, с</w:t>
      </w:r>
      <w:r w:rsidR="00402D6F">
        <w:t>войственных</w:t>
      </w:r>
      <w:r w:rsidR="00E54746">
        <w:t xml:space="preserve"> конкретному коллективу</w:t>
      </w:r>
      <w:r>
        <w:t xml:space="preserve">. </w:t>
      </w:r>
      <w:r w:rsidR="00402D6F">
        <w:t xml:space="preserve">В этот круг входит </w:t>
      </w:r>
      <w:r w:rsidR="008215B1">
        <w:t xml:space="preserve">перечень </w:t>
      </w:r>
      <w:r w:rsidR="00402D6F">
        <w:t>некоторых проблем</w:t>
      </w:r>
      <w:r w:rsidR="008215B1">
        <w:t xml:space="preserve">, таких как </w:t>
      </w:r>
      <w:r>
        <w:t xml:space="preserve">неустойчивое интонирование, плохая </w:t>
      </w:r>
      <w:r w:rsidR="00E54746">
        <w:t xml:space="preserve">слуховая </w:t>
      </w:r>
      <w:r>
        <w:t xml:space="preserve">координация </w:t>
      </w:r>
      <w:r w:rsidR="00E54746">
        <w:t xml:space="preserve">между партиями, </w:t>
      </w:r>
      <w:r w:rsidR="002852A3">
        <w:t xml:space="preserve">слабое </w:t>
      </w:r>
      <w:r>
        <w:t>владение навыками певческого дыхания, неразвитая работа а</w:t>
      </w:r>
      <w:r w:rsidR="002852A3">
        <w:t>ртикуляцио</w:t>
      </w:r>
      <w:r w:rsidR="00AF7577">
        <w:t xml:space="preserve">нного аппарата, мышечные зажимы. </w:t>
      </w:r>
      <w:r w:rsidR="008215B1">
        <w:t>К</w:t>
      </w:r>
      <w:r w:rsidR="00402D6F">
        <w:t xml:space="preserve">аждая индивидуальная проблема певца автоматически становится коллективной. </w:t>
      </w:r>
      <w:r>
        <w:t xml:space="preserve">В связи с этим </w:t>
      </w:r>
      <w:r w:rsidR="002852A3">
        <w:t xml:space="preserve">педагогом </w:t>
      </w:r>
      <w:r>
        <w:t xml:space="preserve">намечаются пути разрешения </w:t>
      </w:r>
      <w:r w:rsidR="00402D6F">
        <w:t>этих вопросов</w:t>
      </w:r>
      <w:r>
        <w:t xml:space="preserve"> посредством </w:t>
      </w:r>
      <w:r>
        <w:lastRenderedPageBreak/>
        <w:t>специально подобранных упражнений, определенного репертуара, методики проведения</w:t>
      </w:r>
      <w:r w:rsidR="0017008E">
        <w:t xml:space="preserve"> занятия</w:t>
      </w:r>
      <w:r>
        <w:t xml:space="preserve">, использования различных технологий обучения. Цель педагога </w:t>
      </w:r>
      <w:r w:rsidR="00BA20F9">
        <w:t xml:space="preserve">- </w:t>
      </w:r>
      <w:r w:rsidR="008215B1">
        <w:t>постараться избавиться от недочё</w:t>
      </w:r>
      <w:r>
        <w:t xml:space="preserve">тов и привить </w:t>
      </w:r>
      <w:r w:rsidR="00073CDD">
        <w:t>участникам коллектива</w:t>
      </w:r>
      <w:r w:rsidR="002852A3">
        <w:t xml:space="preserve"> </w:t>
      </w:r>
      <w:r>
        <w:t>необходимые на данном этапе умения, которые он</w:t>
      </w:r>
      <w:r w:rsidR="00073CDD">
        <w:t>и</w:t>
      </w:r>
      <w:r>
        <w:t xml:space="preserve"> </w:t>
      </w:r>
      <w:r w:rsidR="00BA20F9">
        <w:t>мог</w:t>
      </w:r>
      <w:r w:rsidR="00073CDD">
        <w:t>ли</w:t>
      </w:r>
      <w:r w:rsidR="00BA20F9">
        <w:t xml:space="preserve"> бы применять в свое</w:t>
      </w:r>
      <w:r w:rsidR="0017008E">
        <w:t>й певческой деятельности</w:t>
      </w:r>
      <w:r>
        <w:t xml:space="preserve">. </w:t>
      </w:r>
    </w:p>
    <w:p w14:paraId="440C761A" w14:textId="772C95C0" w:rsidR="00AF284D" w:rsidRDefault="009F5F7C" w:rsidP="009F5F7C">
      <w:pPr>
        <w:pStyle w:val="a6"/>
        <w:spacing w:line="360" w:lineRule="auto"/>
        <w:ind w:left="284" w:firstLine="283"/>
        <w:jc w:val="both"/>
      </w:pPr>
      <w:r>
        <w:t xml:space="preserve">     </w:t>
      </w:r>
      <w:r w:rsidR="00AF284D">
        <w:t xml:space="preserve">Справиться с такой задачей помогают </w:t>
      </w:r>
      <w:r w:rsidR="00402D6F">
        <w:t xml:space="preserve">правильно </w:t>
      </w:r>
      <w:r w:rsidR="002852A3">
        <w:t>выстроенный комплекс вокальных</w:t>
      </w:r>
      <w:r w:rsidR="00AF284D">
        <w:t xml:space="preserve"> упражн</w:t>
      </w:r>
      <w:r w:rsidR="00073CDD">
        <w:t>ений, который позволи</w:t>
      </w:r>
      <w:r w:rsidR="00AF284D">
        <w:t>т перенести навыки грамотного пения в произве</w:t>
      </w:r>
      <w:r w:rsidR="00F355DF">
        <w:t>дение</w:t>
      </w:r>
      <w:r w:rsidR="00AF284D">
        <w:t xml:space="preserve">. </w:t>
      </w:r>
    </w:p>
    <w:p w14:paraId="7A1C3958" w14:textId="624CC7C9" w:rsidR="00AF284D" w:rsidRDefault="00AF284D" w:rsidP="0010110D">
      <w:pPr>
        <w:pStyle w:val="a6"/>
        <w:spacing w:line="360" w:lineRule="auto"/>
        <w:ind w:left="284" w:firstLine="540"/>
        <w:jc w:val="both"/>
      </w:pPr>
      <w:r>
        <w:t xml:space="preserve">Процесс распевания </w:t>
      </w:r>
      <w:r w:rsidR="00E54746">
        <w:t xml:space="preserve">имеет </w:t>
      </w:r>
      <w:r>
        <w:t>две важнейшие функции: так называемый «разогрев» голосового аппарата, подготовка его к послед</w:t>
      </w:r>
      <w:r w:rsidR="00E54746">
        <w:t>ующей голосовой работе и, самое главное,</w:t>
      </w:r>
      <w:r>
        <w:t xml:space="preserve"> – отработка необходимых для данного </w:t>
      </w:r>
      <w:r w:rsidR="00E54746">
        <w:t xml:space="preserve">коллектива </w:t>
      </w:r>
      <w:r>
        <w:t xml:space="preserve">навыков, исправление вокальных ошибок, установка на грамотную, правильную вокализацию. </w:t>
      </w:r>
    </w:p>
    <w:p w14:paraId="46DED447" w14:textId="2E1C30CF" w:rsidR="008215B1" w:rsidRDefault="00AF284D" w:rsidP="008215B1">
      <w:pPr>
        <w:pStyle w:val="a6"/>
        <w:spacing w:line="360" w:lineRule="auto"/>
        <w:ind w:left="284" w:firstLine="540"/>
        <w:jc w:val="both"/>
      </w:pPr>
      <w:r>
        <w:t xml:space="preserve">В процессе </w:t>
      </w:r>
      <w:r w:rsidR="00E54746">
        <w:t xml:space="preserve">распевания </w:t>
      </w:r>
      <w:r w:rsidR="008A4DCC">
        <w:t>п</w:t>
      </w:r>
      <w:r w:rsidR="00753198">
        <w:t xml:space="preserve">едагогом </w:t>
      </w:r>
      <w:r w:rsidR="00FE2045">
        <w:t>выстраивается</w:t>
      </w:r>
      <w:r>
        <w:t xml:space="preserve"> </w:t>
      </w:r>
      <w:r w:rsidR="00FE2045">
        <w:t xml:space="preserve">высокая </w:t>
      </w:r>
      <w:r w:rsidR="00E54746">
        <w:t xml:space="preserve">певческая </w:t>
      </w:r>
      <w:r w:rsidR="00FE2045">
        <w:t>позиция</w:t>
      </w:r>
      <w:r>
        <w:t>, формируются необходимые п</w:t>
      </w:r>
      <w:r w:rsidR="00BA20F9">
        <w:t xml:space="preserve">ринципы унисонного и многоголосного </w:t>
      </w:r>
      <w:r>
        <w:t xml:space="preserve">пения, закладывается фундамент для дальнейшего продвижения вперед. </w:t>
      </w:r>
    </w:p>
    <w:p w14:paraId="6954ED70" w14:textId="6D8287C6" w:rsidR="008215B1" w:rsidRDefault="00AF284D" w:rsidP="008215B1">
      <w:pPr>
        <w:pStyle w:val="a6"/>
        <w:spacing w:line="360" w:lineRule="auto"/>
        <w:ind w:left="284" w:firstLine="540"/>
        <w:jc w:val="both"/>
      </w:pPr>
      <w:r>
        <w:t xml:space="preserve">Комплекс необходимых упражнений подбирается строго индивидуально. </w:t>
      </w:r>
      <w:r w:rsidR="00E54746">
        <w:t>Он может быть направлен</w:t>
      </w:r>
      <w:r>
        <w:t xml:space="preserve"> </w:t>
      </w:r>
      <w:r w:rsidR="00E54746">
        <w:t>на раскрытие возможностей</w:t>
      </w:r>
      <w:r w:rsidR="008215B1">
        <w:t xml:space="preserve"> коллектива</w:t>
      </w:r>
      <w:r>
        <w:t xml:space="preserve">, </w:t>
      </w:r>
      <w:r w:rsidR="00FE2045">
        <w:t>у</w:t>
      </w:r>
      <w:r>
        <w:t xml:space="preserve">совершенствование их и, что самое главное, на ликвидацию явных неточностей, проблем исполнения. </w:t>
      </w:r>
      <w:r w:rsidR="00FE2045">
        <w:t xml:space="preserve">Руководствуясь </w:t>
      </w:r>
      <w:r>
        <w:t>эти</w:t>
      </w:r>
      <w:r w:rsidR="00FE2045">
        <w:t>ми принципами</w:t>
      </w:r>
      <w:r>
        <w:t xml:space="preserve"> подбора распевок</w:t>
      </w:r>
      <w:r w:rsidR="00FE2045">
        <w:t>, необходимо учитывать</w:t>
      </w:r>
      <w:r>
        <w:t xml:space="preserve"> </w:t>
      </w:r>
      <w:r w:rsidR="00FE2045">
        <w:t>возраст</w:t>
      </w:r>
      <w:r w:rsidR="00E54746">
        <w:t xml:space="preserve"> учащихся, </w:t>
      </w:r>
      <w:r w:rsidR="00FE2045">
        <w:t>их опыт, голосовые данные и индивидуальные особенност</w:t>
      </w:r>
      <w:r w:rsidR="00E54746">
        <w:t>и звучания.</w:t>
      </w:r>
    </w:p>
    <w:p w14:paraId="10B8BFFB" w14:textId="4D4EAA25" w:rsidR="00AF284D" w:rsidRDefault="008215B1" w:rsidP="00FE2045">
      <w:pPr>
        <w:pStyle w:val="a6"/>
        <w:spacing w:line="360" w:lineRule="auto"/>
        <w:ind w:left="284" w:firstLine="0"/>
        <w:jc w:val="both"/>
      </w:pPr>
      <w:r>
        <w:t xml:space="preserve">    Н</w:t>
      </w:r>
      <w:r w:rsidR="00AF284D">
        <w:t>ередко приходится сталкиваться с конкретными ситуациями, когда в уже выученном произведении встречаются отдельные труднодоступные моменты. В таких случ</w:t>
      </w:r>
      <w:r w:rsidR="00402D6F">
        <w:t>аях имеет право на существование</w:t>
      </w:r>
      <w:r w:rsidR="00AF284D">
        <w:t xml:space="preserve"> принци</w:t>
      </w:r>
      <w:r w:rsidR="00FE2045">
        <w:t>п упражнений на основе фрагментов</w:t>
      </w:r>
      <w:r w:rsidR="00AF284D">
        <w:t xml:space="preserve"> произведения. Они могут использоваться без подтекстовки и на</w:t>
      </w:r>
      <w:r w:rsidR="00402D6F">
        <w:t xml:space="preserve"> необходимые звуковые сочетания, с дроблением мелкими длительностями или, наоборот, с остановками на каждом звуке или аккорде и т.д.</w:t>
      </w:r>
    </w:p>
    <w:p w14:paraId="1AA9B7C8" w14:textId="7FDC4073" w:rsidR="00AF284D" w:rsidRDefault="00AF284D" w:rsidP="0010110D">
      <w:pPr>
        <w:pStyle w:val="a6"/>
        <w:spacing w:line="360" w:lineRule="auto"/>
        <w:ind w:left="284" w:firstLine="540"/>
        <w:jc w:val="both"/>
      </w:pPr>
      <w:r>
        <w:lastRenderedPageBreak/>
        <w:t>Целесообразность испол</w:t>
      </w:r>
      <w:r w:rsidR="0017008E">
        <w:t>ьзования тех или иных распевок</w:t>
      </w:r>
      <w:r>
        <w:t xml:space="preserve"> оценивается в процессе работы над ними. Каждое упражнение должно приносить необходимую </w:t>
      </w:r>
      <w:r w:rsidR="00E54746">
        <w:t>пользу, совершенствовать</w:t>
      </w:r>
      <w:r w:rsidR="0017008E">
        <w:t xml:space="preserve"> вокализацию</w:t>
      </w:r>
      <w:r>
        <w:t xml:space="preserve">, устранять недостатки. </w:t>
      </w:r>
      <w:r w:rsidRPr="008215B1">
        <w:t xml:space="preserve">Регулярное </w:t>
      </w:r>
      <w:r>
        <w:t xml:space="preserve">«впевание» правильной певческой позиции, постановки голосового аппарата, в том числе </w:t>
      </w:r>
      <w:r w:rsidR="00E54746">
        <w:t>через физиологические ощущения певцов</w:t>
      </w:r>
      <w:r>
        <w:t>, освоение главных принципов дыхания, атаки звука, формирования гласных и согласных должно привести к становлению и укреплению основных зако</w:t>
      </w:r>
      <w:r w:rsidR="00F9376C">
        <w:t>нов</w:t>
      </w:r>
      <w:r w:rsidR="003C69F9">
        <w:t xml:space="preserve"> вокального исполнительства</w:t>
      </w:r>
      <w:r>
        <w:t>. При этом одной из первоочередных задач педагога становится пои</w:t>
      </w:r>
      <w:r w:rsidR="00E54746">
        <w:t xml:space="preserve">ск правильного певческого </w:t>
      </w:r>
      <w:r w:rsidR="003C69F9">
        <w:t xml:space="preserve">ансамблевого </w:t>
      </w:r>
      <w:r w:rsidR="00E54746">
        <w:t>звука</w:t>
      </w:r>
      <w:r>
        <w:t xml:space="preserve">. </w:t>
      </w:r>
    </w:p>
    <w:p w14:paraId="01FBF689" w14:textId="73D23AFA" w:rsidR="002A5A86" w:rsidRDefault="00AF7577" w:rsidP="0010110D">
      <w:pPr>
        <w:pStyle w:val="a6"/>
        <w:spacing w:line="360" w:lineRule="auto"/>
        <w:ind w:left="284" w:firstLine="540"/>
        <w:jc w:val="both"/>
      </w:pPr>
      <w:r>
        <w:t>Одни</w:t>
      </w:r>
      <w:r w:rsidR="00AF284D">
        <w:t xml:space="preserve"> из в</w:t>
      </w:r>
      <w:r w:rsidR="003C69F9">
        <w:t>ажнейших моментов в этом вопросе</w:t>
      </w:r>
      <w:r>
        <w:t xml:space="preserve"> - резонанс</w:t>
      </w:r>
      <w:r w:rsidR="00AF284D">
        <w:t>. Правильная на</w:t>
      </w:r>
      <w:r w:rsidR="00FD1C81">
        <w:t>п</w:t>
      </w:r>
      <w:r w:rsidR="00402D6F">
        <w:t xml:space="preserve">равленность звука, умение </w:t>
      </w:r>
      <w:r w:rsidR="003C69F9">
        <w:t xml:space="preserve">участниками ансамбля  (хора) </w:t>
      </w:r>
      <w:r w:rsidR="00AF284D">
        <w:t>пользоваться резонаторными полостями,</w:t>
      </w:r>
      <w:r w:rsidR="003C69F9">
        <w:t xml:space="preserve"> контролировать этот процесс</w:t>
      </w:r>
      <w:r w:rsidR="00402D6F">
        <w:t>, позволи</w:t>
      </w:r>
      <w:r w:rsidR="00AF284D">
        <w:t xml:space="preserve">т раскрыть </w:t>
      </w:r>
      <w:r w:rsidR="00FD1C81">
        <w:t xml:space="preserve">их </w:t>
      </w:r>
      <w:r w:rsidR="00CF7800">
        <w:t>голосовые возможности в</w:t>
      </w:r>
      <w:r w:rsidR="00AF284D">
        <w:t xml:space="preserve"> полной мере.</w:t>
      </w:r>
      <w:r w:rsidR="003C69F9">
        <w:t xml:space="preserve"> </w:t>
      </w:r>
      <w:r w:rsidR="00AF284D">
        <w:t xml:space="preserve">Выведение звука через обозначение его четкого направления, </w:t>
      </w:r>
      <w:r w:rsidR="00CF7800">
        <w:t xml:space="preserve">функция певческого дыхания, </w:t>
      </w:r>
      <w:r w:rsidR="00AF284D">
        <w:t xml:space="preserve">подключение работы мягкого неба, в том числе, его правильного положения, определенное положение языка,  и т. д. – вот </w:t>
      </w:r>
      <w:r w:rsidR="003C69F9">
        <w:t>те самые принципы</w:t>
      </w:r>
      <w:r w:rsidR="00AF284D">
        <w:t xml:space="preserve">, через которые происходит </w:t>
      </w:r>
      <w:r w:rsidR="003C69F9">
        <w:t>«</w:t>
      </w:r>
      <w:r w:rsidR="00AF284D">
        <w:t>рождение</w:t>
      </w:r>
      <w:r w:rsidR="003C69F9">
        <w:t>»</w:t>
      </w:r>
      <w:r w:rsidR="00AF284D">
        <w:t xml:space="preserve"> </w:t>
      </w:r>
      <w:r w:rsidR="008A4DCC">
        <w:t xml:space="preserve">ожидаемого </w:t>
      </w:r>
      <w:r w:rsidR="00AF284D">
        <w:t>звучания. Сила звука при этом не является самоцелью, она мо</w:t>
      </w:r>
      <w:r w:rsidR="003C69F9">
        <w:t>жет появиться своевременно,  не</w:t>
      </w:r>
      <w:r w:rsidR="00AF284D">
        <w:t>малую роль здесь игр</w:t>
      </w:r>
      <w:r w:rsidR="00FD1C81">
        <w:t>ают возрастные особенности певцов</w:t>
      </w:r>
      <w:r w:rsidR="00402D6F">
        <w:t xml:space="preserve"> и их природные данные</w:t>
      </w:r>
      <w:r w:rsidR="00AF284D">
        <w:t xml:space="preserve">, в приоритете </w:t>
      </w:r>
      <w:r w:rsidR="003C69F9">
        <w:t xml:space="preserve">же </w:t>
      </w:r>
      <w:r w:rsidR="00AF284D">
        <w:t>находится именно  качество звука.</w:t>
      </w:r>
      <w:r w:rsidR="002A5A86" w:rsidRPr="002A5A86">
        <w:t xml:space="preserve"> </w:t>
      </w:r>
    </w:p>
    <w:p w14:paraId="6E7BB3C6" w14:textId="5BEE80E8" w:rsidR="0057277A" w:rsidRDefault="002A5A86" w:rsidP="002A5A86">
      <w:pPr>
        <w:pStyle w:val="a6"/>
        <w:spacing w:line="360" w:lineRule="auto"/>
        <w:ind w:left="284" w:firstLine="540"/>
        <w:jc w:val="both"/>
      </w:pPr>
      <w:r w:rsidRPr="002A5A86">
        <w:t>Результатом правильной координации в работе гол</w:t>
      </w:r>
      <w:r w:rsidR="0017008E">
        <w:t>осового аппарата будет ненапряжённое</w:t>
      </w:r>
      <w:r w:rsidRPr="002A5A86">
        <w:t>, в меру активное звучание голоса. Такое качество зву</w:t>
      </w:r>
      <w:r w:rsidR="0017008E">
        <w:t>ка</w:t>
      </w:r>
      <w:r w:rsidRPr="002A5A86">
        <w:t xml:space="preserve"> должно сохраняться при выполнении</w:t>
      </w:r>
      <w:r w:rsidR="009B0922">
        <w:t xml:space="preserve"> вокальных заданий на всё</w:t>
      </w:r>
      <w:r w:rsidRPr="002A5A86">
        <w:t>м диапазоне с различной динамикой, на всех гласных и в любом темпе.</w:t>
      </w:r>
    </w:p>
    <w:p w14:paraId="52E3E9D6" w14:textId="49730D51" w:rsidR="0017008E" w:rsidRPr="00C60E7C" w:rsidRDefault="0017008E" w:rsidP="002A5A86">
      <w:pPr>
        <w:pStyle w:val="a6"/>
        <w:spacing w:line="360" w:lineRule="auto"/>
        <w:ind w:left="284" w:firstLine="540"/>
        <w:jc w:val="both"/>
        <w:rPr>
          <w:color w:val="FF0000"/>
        </w:rPr>
      </w:pPr>
      <w:r w:rsidRPr="00C60E7C">
        <w:rPr>
          <w:color w:val="000000" w:themeColor="text1"/>
        </w:rPr>
        <w:t>При этом необходимо учитывать, что поставленные вокальные требования довольно трудно выполнить сразу, тем более, если руководитель име</w:t>
      </w:r>
      <w:r w:rsidR="009B0922" w:rsidRPr="00C60E7C">
        <w:rPr>
          <w:color w:val="000000" w:themeColor="text1"/>
        </w:rPr>
        <w:t xml:space="preserve">ет дело с начинающими певцами. </w:t>
      </w:r>
      <w:r w:rsidR="005A67AE" w:rsidRPr="00C60E7C">
        <w:rPr>
          <w:color w:val="000000" w:themeColor="text1"/>
        </w:rPr>
        <w:t>Работа с детскими голосами требует особенного</w:t>
      </w:r>
      <w:r w:rsidR="00C60E7C" w:rsidRPr="00C60E7C">
        <w:rPr>
          <w:color w:val="000000" w:themeColor="text1"/>
        </w:rPr>
        <w:t xml:space="preserve"> внимания и бережного отношения.</w:t>
      </w:r>
      <w:r w:rsidR="005A67AE" w:rsidRPr="00C60E7C">
        <w:rPr>
          <w:color w:val="000000" w:themeColor="text1"/>
        </w:rPr>
        <w:t xml:space="preserve"> </w:t>
      </w:r>
      <w:r w:rsidR="00C60E7C" w:rsidRPr="00C60E7C">
        <w:rPr>
          <w:color w:val="000000" w:themeColor="text1"/>
        </w:rPr>
        <w:t>И</w:t>
      </w:r>
      <w:r w:rsidR="005A67AE" w:rsidRPr="00C60E7C">
        <w:rPr>
          <w:color w:val="000000" w:themeColor="text1"/>
        </w:rPr>
        <w:t>з-за несформированности голосового аппарата, неравномерности роста</w:t>
      </w:r>
      <w:r w:rsidR="00C60E7C" w:rsidRPr="00C60E7C">
        <w:rPr>
          <w:color w:val="000000" w:themeColor="text1"/>
        </w:rPr>
        <w:t xml:space="preserve"> по физиологическим показателям, вокальные занятия</w:t>
      </w:r>
      <w:r w:rsidR="005A67AE" w:rsidRPr="00C60E7C">
        <w:rPr>
          <w:color w:val="000000" w:themeColor="text1"/>
        </w:rPr>
        <w:t xml:space="preserve"> </w:t>
      </w:r>
      <w:r w:rsidR="00C60E7C" w:rsidRPr="00C60E7C">
        <w:rPr>
          <w:color w:val="000000" w:themeColor="text1"/>
        </w:rPr>
        <w:t xml:space="preserve">и </w:t>
      </w:r>
      <w:r w:rsidR="005A67AE" w:rsidRPr="00C60E7C">
        <w:rPr>
          <w:color w:val="000000" w:themeColor="text1"/>
        </w:rPr>
        <w:t xml:space="preserve">концертные выступления </w:t>
      </w:r>
      <w:r w:rsidR="00C60E7C" w:rsidRPr="00C60E7C">
        <w:rPr>
          <w:color w:val="000000" w:themeColor="text1"/>
        </w:rPr>
        <w:t xml:space="preserve">в стрессовом </w:t>
      </w:r>
      <w:r w:rsidR="00C60E7C" w:rsidRPr="00C60E7C">
        <w:rPr>
          <w:color w:val="000000" w:themeColor="text1"/>
        </w:rPr>
        <w:lastRenderedPageBreak/>
        <w:t>состоянии</w:t>
      </w:r>
      <w:r w:rsidR="005A67AE" w:rsidRPr="00C60E7C">
        <w:rPr>
          <w:color w:val="000000" w:themeColor="text1"/>
        </w:rPr>
        <w:t xml:space="preserve"> могут оказать пагубное воздействие как на формирование и работу голосообразующего аппарата, так и на психику ребёнка</w:t>
      </w:r>
      <w:r w:rsidR="005A67AE" w:rsidRPr="00C60E7C">
        <w:rPr>
          <w:color w:val="FF0000"/>
        </w:rPr>
        <w:t>.</w:t>
      </w:r>
    </w:p>
    <w:p w14:paraId="65728FD3" w14:textId="09C4FDBC" w:rsidR="005A67AE" w:rsidRPr="005A67AE" w:rsidRDefault="005A67AE" w:rsidP="005A67AE">
      <w:pPr>
        <w:pStyle w:val="a6"/>
        <w:spacing w:line="360" w:lineRule="auto"/>
        <w:ind w:left="284" w:firstLine="540"/>
        <w:jc w:val="both"/>
      </w:pPr>
      <w:r w:rsidRPr="005A67AE">
        <w:t xml:space="preserve"> К распеванию, как и </w:t>
      </w:r>
      <w:r w:rsidR="009B0922">
        <w:t>ко всякому другому разделу занятия</w:t>
      </w:r>
      <w:r w:rsidRPr="005A67AE">
        <w:t xml:space="preserve">, необходима тщательная и серьезная подготовка, продуманность </w:t>
      </w:r>
      <w:r w:rsidR="009B0922" w:rsidRPr="005A67AE">
        <w:t>цели</w:t>
      </w:r>
      <w:r w:rsidR="009B0922">
        <w:t xml:space="preserve"> и</w:t>
      </w:r>
      <w:r w:rsidR="009B0922" w:rsidRPr="005A67AE">
        <w:t xml:space="preserve"> </w:t>
      </w:r>
      <w:r w:rsidR="009B0922">
        <w:t>общих задач</w:t>
      </w:r>
      <w:r w:rsidRPr="005A67AE">
        <w:t xml:space="preserve">. Только в этом случае работа будет эффективной и поможет наиболее быстрому усвоению основ певческого искусства. </w:t>
      </w:r>
    </w:p>
    <w:p w14:paraId="1815915A" w14:textId="457DCBAC" w:rsidR="00DE6E23" w:rsidRDefault="00DE6E23" w:rsidP="005A67AE">
      <w:pPr>
        <w:pStyle w:val="a6"/>
        <w:ind w:left="-181" w:firstLine="0"/>
        <w:jc w:val="both"/>
      </w:pPr>
    </w:p>
    <w:sectPr w:rsidR="00DE6E23" w:rsidSect="00CB0B8D">
      <w:footerReference w:type="even" r:id="rId9"/>
      <w:footerReference w:type="default" r:id="rId10"/>
      <w:pgSz w:w="11906" w:h="16838" w:code="9"/>
      <w:pgMar w:top="709" w:right="991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C1A51" w14:textId="77777777" w:rsidR="00984A76" w:rsidRDefault="00984A76" w:rsidP="00AF284D">
      <w:r>
        <w:separator/>
      </w:r>
    </w:p>
  </w:endnote>
  <w:endnote w:type="continuationSeparator" w:id="0">
    <w:p w14:paraId="132D1722" w14:textId="77777777" w:rsidR="00984A76" w:rsidRDefault="00984A76" w:rsidP="00AF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08A5C" w14:textId="77777777" w:rsidR="002C60EC" w:rsidRDefault="004650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F8C51D" w14:textId="77777777" w:rsidR="002C60EC" w:rsidRDefault="00984A7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A11B3" w14:textId="09FC5C95" w:rsidR="002C60EC" w:rsidRDefault="004650F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5ED6">
      <w:rPr>
        <w:rStyle w:val="a5"/>
        <w:noProof/>
      </w:rPr>
      <w:t>4</w:t>
    </w:r>
    <w:r>
      <w:rPr>
        <w:rStyle w:val="a5"/>
      </w:rPr>
      <w:fldChar w:fldCharType="end"/>
    </w:r>
  </w:p>
  <w:p w14:paraId="05C5CD82" w14:textId="77777777" w:rsidR="002C60EC" w:rsidRDefault="00984A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2376B" w14:textId="77777777" w:rsidR="00984A76" w:rsidRDefault="00984A76" w:rsidP="00AF284D">
      <w:r>
        <w:separator/>
      </w:r>
    </w:p>
  </w:footnote>
  <w:footnote w:type="continuationSeparator" w:id="0">
    <w:p w14:paraId="7F439195" w14:textId="77777777" w:rsidR="00984A76" w:rsidRDefault="00984A76" w:rsidP="00AF2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50BA"/>
    <w:multiLevelType w:val="singleLevel"/>
    <w:tmpl w:val="7406AEF8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21C83C84"/>
    <w:multiLevelType w:val="singleLevel"/>
    <w:tmpl w:val="CC0EC9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2" w15:restartNumberingAfterBreak="0">
    <w:nsid w:val="336E4825"/>
    <w:multiLevelType w:val="multilevel"/>
    <w:tmpl w:val="CD6C3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076A18"/>
    <w:multiLevelType w:val="multilevel"/>
    <w:tmpl w:val="87AA17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16"/>
        </w:tabs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2"/>
        </w:tabs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48"/>
        </w:tabs>
        <w:ind w:left="27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4"/>
        </w:tabs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20"/>
        </w:tabs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92"/>
        </w:tabs>
        <w:ind w:left="4492" w:hanging="2160"/>
      </w:pPr>
      <w:rPr>
        <w:rFonts w:hint="default"/>
      </w:rPr>
    </w:lvl>
  </w:abstractNum>
  <w:abstractNum w:abstractNumId="4" w15:restartNumberingAfterBreak="0">
    <w:nsid w:val="50BC0536"/>
    <w:multiLevelType w:val="singleLevel"/>
    <w:tmpl w:val="35A8F382"/>
    <w:lvl w:ilvl="0">
      <w:start w:val="1"/>
      <w:numFmt w:val="decimal"/>
      <w:lvlText w:val="%1."/>
      <w:lvlJc w:val="left"/>
      <w:pPr>
        <w:tabs>
          <w:tab w:val="num" w:pos="329"/>
        </w:tabs>
        <w:ind w:left="329" w:hanging="360"/>
      </w:pPr>
      <w:rPr>
        <w:rFonts w:hint="default"/>
      </w:rPr>
    </w:lvl>
  </w:abstractNum>
  <w:abstractNum w:abstractNumId="5" w15:restartNumberingAfterBreak="0">
    <w:nsid w:val="73BC3DA8"/>
    <w:multiLevelType w:val="multilevel"/>
    <w:tmpl w:val="42A89BB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16"/>
        </w:tabs>
        <w:ind w:left="15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32"/>
        </w:tabs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48"/>
        </w:tabs>
        <w:ind w:left="274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4"/>
        </w:tabs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20"/>
        </w:tabs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92"/>
        </w:tabs>
        <w:ind w:left="449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84D"/>
    <w:rsid w:val="00073CDD"/>
    <w:rsid w:val="000838AF"/>
    <w:rsid w:val="000846C2"/>
    <w:rsid w:val="0010110D"/>
    <w:rsid w:val="00125936"/>
    <w:rsid w:val="0017008E"/>
    <w:rsid w:val="00194494"/>
    <w:rsid w:val="001E77F4"/>
    <w:rsid w:val="00255881"/>
    <w:rsid w:val="00257AE1"/>
    <w:rsid w:val="002852A3"/>
    <w:rsid w:val="002A5A86"/>
    <w:rsid w:val="002D3876"/>
    <w:rsid w:val="00356545"/>
    <w:rsid w:val="003B628B"/>
    <w:rsid w:val="003C69F9"/>
    <w:rsid w:val="00402D6F"/>
    <w:rsid w:val="00417AD6"/>
    <w:rsid w:val="004650FB"/>
    <w:rsid w:val="00510BB0"/>
    <w:rsid w:val="0056781D"/>
    <w:rsid w:val="0057277A"/>
    <w:rsid w:val="005750A3"/>
    <w:rsid w:val="005A67AE"/>
    <w:rsid w:val="006E659A"/>
    <w:rsid w:val="006F088A"/>
    <w:rsid w:val="00753198"/>
    <w:rsid w:val="008034E6"/>
    <w:rsid w:val="008215B1"/>
    <w:rsid w:val="008A4DCC"/>
    <w:rsid w:val="00925840"/>
    <w:rsid w:val="00944FD5"/>
    <w:rsid w:val="00946E6B"/>
    <w:rsid w:val="00984A76"/>
    <w:rsid w:val="00986FA2"/>
    <w:rsid w:val="009B0922"/>
    <w:rsid w:val="009F43B8"/>
    <w:rsid w:val="009F5F7C"/>
    <w:rsid w:val="00A27F97"/>
    <w:rsid w:val="00A60872"/>
    <w:rsid w:val="00AF284D"/>
    <w:rsid w:val="00AF7577"/>
    <w:rsid w:val="00BA20F9"/>
    <w:rsid w:val="00BD4A62"/>
    <w:rsid w:val="00C60E7C"/>
    <w:rsid w:val="00CB0B8D"/>
    <w:rsid w:val="00CF7800"/>
    <w:rsid w:val="00D95ED6"/>
    <w:rsid w:val="00DE6E23"/>
    <w:rsid w:val="00E376F2"/>
    <w:rsid w:val="00E54746"/>
    <w:rsid w:val="00EB1279"/>
    <w:rsid w:val="00F04F08"/>
    <w:rsid w:val="00F355DF"/>
    <w:rsid w:val="00F9376C"/>
    <w:rsid w:val="00FA7E2D"/>
    <w:rsid w:val="00FD1C81"/>
    <w:rsid w:val="00FE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9FC66"/>
  <w14:defaultImageDpi w14:val="300"/>
  <w15:docId w15:val="{AC9EFD39-9115-4FA3-83AE-D57DCB67D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4D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AF284D"/>
    <w:pPr>
      <w:keepNext/>
      <w:spacing w:line="360" w:lineRule="auto"/>
      <w:ind w:right="-45" w:firstLine="690"/>
      <w:jc w:val="center"/>
      <w:outlineLvl w:val="0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4D"/>
    <w:rPr>
      <w:rFonts w:ascii="Times New Roman" w:eastAsia="Times New Roman" w:hAnsi="Times New Roman" w:cs="Times New Roman"/>
      <w:i/>
      <w:sz w:val="28"/>
    </w:rPr>
  </w:style>
  <w:style w:type="paragraph" w:styleId="a3">
    <w:name w:val="footer"/>
    <w:basedOn w:val="a"/>
    <w:link w:val="a4"/>
    <w:semiHidden/>
    <w:rsid w:val="00AF284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F284D"/>
    <w:rPr>
      <w:rFonts w:ascii="Times New Roman" w:eastAsia="Times New Roman" w:hAnsi="Times New Roman" w:cs="Times New Roman"/>
    </w:rPr>
  </w:style>
  <w:style w:type="character" w:styleId="a5">
    <w:name w:val="page number"/>
    <w:basedOn w:val="a0"/>
    <w:semiHidden/>
    <w:rsid w:val="00AF284D"/>
  </w:style>
  <w:style w:type="paragraph" w:styleId="a6">
    <w:name w:val="Body Text Indent"/>
    <w:basedOn w:val="a"/>
    <w:link w:val="a7"/>
    <w:semiHidden/>
    <w:rsid w:val="00AF284D"/>
    <w:pPr>
      <w:ind w:left="-180" w:firstLine="720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AF284D"/>
    <w:rPr>
      <w:rFonts w:ascii="Times New Roman" w:eastAsia="Times New Roman" w:hAnsi="Times New Roman" w:cs="Times New Roman"/>
      <w:sz w:val="28"/>
    </w:rPr>
  </w:style>
  <w:style w:type="paragraph" w:styleId="a8">
    <w:name w:val="footnote text"/>
    <w:basedOn w:val="a"/>
    <w:link w:val="a9"/>
    <w:semiHidden/>
    <w:rsid w:val="00AF284D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F284D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semiHidden/>
    <w:rsid w:val="00AF284D"/>
    <w:rPr>
      <w:vertAlign w:val="superscript"/>
    </w:rPr>
  </w:style>
  <w:style w:type="paragraph" w:styleId="2">
    <w:name w:val="Body Text Indent 2"/>
    <w:basedOn w:val="a"/>
    <w:link w:val="20"/>
    <w:semiHidden/>
    <w:rsid w:val="00AF284D"/>
    <w:pPr>
      <w:ind w:left="-180"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AF284D"/>
    <w:rPr>
      <w:rFonts w:ascii="Times New Roman" w:eastAsia="Times New Roman" w:hAnsi="Times New Roman" w:cs="Times New Roman"/>
      <w:sz w:val="28"/>
    </w:rPr>
  </w:style>
  <w:style w:type="paragraph" w:styleId="3">
    <w:name w:val="Body Text Indent 3"/>
    <w:basedOn w:val="a"/>
    <w:link w:val="30"/>
    <w:semiHidden/>
    <w:rsid w:val="00AF284D"/>
    <w:pPr>
      <w:ind w:right="-45" w:firstLine="69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semiHidden/>
    <w:rsid w:val="00AF284D"/>
    <w:rPr>
      <w:rFonts w:ascii="Times New Roman" w:eastAsia="Times New Roman" w:hAnsi="Times New Roman" w:cs="Times New Roman"/>
      <w:sz w:val="28"/>
    </w:rPr>
  </w:style>
  <w:style w:type="paragraph" w:styleId="ab">
    <w:name w:val="header"/>
    <w:basedOn w:val="a"/>
    <w:link w:val="ac"/>
    <w:uiPriority w:val="99"/>
    <w:unhideWhenUsed/>
    <w:rsid w:val="008A4DC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A4DCC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255881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55881"/>
    <w:rPr>
      <w:rFonts w:ascii="Segoe UI" w:eastAsia="Times New Roman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D95E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dobarkin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B39CD2-5B29-4018-B98D-881BB075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Degtiareva</dc:creator>
  <cp:keywords/>
  <dc:description/>
  <cp:lastModifiedBy>admin</cp:lastModifiedBy>
  <cp:revision>13</cp:revision>
  <cp:lastPrinted>2022-06-09T06:09:00Z</cp:lastPrinted>
  <dcterms:created xsi:type="dcterms:W3CDTF">2021-06-02T08:36:00Z</dcterms:created>
  <dcterms:modified xsi:type="dcterms:W3CDTF">2022-06-10T06:42:00Z</dcterms:modified>
</cp:coreProperties>
</file>