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8CA" w:rsidRPr="00673A62" w:rsidRDefault="001B08CA" w:rsidP="00C155C2">
      <w:pPr>
        <w:jc w:val="center"/>
        <w:rPr>
          <w:b/>
          <w:sz w:val="28"/>
          <w:szCs w:val="28"/>
        </w:rPr>
      </w:pPr>
      <w:r w:rsidRPr="00673A62">
        <w:rPr>
          <w:b/>
          <w:sz w:val="28"/>
          <w:szCs w:val="28"/>
        </w:rPr>
        <w:t>«Форсайт компетенций</w:t>
      </w:r>
    </w:p>
    <w:p w:rsidR="001B08CA" w:rsidRPr="00673A62" w:rsidRDefault="001B08CA" w:rsidP="00C155C2">
      <w:pPr>
        <w:jc w:val="center"/>
        <w:rPr>
          <w:b/>
          <w:sz w:val="28"/>
          <w:szCs w:val="28"/>
        </w:rPr>
      </w:pPr>
      <w:r w:rsidRPr="00673A62">
        <w:rPr>
          <w:b/>
          <w:sz w:val="28"/>
          <w:szCs w:val="28"/>
        </w:rPr>
        <w:t>(Разработка и апробация инновационной модели формирования опережающих надпрофессиональных компетенций старшеклассников)».</w:t>
      </w:r>
    </w:p>
    <w:p w:rsidR="001B08CA" w:rsidRPr="00673A62" w:rsidRDefault="00673A62" w:rsidP="001B08CA">
      <w:pPr>
        <w:jc w:val="right"/>
        <w:rPr>
          <w:sz w:val="28"/>
          <w:szCs w:val="28"/>
        </w:rPr>
      </w:pPr>
      <w:r w:rsidRPr="00673A62">
        <w:rPr>
          <w:sz w:val="28"/>
          <w:szCs w:val="28"/>
        </w:rPr>
        <w:t xml:space="preserve">Акасевич Ольга Ивановна, </w:t>
      </w:r>
      <w:r w:rsidR="001B08CA" w:rsidRPr="00673A62">
        <w:rPr>
          <w:sz w:val="28"/>
          <w:szCs w:val="28"/>
        </w:rPr>
        <w:t xml:space="preserve"> </w:t>
      </w:r>
    </w:p>
    <w:p w:rsidR="001B08CA" w:rsidRPr="00673A62" w:rsidRDefault="00673A62" w:rsidP="001B08CA">
      <w:pPr>
        <w:jc w:val="right"/>
        <w:rPr>
          <w:sz w:val="28"/>
          <w:szCs w:val="28"/>
        </w:rPr>
      </w:pPr>
      <w:r w:rsidRPr="00673A62">
        <w:rPr>
          <w:sz w:val="28"/>
          <w:szCs w:val="28"/>
        </w:rPr>
        <w:t>директор</w:t>
      </w:r>
      <w:r w:rsidR="001B08CA" w:rsidRPr="00673A62">
        <w:rPr>
          <w:sz w:val="28"/>
          <w:szCs w:val="28"/>
        </w:rPr>
        <w:t xml:space="preserve"> МБОУ СОШ №1, </w:t>
      </w:r>
    </w:p>
    <w:p w:rsidR="001B08CA" w:rsidRPr="00673A62" w:rsidRDefault="001B08CA" w:rsidP="001B08CA">
      <w:pPr>
        <w:jc w:val="right"/>
        <w:rPr>
          <w:sz w:val="28"/>
          <w:szCs w:val="28"/>
        </w:rPr>
      </w:pPr>
      <w:r w:rsidRPr="00673A62">
        <w:rPr>
          <w:sz w:val="28"/>
          <w:szCs w:val="28"/>
        </w:rPr>
        <w:t>Краснодарский край, г. Тимашевск.</w:t>
      </w:r>
    </w:p>
    <w:p w:rsidR="001B08CA" w:rsidRPr="001003BB" w:rsidRDefault="001B08CA" w:rsidP="001B08CA">
      <w:pPr>
        <w:jc w:val="center"/>
        <w:rPr>
          <w:b/>
        </w:rPr>
      </w:pPr>
    </w:p>
    <w:p w:rsidR="001B08CA" w:rsidRPr="00C155C2" w:rsidRDefault="001B08CA" w:rsidP="001B08CA">
      <w:pPr>
        <w:jc w:val="center"/>
        <w:rPr>
          <w:b/>
          <w:sz w:val="28"/>
          <w:szCs w:val="28"/>
          <w:u w:val="single"/>
        </w:rPr>
      </w:pPr>
    </w:p>
    <w:p w:rsidR="001B08CA" w:rsidRPr="00C155C2" w:rsidRDefault="001B08CA" w:rsidP="001B08CA">
      <w:pPr>
        <w:jc w:val="both"/>
        <w:rPr>
          <w:rFonts w:eastAsia="MS Mincho"/>
          <w:sz w:val="28"/>
          <w:szCs w:val="28"/>
        </w:rPr>
      </w:pPr>
      <w:r w:rsidRPr="00C155C2">
        <w:rPr>
          <w:sz w:val="28"/>
          <w:szCs w:val="28"/>
        </w:rPr>
        <w:t xml:space="preserve">        Что же такое  </w:t>
      </w:r>
      <w:proofErr w:type="spellStart"/>
      <w:r w:rsidRPr="00C155C2">
        <w:rPr>
          <w:sz w:val="28"/>
          <w:szCs w:val="28"/>
        </w:rPr>
        <w:t>форсайт</w:t>
      </w:r>
      <w:proofErr w:type="spellEnd"/>
      <w:r w:rsidRPr="00C155C2">
        <w:rPr>
          <w:sz w:val="28"/>
          <w:szCs w:val="28"/>
        </w:rPr>
        <w:t xml:space="preserve"> компетенции?! Одним словом,  это надпрофессиональные компетенции старшеклассников.  А подробнее </w:t>
      </w:r>
      <w:r w:rsidRPr="00C155C2">
        <w:rPr>
          <w:rFonts w:eastAsia="MS Mincho"/>
          <w:sz w:val="28"/>
          <w:szCs w:val="28"/>
        </w:rPr>
        <w:t xml:space="preserve">это универсальные  знания, умения и навыки, свойства и способности выпускника, обеспечивающие его профессиональную мобильность, конкурентоспособность и социальную защищенность в условиях рыночной экономики, они позволяют повысить эффективность профессиональной деятельности.       Характеристика портрета нашего выпускника будет шире уже принятой: кроме тех компетенций, которые заложены в Стандарте,  он овладеет навыками </w:t>
      </w:r>
      <w:proofErr w:type="spellStart"/>
      <w:r w:rsidRPr="00C155C2">
        <w:rPr>
          <w:rFonts w:eastAsia="MS Mincho"/>
          <w:sz w:val="28"/>
          <w:szCs w:val="28"/>
        </w:rPr>
        <w:t>мультиязычности</w:t>
      </w:r>
      <w:proofErr w:type="spellEnd"/>
      <w:r w:rsidRPr="00C155C2">
        <w:rPr>
          <w:rFonts w:eastAsia="MS Mincho"/>
          <w:sz w:val="28"/>
          <w:szCs w:val="28"/>
        </w:rPr>
        <w:t xml:space="preserve"> и </w:t>
      </w:r>
      <w:proofErr w:type="spellStart"/>
      <w:r w:rsidRPr="00C155C2">
        <w:rPr>
          <w:rFonts w:eastAsia="MS Mincho"/>
          <w:sz w:val="28"/>
          <w:szCs w:val="28"/>
        </w:rPr>
        <w:t>мультикультурность</w:t>
      </w:r>
      <w:proofErr w:type="spellEnd"/>
      <w:r w:rsidRPr="00C155C2">
        <w:rPr>
          <w:rFonts w:eastAsia="MS Mincho"/>
          <w:sz w:val="28"/>
          <w:szCs w:val="28"/>
        </w:rPr>
        <w:t xml:space="preserve">, системным и нестандартным мышлением, сможет работать в междисциплинарных средах в режиме высокой неопределенности и быстрой смены условий задач. </w:t>
      </w:r>
    </w:p>
    <w:p w:rsidR="001B08CA" w:rsidRPr="00C155C2" w:rsidRDefault="001B08CA" w:rsidP="001B08CA">
      <w:pPr>
        <w:jc w:val="both"/>
        <w:rPr>
          <w:rFonts w:eastAsia="MS Mincho"/>
          <w:sz w:val="28"/>
          <w:szCs w:val="28"/>
        </w:rPr>
      </w:pPr>
      <w:r w:rsidRPr="00C155C2">
        <w:rPr>
          <w:rFonts w:eastAsia="MS Mincho"/>
          <w:sz w:val="28"/>
          <w:szCs w:val="28"/>
        </w:rPr>
        <w:t xml:space="preserve">      Это </w:t>
      </w:r>
      <w:r w:rsidRPr="00C155C2">
        <w:rPr>
          <w:bCs/>
          <w:sz w:val="28"/>
          <w:szCs w:val="28"/>
        </w:rPr>
        <w:t>собственно и послужило толчком к созданию модели, которая учитывала бы потребности образовательной среды  школы и  отвечала бы запросам Государства.</w:t>
      </w:r>
    </w:p>
    <w:p w:rsidR="001B08CA" w:rsidRPr="00C155C2" w:rsidRDefault="001B08CA" w:rsidP="001B08CA">
      <w:pPr>
        <w:jc w:val="both"/>
        <w:rPr>
          <w:sz w:val="28"/>
          <w:szCs w:val="28"/>
        </w:rPr>
      </w:pPr>
      <w:r w:rsidRPr="00C155C2">
        <w:rPr>
          <w:rFonts w:eastAsia="MS Mincho"/>
          <w:sz w:val="28"/>
          <w:szCs w:val="28"/>
        </w:rPr>
        <w:t xml:space="preserve">       Гипотеза исследования состоит в предположении, что формирование опережающих  надпрофессиональных компетенций будет эффективным, если в образовательной организации  реализован комплекс организационно-педагогических условий, включающих диагностический, правового регулирования, организационно-управленческий, педагогический блоки.</w:t>
      </w:r>
      <w:r w:rsidRPr="00C155C2">
        <w:rPr>
          <w:rFonts w:eastAsia="MS Mincho"/>
          <w:b/>
          <w:sz w:val="28"/>
          <w:szCs w:val="28"/>
        </w:rPr>
        <w:t xml:space="preserve">                        </w:t>
      </w:r>
    </w:p>
    <w:p w:rsidR="001B08CA" w:rsidRPr="00C155C2" w:rsidRDefault="001B08CA" w:rsidP="001B08CA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C155C2">
        <w:rPr>
          <w:bCs/>
          <w:sz w:val="28"/>
          <w:szCs w:val="28"/>
        </w:rPr>
        <w:t xml:space="preserve">В нашем учреждении был проведен анализ научно-методической литературы по выявленным проблемам и выработан подход, в рамках которого, определена система категорий, понятий и методов реализации. </w:t>
      </w:r>
    </w:p>
    <w:p w:rsidR="001B08CA" w:rsidRPr="00C155C2" w:rsidRDefault="001B08CA" w:rsidP="001B08CA">
      <w:pPr>
        <w:jc w:val="both"/>
        <w:rPr>
          <w:sz w:val="28"/>
          <w:szCs w:val="28"/>
        </w:rPr>
      </w:pPr>
      <w:r w:rsidRPr="00C155C2">
        <w:rPr>
          <w:rFonts w:eastAsia="MS Mincho"/>
          <w:sz w:val="28"/>
          <w:szCs w:val="28"/>
        </w:rPr>
        <w:t xml:space="preserve">        Основная идея</w:t>
      </w:r>
      <w:r w:rsidRPr="00C155C2">
        <w:rPr>
          <w:rFonts w:eastAsia="MS Mincho"/>
          <w:b/>
          <w:sz w:val="28"/>
          <w:szCs w:val="28"/>
        </w:rPr>
        <w:t xml:space="preserve"> </w:t>
      </w:r>
      <w:r w:rsidRPr="00C155C2">
        <w:rPr>
          <w:rFonts w:eastAsia="MS Mincho"/>
          <w:sz w:val="28"/>
          <w:szCs w:val="28"/>
        </w:rPr>
        <w:t xml:space="preserve">проекта заключается в создании комплекса организационно - педагогических условий, которые позволят старшеклассникам приблизиться к профессиям и сформировать материальные, формальные и личностные надпрофессиональные компетенции. </w:t>
      </w:r>
      <w:r w:rsidRPr="00C155C2">
        <w:rPr>
          <w:sz w:val="28"/>
          <w:szCs w:val="28"/>
        </w:rPr>
        <w:t xml:space="preserve">Проект направлен на поиск оптимальной модели образовательного процесса школы, который позволит увязать результативную составляющую профильного обучения с возможностью </w:t>
      </w:r>
      <w:proofErr w:type="spellStart"/>
      <w:r w:rsidRPr="00C155C2">
        <w:rPr>
          <w:sz w:val="28"/>
          <w:szCs w:val="28"/>
        </w:rPr>
        <w:t>гибкои</w:t>
      </w:r>
      <w:proofErr w:type="spellEnd"/>
      <w:r w:rsidRPr="00C155C2">
        <w:rPr>
          <w:sz w:val="28"/>
          <w:szCs w:val="28"/>
        </w:rPr>
        <w:t xml:space="preserve">̆ преемственности формирования </w:t>
      </w:r>
      <w:proofErr w:type="spellStart"/>
      <w:r w:rsidRPr="00C155C2">
        <w:rPr>
          <w:sz w:val="28"/>
          <w:szCs w:val="28"/>
        </w:rPr>
        <w:t>надпрофессиональных</w:t>
      </w:r>
      <w:proofErr w:type="spellEnd"/>
      <w:r w:rsidRPr="00C155C2">
        <w:rPr>
          <w:sz w:val="28"/>
          <w:szCs w:val="28"/>
        </w:rPr>
        <w:t xml:space="preserve"> компетенций  школьников на разных ступенях образования с целью успешного освоения профессии в будущем.</w:t>
      </w:r>
    </w:p>
    <w:p w:rsidR="001B08CA" w:rsidRPr="00C155C2" w:rsidRDefault="001B08CA" w:rsidP="001B08CA">
      <w:pPr>
        <w:jc w:val="both"/>
        <w:rPr>
          <w:rFonts w:eastAsia="Times New Roman"/>
          <w:sz w:val="28"/>
          <w:szCs w:val="28"/>
          <w:lang w:eastAsia="en-US"/>
        </w:rPr>
      </w:pPr>
      <w:r w:rsidRPr="00C155C2">
        <w:rPr>
          <w:rFonts w:eastAsia="MS Mincho"/>
          <w:sz w:val="28"/>
          <w:szCs w:val="28"/>
        </w:rPr>
        <w:t xml:space="preserve">     </w:t>
      </w:r>
      <w:r w:rsidRPr="00C155C2">
        <w:rPr>
          <w:rFonts w:eastAsia="Times New Roman"/>
          <w:sz w:val="28"/>
          <w:szCs w:val="28"/>
          <w:lang w:eastAsia="en-US"/>
        </w:rPr>
        <w:t xml:space="preserve">Диагностика педагогического коллектива позволила заключить, что большинство учителей  недостаточно владеют теоретическими основами компетентностного подхода, испытывают затруднения в выборе педагогических средств формирования той или иной надпрофессиональной компетенции. В этой связи были реализованы блоки. Первый </w:t>
      </w:r>
      <w:proofErr w:type="gramStart"/>
      <w:r w:rsidRPr="00C155C2">
        <w:rPr>
          <w:rFonts w:eastAsia="Times New Roman"/>
          <w:sz w:val="28"/>
          <w:szCs w:val="28"/>
          <w:lang w:eastAsia="en-US"/>
        </w:rPr>
        <w:t>-«</w:t>
      </w:r>
      <w:proofErr w:type="gramEnd"/>
      <w:r w:rsidRPr="00C155C2">
        <w:rPr>
          <w:rFonts w:eastAsia="Times New Roman"/>
          <w:sz w:val="28"/>
          <w:szCs w:val="28"/>
          <w:lang w:eastAsia="en-US"/>
        </w:rPr>
        <w:t xml:space="preserve">Теоретические основы компетентностного подхода». Именно в этой части методических семинаров </w:t>
      </w:r>
      <w:r w:rsidRPr="00C155C2">
        <w:rPr>
          <w:rFonts w:eastAsia="Times New Roman"/>
          <w:sz w:val="28"/>
          <w:szCs w:val="28"/>
          <w:lang w:eastAsia="en-US"/>
        </w:rPr>
        <w:lastRenderedPageBreak/>
        <w:t xml:space="preserve">необходимо было прийти к единому понятийному аппарату, выбрать список формируемых надпрофессиональных компетенций.    </w:t>
      </w:r>
    </w:p>
    <w:p w:rsidR="001B08CA" w:rsidRPr="00C155C2" w:rsidRDefault="001B08CA" w:rsidP="001B08CA">
      <w:pPr>
        <w:rPr>
          <w:b/>
          <w:sz w:val="28"/>
          <w:szCs w:val="28"/>
        </w:rPr>
      </w:pPr>
      <w:r w:rsidRPr="00C155C2">
        <w:rPr>
          <w:rFonts w:eastAsia="Times New Roman"/>
          <w:sz w:val="28"/>
          <w:szCs w:val="28"/>
          <w:lang w:eastAsia="en-US"/>
        </w:rPr>
        <w:t xml:space="preserve">      За основу взяли основополагающий список компетенций А.В. Хуторского и дополнили навыками XXI века:  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rFonts w:eastAsia="MS Mincho"/>
          <w:sz w:val="28"/>
          <w:szCs w:val="28"/>
        </w:rPr>
      </w:pPr>
      <w:r w:rsidRPr="00C155C2">
        <w:rPr>
          <w:rFonts w:eastAsia="MS Mincho"/>
          <w:sz w:val="28"/>
          <w:szCs w:val="28"/>
        </w:rPr>
        <w:t>Работа в условиях неопределенности;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C155C2">
        <w:rPr>
          <w:rFonts w:eastAsia="MS Mincho"/>
          <w:sz w:val="28"/>
          <w:szCs w:val="28"/>
        </w:rPr>
        <w:t>Мультиязычность и мультикультурность;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C155C2">
        <w:rPr>
          <w:rFonts w:eastAsia="MS Mincho"/>
          <w:bCs/>
          <w:sz w:val="28"/>
          <w:szCs w:val="28"/>
        </w:rPr>
        <w:t xml:space="preserve"> Сотрудничество;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C155C2">
        <w:rPr>
          <w:rFonts w:eastAsia="MS Mincho"/>
          <w:bCs/>
          <w:sz w:val="28"/>
          <w:szCs w:val="28"/>
        </w:rPr>
        <w:t>Системное мышление;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C155C2">
        <w:rPr>
          <w:rFonts w:eastAsia="MS Mincho"/>
          <w:bCs/>
          <w:sz w:val="28"/>
          <w:szCs w:val="28"/>
        </w:rPr>
        <w:t>Программирование / Робототехника;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C155C2">
        <w:rPr>
          <w:rFonts w:eastAsia="MS Mincho"/>
          <w:bCs/>
          <w:sz w:val="28"/>
          <w:szCs w:val="28"/>
        </w:rPr>
        <w:t>Работа в междисциплинарных средах;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C155C2">
        <w:rPr>
          <w:rFonts w:eastAsia="MS Mincho"/>
          <w:bCs/>
          <w:sz w:val="28"/>
          <w:szCs w:val="28"/>
        </w:rPr>
        <w:t>Управление проектами;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C155C2">
        <w:rPr>
          <w:rFonts w:eastAsia="MS Mincho"/>
          <w:sz w:val="28"/>
          <w:szCs w:val="28"/>
        </w:rPr>
        <w:t xml:space="preserve">Экологическое мышление;  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C155C2">
        <w:rPr>
          <w:rFonts w:eastAsia="MS Mincho"/>
          <w:sz w:val="28"/>
          <w:szCs w:val="28"/>
        </w:rPr>
        <w:t>Клиентоориентированность;</w:t>
      </w:r>
    </w:p>
    <w:p w:rsidR="001B08CA" w:rsidRPr="00C155C2" w:rsidRDefault="001B08CA" w:rsidP="001B08CA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C155C2">
        <w:rPr>
          <w:rFonts w:eastAsia="MS Mincho"/>
          <w:sz w:val="28"/>
          <w:szCs w:val="28"/>
        </w:rPr>
        <w:t>Сетевая идентичность.</w:t>
      </w:r>
    </w:p>
    <w:p w:rsidR="001B08CA" w:rsidRPr="00C155C2" w:rsidRDefault="001B08CA" w:rsidP="001B08CA">
      <w:pPr>
        <w:jc w:val="both"/>
        <w:rPr>
          <w:rFonts w:eastAsia="Times New Roman"/>
          <w:sz w:val="28"/>
          <w:szCs w:val="28"/>
          <w:lang w:eastAsia="en-US"/>
        </w:rPr>
      </w:pPr>
      <w:r w:rsidRPr="00C155C2">
        <w:rPr>
          <w:sz w:val="28"/>
          <w:szCs w:val="28"/>
        </w:rPr>
        <w:t xml:space="preserve">       Теперь  в  жизни  имеет  успех  не  тот,  чья   память  переполнена  мелкими  фактами,  а тот,  кто  обладает  наблюдательностью,  смышленостью,  умением  разобраться  в вопросах, которые ему ставит жизнь. </w:t>
      </w:r>
      <w:r w:rsidRPr="00C155C2">
        <w:rPr>
          <w:rFonts w:eastAsia="Times New Roman"/>
          <w:sz w:val="28"/>
          <w:szCs w:val="28"/>
          <w:lang w:eastAsia="en-US"/>
        </w:rPr>
        <w:t>Какими средствами формировать надпрофессиональные компетенции? Путем исследования педагогического инструментария формирования надпрофессиональных компетенций были выбраны следующие технологии: проектная и проблемная, развития критического мышления, информационно - коммуникативная, групповые и игровые, кейс – технология, модульная, педагогика сотрудничества, «перевернутого класса», многомерная дидактическая технология.</w:t>
      </w:r>
    </w:p>
    <w:p w:rsidR="001B08CA" w:rsidRPr="00C155C2" w:rsidRDefault="001B08CA" w:rsidP="001B08CA">
      <w:pPr>
        <w:jc w:val="both"/>
        <w:rPr>
          <w:rFonts w:eastAsia="Times New Roman"/>
          <w:sz w:val="28"/>
          <w:szCs w:val="28"/>
          <w:lang w:eastAsia="en-US"/>
        </w:rPr>
      </w:pPr>
      <w:r w:rsidRPr="00C155C2">
        <w:rPr>
          <w:rFonts w:eastAsia="Times New Roman"/>
          <w:sz w:val="28"/>
          <w:szCs w:val="28"/>
          <w:lang w:eastAsia="en-US"/>
        </w:rPr>
        <w:t xml:space="preserve">      Также был разработан соответствующий  диагностический  инструментарий,  который  необходимо  использовать,  как минимум, дважды: на диагностическом и обобщающе-аналитическом этапах для сравнения исходных и финальных результатов. </w:t>
      </w:r>
    </w:p>
    <w:p w:rsidR="001B08CA" w:rsidRPr="00C155C2" w:rsidRDefault="001B08CA" w:rsidP="001B08CA">
      <w:pPr>
        <w:jc w:val="both"/>
        <w:rPr>
          <w:rFonts w:eastAsia="Times New Roman"/>
          <w:sz w:val="28"/>
          <w:szCs w:val="28"/>
          <w:lang w:eastAsia="en-US"/>
        </w:rPr>
      </w:pPr>
      <w:r w:rsidRPr="00C155C2">
        <w:rPr>
          <w:rFonts w:eastAsia="Times New Roman"/>
          <w:sz w:val="28"/>
          <w:szCs w:val="28"/>
          <w:lang w:eastAsia="en-US"/>
        </w:rPr>
        <w:t xml:space="preserve">      Анализ исходных данных показал, что 62% учащихся 10-х классов имеют низкий уровень развития надпрофессиональных компетенций.</w:t>
      </w:r>
      <w:r w:rsidRPr="00C155C2">
        <w:rPr>
          <w:sz w:val="28"/>
          <w:szCs w:val="28"/>
        </w:rPr>
        <w:t xml:space="preserve"> Экспертами были учителя, работающие в диагностируемых группах. </w:t>
      </w:r>
      <w:r w:rsidRPr="00C155C2">
        <w:rPr>
          <w:rFonts w:eastAsia="Times New Roman"/>
          <w:sz w:val="28"/>
          <w:szCs w:val="28"/>
          <w:lang w:eastAsia="en-US"/>
        </w:rPr>
        <w:t>Собранные данные были многосторонне проанализированы и  для каждого учащегося, и для всего класса,  оценен  целостный уровень и каждая надпрофессиональная  компетенция.  Процесс  исследования  осуществлялся  на  методических  семинарах,  основанных  на принципах компетентностного подхода.</w:t>
      </w:r>
    </w:p>
    <w:p w:rsidR="001B08CA" w:rsidRPr="00C155C2" w:rsidRDefault="001B08CA" w:rsidP="001B08CA">
      <w:pPr>
        <w:jc w:val="both"/>
        <w:rPr>
          <w:rFonts w:eastAsia="MS Mincho"/>
          <w:sz w:val="28"/>
          <w:szCs w:val="28"/>
        </w:rPr>
      </w:pPr>
      <w:r w:rsidRPr="00C155C2">
        <w:rPr>
          <w:sz w:val="28"/>
          <w:szCs w:val="28"/>
        </w:rPr>
        <w:t xml:space="preserve">      </w:t>
      </w:r>
      <w:r w:rsidRPr="00C155C2">
        <w:rPr>
          <w:rFonts w:eastAsia="MS Mincho"/>
          <w:sz w:val="28"/>
          <w:szCs w:val="28"/>
        </w:rPr>
        <w:t xml:space="preserve">Главное новшество нашей работы — не в презентации очередного стандартного списка того, что </w:t>
      </w:r>
      <w:proofErr w:type="gramStart"/>
      <w:r w:rsidRPr="00C155C2">
        <w:rPr>
          <w:rFonts w:eastAsia="MS Mincho"/>
          <w:sz w:val="28"/>
          <w:szCs w:val="28"/>
        </w:rPr>
        <w:t>учащиеся  должны</w:t>
      </w:r>
      <w:proofErr w:type="gramEnd"/>
      <w:r w:rsidRPr="00C155C2">
        <w:rPr>
          <w:rFonts w:eastAsia="MS Mincho"/>
          <w:sz w:val="28"/>
          <w:szCs w:val="28"/>
        </w:rPr>
        <w:t xml:space="preserve">  учить,  а  в  создании  определённого  пространства,  в котором участники образовательных отношений смогут сами принять решение, чему следует учиться в собственном контексте и для собственного будущего.</w:t>
      </w:r>
    </w:p>
    <w:p w:rsidR="001B08CA" w:rsidRPr="00CF33C6" w:rsidRDefault="001B08CA" w:rsidP="001B08CA">
      <w:pPr>
        <w:ind w:left="1416"/>
        <w:jc w:val="both"/>
        <w:rPr>
          <w:rFonts w:eastAsia="MS Mincho"/>
        </w:rPr>
      </w:pPr>
    </w:p>
    <w:p w:rsidR="00673A62" w:rsidRPr="00673A62" w:rsidRDefault="00673A62" w:rsidP="00673A62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673A62">
        <w:rPr>
          <w:rFonts w:eastAsiaTheme="minorHAnsi"/>
          <w:b/>
          <w:sz w:val="28"/>
          <w:szCs w:val="28"/>
          <w:lang w:eastAsia="en-US"/>
        </w:rPr>
        <w:t>Список используемой литературы и источников</w:t>
      </w:r>
    </w:p>
    <w:p w:rsidR="00673A62" w:rsidRPr="00673A62" w:rsidRDefault="00673A62" w:rsidP="00673A62">
      <w:pPr>
        <w:jc w:val="both"/>
        <w:rPr>
          <w:rFonts w:eastAsiaTheme="minorHAnsi"/>
          <w:sz w:val="28"/>
          <w:szCs w:val="28"/>
          <w:lang w:eastAsia="en-US"/>
        </w:rPr>
      </w:pPr>
      <w:r w:rsidRPr="00673A62">
        <w:rPr>
          <w:rFonts w:eastAsiaTheme="minorHAnsi"/>
          <w:sz w:val="28"/>
          <w:szCs w:val="28"/>
          <w:lang w:eastAsia="en-US"/>
        </w:rPr>
        <w:t xml:space="preserve">1.  </w:t>
      </w:r>
      <w:proofErr w:type="spellStart"/>
      <w:r w:rsidRPr="00673A62">
        <w:rPr>
          <w:rFonts w:eastAsiaTheme="minorHAnsi"/>
          <w:sz w:val="28"/>
          <w:szCs w:val="28"/>
          <w:lang w:eastAsia="en-US"/>
        </w:rPr>
        <w:t>Болотов</w:t>
      </w:r>
      <w:proofErr w:type="spellEnd"/>
      <w:r w:rsidRPr="00673A62">
        <w:rPr>
          <w:rFonts w:eastAsiaTheme="minorHAnsi"/>
          <w:sz w:val="28"/>
          <w:szCs w:val="28"/>
          <w:lang w:eastAsia="en-US"/>
        </w:rPr>
        <w:t xml:space="preserve">, В.А., Сериков, В.В. </w:t>
      </w:r>
      <w:proofErr w:type="spellStart"/>
      <w:proofErr w:type="gramStart"/>
      <w:r w:rsidRPr="00673A62">
        <w:rPr>
          <w:rFonts w:eastAsiaTheme="minorHAnsi"/>
          <w:sz w:val="28"/>
          <w:szCs w:val="28"/>
          <w:lang w:eastAsia="en-US"/>
        </w:rPr>
        <w:t>Компетентностная</w:t>
      </w:r>
      <w:proofErr w:type="spellEnd"/>
      <w:r w:rsidRPr="00673A62">
        <w:rPr>
          <w:rFonts w:eastAsiaTheme="minorHAnsi"/>
          <w:sz w:val="28"/>
          <w:szCs w:val="28"/>
          <w:lang w:eastAsia="en-US"/>
        </w:rPr>
        <w:t xml:space="preserve">  модель</w:t>
      </w:r>
      <w:proofErr w:type="gramEnd"/>
      <w:r w:rsidRPr="00673A62">
        <w:rPr>
          <w:rFonts w:eastAsiaTheme="minorHAnsi"/>
          <w:sz w:val="28"/>
          <w:szCs w:val="28"/>
          <w:lang w:eastAsia="en-US"/>
        </w:rPr>
        <w:t xml:space="preserve">: от идеи к </w:t>
      </w:r>
      <w:proofErr w:type="spellStart"/>
      <w:r w:rsidRPr="00673A62">
        <w:rPr>
          <w:rFonts w:eastAsiaTheme="minorHAnsi"/>
          <w:sz w:val="28"/>
          <w:szCs w:val="28"/>
          <w:lang w:eastAsia="en-US"/>
        </w:rPr>
        <w:t>образова</w:t>
      </w:r>
      <w:proofErr w:type="spellEnd"/>
      <w:r w:rsidRPr="00673A62">
        <w:rPr>
          <w:rFonts w:eastAsiaTheme="minorHAnsi"/>
          <w:sz w:val="28"/>
          <w:szCs w:val="28"/>
          <w:lang w:eastAsia="en-US"/>
        </w:rPr>
        <w:t xml:space="preserve">-тельной программе / В.А. </w:t>
      </w:r>
      <w:proofErr w:type="spellStart"/>
      <w:r w:rsidRPr="00673A62">
        <w:rPr>
          <w:rFonts w:eastAsiaTheme="minorHAnsi"/>
          <w:sz w:val="28"/>
          <w:szCs w:val="28"/>
          <w:lang w:eastAsia="en-US"/>
        </w:rPr>
        <w:t>Болотов</w:t>
      </w:r>
      <w:proofErr w:type="spellEnd"/>
      <w:r w:rsidRPr="00673A62">
        <w:rPr>
          <w:rFonts w:eastAsiaTheme="minorHAnsi"/>
          <w:sz w:val="28"/>
          <w:szCs w:val="28"/>
          <w:lang w:eastAsia="en-US"/>
        </w:rPr>
        <w:t xml:space="preserve">, В.В. Сериков// Педагогика. – 2003. –  №10. – С. 8-14. </w:t>
      </w:r>
    </w:p>
    <w:p w:rsidR="001B08CA" w:rsidRPr="00673A62" w:rsidRDefault="00673A62" w:rsidP="00673A62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673A62">
        <w:rPr>
          <w:rFonts w:eastAsiaTheme="minorHAnsi"/>
          <w:sz w:val="28"/>
          <w:szCs w:val="28"/>
          <w:lang w:eastAsia="en-US"/>
        </w:rPr>
        <w:t xml:space="preserve">.Бермус, А.Г. Проблемы и перспективы реализации </w:t>
      </w:r>
      <w:proofErr w:type="spellStart"/>
      <w:r w:rsidRPr="00673A62">
        <w:rPr>
          <w:rFonts w:eastAsiaTheme="minorHAnsi"/>
          <w:sz w:val="28"/>
          <w:szCs w:val="28"/>
          <w:lang w:eastAsia="en-US"/>
        </w:rPr>
        <w:t>компетентностного</w:t>
      </w:r>
      <w:proofErr w:type="spellEnd"/>
      <w:r w:rsidRPr="00673A62">
        <w:rPr>
          <w:rFonts w:eastAsiaTheme="minorHAnsi"/>
          <w:sz w:val="28"/>
          <w:szCs w:val="28"/>
          <w:lang w:eastAsia="en-US"/>
        </w:rPr>
        <w:t xml:space="preserve"> подхода в образовании / </w:t>
      </w:r>
      <w:proofErr w:type="spellStart"/>
      <w:r w:rsidRPr="00673A62">
        <w:rPr>
          <w:rFonts w:eastAsiaTheme="minorHAnsi"/>
          <w:sz w:val="28"/>
          <w:szCs w:val="28"/>
          <w:lang w:eastAsia="en-US"/>
        </w:rPr>
        <w:t>А.Г.Бермус</w:t>
      </w:r>
      <w:proofErr w:type="spellEnd"/>
      <w:r w:rsidRPr="00673A62">
        <w:rPr>
          <w:rFonts w:eastAsiaTheme="minorHAnsi"/>
          <w:sz w:val="28"/>
          <w:szCs w:val="28"/>
          <w:lang w:eastAsia="en-US"/>
        </w:rPr>
        <w:t>// Интернет-</w:t>
      </w:r>
      <w:proofErr w:type="spellStart"/>
      <w:proofErr w:type="gramStart"/>
      <w:r w:rsidRPr="00673A62">
        <w:rPr>
          <w:rFonts w:eastAsiaTheme="minorHAnsi"/>
          <w:sz w:val="28"/>
          <w:szCs w:val="28"/>
          <w:lang w:eastAsia="en-US"/>
        </w:rPr>
        <w:t>жур</w:t>
      </w:r>
      <w:r>
        <w:rPr>
          <w:rFonts w:eastAsiaTheme="minorHAnsi"/>
          <w:sz w:val="28"/>
          <w:szCs w:val="28"/>
          <w:lang w:eastAsia="en-US"/>
        </w:rPr>
        <w:t>нал«</w:t>
      </w:r>
      <w:proofErr w:type="gramEnd"/>
      <w:r>
        <w:rPr>
          <w:rFonts w:eastAsiaTheme="minorHAnsi"/>
          <w:sz w:val="28"/>
          <w:szCs w:val="28"/>
          <w:lang w:eastAsia="en-US"/>
        </w:rPr>
        <w:t>Эйдос</w:t>
      </w:r>
      <w:proofErr w:type="spellEnd"/>
      <w:r>
        <w:rPr>
          <w:rFonts w:eastAsiaTheme="minorHAnsi"/>
          <w:sz w:val="28"/>
          <w:szCs w:val="28"/>
          <w:lang w:eastAsia="en-US"/>
        </w:rPr>
        <w:t>». www.eidos.ru, 2006.</w:t>
      </w:r>
      <w:bookmarkStart w:id="0" w:name="_GoBack"/>
      <w:bookmarkEnd w:id="0"/>
    </w:p>
    <w:sectPr w:rsidR="001B08CA" w:rsidRPr="00673A62" w:rsidSect="00673A62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7563F"/>
    <w:multiLevelType w:val="hybridMultilevel"/>
    <w:tmpl w:val="3A90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EB0411"/>
    <w:multiLevelType w:val="hybridMultilevel"/>
    <w:tmpl w:val="341A15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AC"/>
    <w:rsid w:val="001B08CA"/>
    <w:rsid w:val="006645D7"/>
    <w:rsid w:val="00673A62"/>
    <w:rsid w:val="00C155C2"/>
    <w:rsid w:val="00E7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7BD3E-19E6-4309-9546-019110A3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8C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1B08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08CA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1B08CA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1B08CA"/>
    <w:pPr>
      <w:ind w:left="720"/>
    </w:pPr>
  </w:style>
  <w:style w:type="paragraph" w:customStyle="1" w:styleId="c1">
    <w:name w:val="c1"/>
    <w:basedOn w:val="a"/>
    <w:rsid w:val="001B08CA"/>
    <w:pPr>
      <w:spacing w:before="100" w:beforeAutospacing="1" w:after="100" w:afterAutospacing="1"/>
    </w:pPr>
  </w:style>
  <w:style w:type="character" w:customStyle="1" w:styleId="c0">
    <w:name w:val="c0"/>
    <w:basedOn w:val="a0"/>
    <w:rsid w:val="001B08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777</Words>
  <Characters>4430</Characters>
  <Application>Microsoft Office Word</Application>
  <DocSecurity>0</DocSecurity>
  <Lines>36</Lines>
  <Paragraphs>10</Paragraphs>
  <ScaleCrop>false</ScaleCrop>
  <Company/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Учетная запись Майкрософт</cp:lastModifiedBy>
  <cp:revision>5</cp:revision>
  <dcterms:created xsi:type="dcterms:W3CDTF">2019-05-27T06:59:00Z</dcterms:created>
  <dcterms:modified xsi:type="dcterms:W3CDTF">2022-03-03T13:08:00Z</dcterms:modified>
</cp:coreProperties>
</file>