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>МУНИЦИПАЛЬНОЕ БЮДЖНТНОЕ ДОШКОЛЬНОЕ ОБРАЗОВАТЕЛЬНОЕ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>УЧЕРЕЖДЕНИЕ ДЕТСКИЙ САД №70 «РОДНИЧОК» г. БРЯНСКА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               ДОПОЛНИТЕЛЬНАЯ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ОБЩЕРАЗВИВАЮЩАЯ ПРОГРАММА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 технической направленности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             «МИР ЭЛЕКТРОНИКИ»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для детей подготовительной к школе группы(6-7лет)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                  срок реализации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        на 2020-2021 учебный год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32"/>
          <w:szCs w:val="32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3F3A0E">
        <w:rPr>
          <w:rFonts w:ascii="Calibri" w:eastAsia="Calibri" w:hAnsi="Calibri" w:cs="Calibri"/>
          <w:color w:val="000000"/>
          <w:sz w:val="32"/>
          <w:szCs w:val="32"/>
          <w:lang w:eastAsia="ru-RU"/>
        </w:rPr>
        <w:t xml:space="preserve">                                                                                         </w:t>
      </w:r>
      <w:r w:rsidRPr="003F3A0E">
        <w:rPr>
          <w:rFonts w:ascii="Calibri" w:eastAsia="Calibri" w:hAnsi="Calibri" w:cs="Calibri"/>
          <w:color w:val="000000"/>
          <w:sz w:val="24"/>
          <w:szCs w:val="24"/>
          <w:lang w:eastAsia="ru-RU"/>
        </w:rPr>
        <w:t>Разработала воспитатель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3F3A0E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МБДОУ детский сад №70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3F3A0E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«Родничок» г. Брянска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3F3A0E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Адамович Елена Николаевна</w:t>
      </w: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</w:p>
    <w:p w:rsidR="003F3A0E" w:rsidRPr="003F3A0E" w:rsidRDefault="003F3A0E" w:rsidP="003F3A0E">
      <w:pPr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3F3A0E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                                                                  2020 год</w:t>
      </w:r>
    </w:p>
    <w:p w:rsidR="003F3A0E" w:rsidRPr="003F3A0E" w:rsidRDefault="003F3A0E" w:rsidP="003F3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br/>
        <w:t>Игра - это огромное светлое окно, через которое в духовный мир</w:t>
      </w:r>
    </w:p>
    <w:p w:rsidR="003F3A0E" w:rsidRPr="003F3A0E" w:rsidRDefault="003F3A0E" w:rsidP="003F3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ребенка вливается живительный поток представлений, понятий</w:t>
      </w:r>
    </w:p>
    <w:p w:rsidR="003F3A0E" w:rsidRPr="003F3A0E" w:rsidRDefault="003F3A0E" w:rsidP="003F3A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об окружающем мире. Игра - это искра, зажигающая огонек </w:t>
      </w:r>
    </w:p>
    <w:p w:rsidR="003F3A0E" w:rsidRPr="003F3A0E" w:rsidRDefault="003F3A0E" w:rsidP="003F3A0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16"/>
          <w:szCs w:val="16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пытливости и любознательности</w:t>
      </w:r>
      <w:r w:rsidRPr="003F3A0E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.</w:t>
      </w:r>
    </w:p>
    <w:p w:rsidR="003F3A0E" w:rsidRPr="003F3A0E" w:rsidRDefault="003F3A0E" w:rsidP="003F3A0E">
      <w:pPr>
        <w:shd w:val="clear" w:color="auto" w:fill="FFFFFF"/>
        <w:spacing w:after="0" w:line="240" w:lineRule="auto"/>
        <w:jc w:val="both"/>
        <w:rPr>
          <w:color w:val="000000"/>
          <w:sz w:val="20"/>
          <w:szCs w:val="20"/>
          <w:shd w:val="clear" w:color="auto" w:fill="FFFFFF"/>
        </w:rPr>
      </w:pPr>
      <w:r w:rsidRPr="003F3A0E">
        <w:rPr>
          <w:rFonts w:ascii="Times New Roman" w:eastAsia="Times New Roman" w:hAnsi="Times New Roman" w:cs="Times New Roman"/>
          <w:color w:val="000000"/>
          <w:lang w:eastAsia="ru-RU"/>
        </w:rPr>
        <w:t>Сухомлинский В. А.</w:t>
      </w:r>
    </w:p>
    <w:p w:rsidR="003F3A0E" w:rsidRPr="003F3A0E" w:rsidRDefault="003F3A0E" w:rsidP="003F3A0E">
      <w:pPr>
        <w:rPr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3F3A0E" w:rsidRPr="003F3A0E" w:rsidRDefault="003F3A0E" w:rsidP="003F3A0E">
      <w:pPr>
        <w:rPr>
          <w:b/>
          <w:color w:val="000000"/>
          <w:sz w:val="32"/>
          <w:szCs w:val="32"/>
          <w:shd w:val="clear" w:color="auto" w:fill="FFFFFF"/>
        </w:rPr>
      </w:pPr>
      <w:r w:rsidRPr="003F3A0E">
        <w:rPr>
          <w:b/>
          <w:color w:val="000000"/>
          <w:sz w:val="32"/>
          <w:szCs w:val="32"/>
          <w:shd w:val="clear" w:color="auto" w:fill="FFFFFF"/>
        </w:rPr>
        <w:t xml:space="preserve">Дополнительная образовательная программа </w:t>
      </w:r>
    </w:p>
    <w:p w:rsidR="003F3A0E" w:rsidRPr="003F3A0E" w:rsidRDefault="003F3A0E" w:rsidP="003F3A0E">
      <w:pPr>
        <w:rPr>
          <w:b/>
          <w:color w:val="000000"/>
          <w:sz w:val="32"/>
          <w:szCs w:val="32"/>
          <w:shd w:val="clear" w:color="auto" w:fill="FFFFFF"/>
        </w:rPr>
      </w:pPr>
      <w:r w:rsidRPr="003F3A0E">
        <w:rPr>
          <w:b/>
          <w:color w:val="000000"/>
          <w:sz w:val="32"/>
          <w:szCs w:val="32"/>
          <w:shd w:val="clear" w:color="auto" w:fill="FFFFFF"/>
        </w:rPr>
        <w:t xml:space="preserve">                      кружковой роботы «Мир электроники»</w:t>
      </w:r>
    </w:p>
    <w:p w:rsidR="003F3A0E" w:rsidRPr="003F3A0E" w:rsidRDefault="003F3A0E" w:rsidP="003F3A0E">
      <w:pPr>
        <w:rPr>
          <w:b/>
          <w:color w:val="000000"/>
          <w:shd w:val="clear" w:color="auto" w:fill="FFFFFF"/>
        </w:rPr>
      </w:pPr>
      <w:r w:rsidRPr="003F3A0E">
        <w:rPr>
          <w:b/>
          <w:color w:val="000000"/>
          <w:shd w:val="clear" w:color="auto" w:fill="FFFFFF"/>
        </w:rPr>
        <w:t xml:space="preserve">                                                                                                                                  Возраст обучающихся 6-7лет</w:t>
      </w:r>
    </w:p>
    <w:p w:rsidR="003F3A0E" w:rsidRPr="003F3A0E" w:rsidRDefault="003F3A0E" w:rsidP="003F3A0E">
      <w:pPr>
        <w:rPr>
          <w:b/>
          <w:color w:val="000000"/>
          <w:shd w:val="clear" w:color="auto" w:fill="FFFFFF"/>
        </w:rPr>
      </w:pPr>
      <w:r w:rsidRPr="003F3A0E">
        <w:rPr>
          <w:b/>
          <w:color w:val="000000"/>
          <w:shd w:val="clear" w:color="auto" w:fill="FFFFFF"/>
        </w:rPr>
        <w:t xml:space="preserve">                                                                                           Педагог, реализующий программу Адамович Е.Н.</w:t>
      </w:r>
    </w:p>
    <w:p w:rsidR="003F3A0E" w:rsidRPr="003F3A0E" w:rsidRDefault="003F3A0E" w:rsidP="003F3A0E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3F3A0E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3F3A0E">
        <w:rPr>
          <w:rFonts w:ascii="Times New Roman" w:eastAsia="Times New Roman" w:hAnsi="Times New Roman" w:cs="Times New Roman"/>
          <w:b/>
          <w:color w:val="000000"/>
          <w:lang w:eastAsia="ru-RU"/>
        </w:rPr>
        <w:t>Содержание :</w:t>
      </w:r>
      <w:proofErr w:type="gramEnd"/>
    </w:p>
    <w:p w:rsidR="003F3A0E" w:rsidRPr="003F3A0E" w:rsidRDefault="003F3A0E" w:rsidP="003F3A0E">
      <w:pPr>
        <w:tabs>
          <w:tab w:val="center" w:pos="2534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Пояснительная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записка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  </w:t>
      </w:r>
    </w:p>
    <w:p w:rsidR="003F3A0E" w:rsidRPr="003F3A0E" w:rsidRDefault="003F3A0E" w:rsidP="003F3A0E">
      <w:pPr>
        <w:tabs>
          <w:tab w:val="center" w:pos="1638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Новизна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  </w:t>
      </w:r>
    </w:p>
    <w:p w:rsidR="003F3A0E" w:rsidRPr="003F3A0E" w:rsidRDefault="003F3A0E" w:rsidP="003F3A0E">
      <w:pPr>
        <w:tabs>
          <w:tab w:val="center" w:pos="1961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Актуальность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  </w:t>
      </w:r>
    </w:p>
    <w:p w:rsidR="003F3A0E" w:rsidRPr="003F3A0E" w:rsidRDefault="003F3A0E" w:rsidP="003F3A0E">
      <w:pPr>
        <w:tabs>
          <w:tab w:val="center" w:pos="1983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Цели и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задачи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  </w:t>
      </w:r>
    </w:p>
    <w:p w:rsidR="003F3A0E" w:rsidRPr="003F3A0E" w:rsidRDefault="003F3A0E" w:rsidP="003F3A0E">
      <w:pPr>
        <w:tabs>
          <w:tab w:val="center" w:pos="2863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Отличительные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особенности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  </w:t>
      </w:r>
    </w:p>
    <w:p w:rsidR="003F3A0E" w:rsidRPr="003F3A0E" w:rsidRDefault="003F3A0E" w:rsidP="003F3A0E">
      <w:pPr>
        <w:tabs>
          <w:tab w:val="center" w:pos="3344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Особенности реализации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программы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  </w:t>
      </w:r>
    </w:p>
    <w:p w:rsidR="003F3A0E" w:rsidRPr="003F3A0E" w:rsidRDefault="003F3A0E" w:rsidP="003F3A0E">
      <w:pPr>
        <w:tabs>
          <w:tab w:val="center" w:pos="2700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Формы и режимы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занятий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  </w:t>
      </w:r>
    </w:p>
    <w:p w:rsidR="003F3A0E" w:rsidRPr="003F3A0E" w:rsidRDefault="003F3A0E" w:rsidP="003F3A0E">
      <w:pPr>
        <w:tabs>
          <w:tab w:val="center" w:pos="2551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Ожидаемые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результаты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  </w:t>
      </w:r>
    </w:p>
    <w:p w:rsidR="003F3A0E" w:rsidRPr="003F3A0E" w:rsidRDefault="003F3A0E" w:rsidP="003F3A0E">
      <w:pPr>
        <w:tabs>
          <w:tab w:val="center" w:pos="2768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Учебно-тематический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план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6  </w:t>
      </w:r>
    </w:p>
    <w:p w:rsidR="003F3A0E" w:rsidRPr="003F3A0E" w:rsidRDefault="003F3A0E" w:rsidP="003F3A0E">
      <w:pPr>
        <w:tabs>
          <w:tab w:val="center" w:pos="2373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занятий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  </w:t>
      </w:r>
    </w:p>
    <w:p w:rsidR="003F3A0E" w:rsidRPr="003F3A0E" w:rsidRDefault="003F3A0E" w:rsidP="003F3A0E">
      <w:pPr>
        <w:tabs>
          <w:tab w:val="center" w:pos="3067"/>
          <w:tab w:val="center" w:pos="106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Условия реализации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программы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8  </w:t>
      </w:r>
    </w:p>
    <w:p w:rsidR="003F3A0E" w:rsidRPr="003F3A0E" w:rsidRDefault="003F3A0E" w:rsidP="003F3A0E">
      <w:pPr>
        <w:tabs>
          <w:tab w:val="center" w:pos="3485"/>
          <w:tab w:val="center" w:pos="10687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Методическое обеспечение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программы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10  </w:t>
      </w:r>
    </w:p>
    <w:p w:rsidR="003F3A0E" w:rsidRPr="003F3A0E" w:rsidRDefault="003F3A0E" w:rsidP="003F3A0E">
      <w:pPr>
        <w:tabs>
          <w:tab w:val="center" w:pos="3179"/>
          <w:tab w:val="center" w:pos="10687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Список используемой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литературы  </w:t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12  </w:t>
      </w:r>
    </w:p>
    <w:p w:rsidR="003F3A0E" w:rsidRPr="003F3A0E" w:rsidRDefault="003F3A0E" w:rsidP="003F3A0E">
      <w:pPr>
        <w:tabs>
          <w:tab w:val="center" w:pos="4558"/>
          <w:tab w:val="center" w:pos="10687"/>
        </w:tabs>
        <w:rPr>
          <w:rFonts w:ascii="Times New Roman" w:eastAsia="Times New Roman" w:hAnsi="Times New Roman" w:cs="Times New Roman"/>
          <w:color w:val="000000"/>
          <w:lang w:eastAsia="ru-RU"/>
        </w:rPr>
      </w:pPr>
      <w:r w:rsidRPr="003F3A0E">
        <w:rPr>
          <w:rFonts w:ascii="Calibri" w:eastAsia="Calibri" w:hAnsi="Calibri" w:cs="Calibri"/>
          <w:color w:val="000000"/>
          <w:sz w:val="20"/>
          <w:szCs w:val="20"/>
          <w:lang w:eastAsia="ru-RU"/>
        </w:rPr>
        <w:tab/>
      </w:r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Календарно-тематическое планирование (Приложение 1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r w:rsidRPr="003F3A0E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3F3A0E">
        <w:rPr>
          <w:rFonts w:ascii="Times New Roman" w:eastAsia="Times New Roman" w:hAnsi="Times New Roman" w:cs="Times New Roman"/>
          <w:color w:val="000000"/>
          <w:lang w:eastAsia="ru-RU"/>
        </w:rPr>
        <w:tab/>
      </w:r>
      <w:proofErr w:type="gramEnd"/>
      <w:r w:rsidRPr="003F3A0E">
        <w:rPr>
          <w:rFonts w:ascii="Times New Roman" w:eastAsia="Times New Roman" w:hAnsi="Times New Roman" w:cs="Times New Roman"/>
          <w:color w:val="000000"/>
          <w:lang w:eastAsia="ru-RU"/>
        </w:rPr>
        <w:t xml:space="preserve">13 </w:t>
      </w:r>
    </w:p>
    <w:tbl>
      <w:tblPr>
        <w:tblStyle w:val="TableGrid"/>
        <w:tblpPr w:leftFromText="180" w:rightFromText="180" w:vertAnchor="text" w:horzAnchor="margin" w:tblpXSpec="center" w:tblpY="-82"/>
        <w:tblW w:w="10514" w:type="dxa"/>
        <w:tblInd w:w="0" w:type="dxa"/>
        <w:tblCellMar>
          <w:top w:w="19" w:type="dxa"/>
          <w:left w:w="98" w:type="dxa"/>
        </w:tblCellMar>
        <w:tblLook w:val="04A0" w:firstRow="1" w:lastRow="0" w:firstColumn="1" w:lastColumn="0" w:noHBand="0" w:noVBand="1"/>
      </w:tblPr>
      <w:tblGrid>
        <w:gridCol w:w="4789"/>
        <w:gridCol w:w="5725"/>
      </w:tblGrid>
      <w:tr w:rsidR="003F3A0E" w:rsidRPr="003F3A0E" w:rsidTr="00631BF6">
        <w:trPr>
          <w:trHeight w:val="665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Название  дополнительной  общеразвивающей программы (ДОП)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«Знаток»  </w:t>
            </w:r>
          </w:p>
        </w:tc>
      </w:tr>
      <w:tr w:rsidR="003F3A0E" w:rsidRPr="003F3A0E" w:rsidTr="00631BF6">
        <w:trPr>
          <w:trHeight w:val="626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образовательной деятельности по ДОП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Техническая направленность  </w:t>
            </w:r>
          </w:p>
        </w:tc>
      </w:tr>
      <w:tr w:rsidR="003F3A0E" w:rsidRPr="003F3A0E" w:rsidTr="00631BF6">
        <w:trPr>
          <w:trHeight w:val="6114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Цель, задачи ДОП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22" w:line="291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Цель Программы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формирование основ технического мышления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дошкольников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через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электроконструирование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  <w:p w:rsidR="003F3A0E" w:rsidRPr="003F3A0E" w:rsidRDefault="003F3A0E" w:rsidP="003F3A0E">
            <w:pPr>
              <w:spacing w:after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Задачи Программы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</w:t>
            </w:r>
          </w:p>
          <w:p w:rsidR="003F3A0E" w:rsidRPr="003F3A0E" w:rsidRDefault="003F3A0E" w:rsidP="003F3A0E">
            <w:pPr>
              <w:spacing w:after="6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Обучающие: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F3A0E" w:rsidRPr="003F3A0E" w:rsidRDefault="003F3A0E" w:rsidP="003F3A0E">
            <w:pPr>
              <w:numPr>
                <w:ilvl w:val="0"/>
                <w:numId w:val="5"/>
              </w:numPr>
              <w:spacing w:after="63" w:line="263" w:lineRule="auto"/>
              <w:ind w:right="55" w:hanging="3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Дать общие сведения о природе электрического тока и показать основные приемы и правила выполнения простейших электромонтажных работ.  </w:t>
            </w:r>
          </w:p>
          <w:p w:rsidR="003F3A0E" w:rsidRPr="003F3A0E" w:rsidRDefault="003F3A0E" w:rsidP="003F3A0E">
            <w:pPr>
              <w:spacing w:after="6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Развивающие: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F3A0E" w:rsidRPr="003F3A0E" w:rsidRDefault="003F3A0E" w:rsidP="003F3A0E">
            <w:pPr>
              <w:numPr>
                <w:ilvl w:val="0"/>
                <w:numId w:val="5"/>
              </w:numPr>
              <w:spacing w:after="65" w:line="271" w:lineRule="auto"/>
              <w:ind w:right="55" w:hanging="3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Развивать коммуникативные качества.  </w:t>
            </w:r>
          </w:p>
          <w:p w:rsidR="003F3A0E" w:rsidRPr="003F3A0E" w:rsidRDefault="003F3A0E" w:rsidP="003F3A0E">
            <w:pPr>
              <w:numPr>
                <w:ilvl w:val="0"/>
                <w:numId w:val="5"/>
              </w:numPr>
              <w:spacing w:after="25" w:line="295" w:lineRule="auto"/>
              <w:ind w:right="55" w:hanging="3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Развивать у детей познавательную активность и интерес к техническому творчеству.   </w:t>
            </w:r>
          </w:p>
          <w:p w:rsidR="003F3A0E" w:rsidRPr="003F3A0E" w:rsidRDefault="003F3A0E" w:rsidP="003F3A0E">
            <w:pPr>
              <w:spacing w:after="6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Воспитательные: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F3A0E" w:rsidRPr="003F3A0E" w:rsidRDefault="003F3A0E" w:rsidP="003F3A0E">
            <w:pPr>
              <w:numPr>
                <w:ilvl w:val="0"/>
                <w:numId w:val="5"/>
              </w:numPr>
              <w:spacing w:line="271" w:lineRule="auto"/>
              <w:ind w:right="55" w:hanging="3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Приобщать детей к научным ценностям и достижениям современной техники. 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Отличительной особенностью программы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является то, что серьезная работа принимает форму игры, что очень привлекает и заинтересовывает старших дошкольников.  </w:t>
            </w:r>
          </w:p>
        </w:tc>
      </w:tr>
      <w:tr w:rsidR="003F3A0E" w:rsidRPr="003F3A0E" w:rsidTr="00631BF6">
        <w:trPr>
          <w:trHeight w:val="624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Возраст детей, подлежащих обучению по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ДОП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воспитанники от 6 до 7 лет  </w:t>
            </w:r>
          </w:p>
        </w:tc>
      </w:tr>
      <w:tr w:rsidR="003F3A0E" w:rsidRPr="003F3A0E" w:rsidTr="00631BF6">
        <w:trPr>
          <w:trHeight w:val="326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Сроки реализации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ДОПр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36 недель  </w:t>
            </w:r>
          </w:p>
        </w:tc>
      </w:tr>
      <w:tr w:rsidR="003F3A0E" w:rsidRPr="003F3A0E" w:rsidTr="00631BF6">
        <w:trPr>
          <w:trHeight w:val="626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4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Форма образовательной деятельности по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ДОП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Подгрупповая   </w:t>
            </w:r>
          </w:p>
        </w:tc>
      </w:tr>
      <w:tr w:rsidR="003F3A0E" w:rsidRPr="003F3A0E" w:rsidTr="00631BF6">
        <w:trPr>
          <w:trHeight w:val="326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детей в группе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 </w:t>
            </w:r>
          </w:p>
        </w:tc>
      </w:tr>
      <w:tr w:rsidR="003F3A0E" w:rsidRPr="003F3A0E" w:rsidTr="00631BF6">
        <w:trPr>
          <w:trHeight w:val="922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количество часов образовательной нагрузки по ДОП – количество занятий с детьми (по возрастам), час.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I группа – 72 занятий  </w:t>
            </w:r>
          </w:p>
        </w:tc>
      </w:tr>
      <w:tr w:rsidR="003F3A0E" w:rsidRPr="003F3A0E" w:rsidTr="00631BF6">
        <w:trPr>
          <w:trHeight w:val="626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Продолжительность занятий по ДОП (по возрастам), мин.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мин   </w:t>
            </w:r>
          </w:p>
        </w:tc>
      </w:tr>
      <w:tr w:rsidR="003F3A0E" w:rsidRPr="003F3A0E" w:rsidTr="00631BF6">
        <w:trPr>
          <w:trHeight w:val="324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Наличие условий для реализации ДОП: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Группа №6 </w:t>
            </w:r>
          </w:p>
        </w:tc>
      </w:tr>
      <w:tr w:rsidR="003F3A0E" w:rsidRPr="003F3A0E" w:rsidTr="00631BF6">
        <w:trPr>
          <w:trHeight w:val="326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кадровые условия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Воспитатель первой кв. категории  </w:t>
            </w:r>
          </w:p>
        </w:tc>
      </w:tr>
      <w:tr w:rsidR="003F3A0E" w:rsidRPr="003F3A0E" w:rsidTr="00631BF6">
        <w:trPr>
          <w:trHeight w:val="1003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-развивающая предметно-пространственная среда - специально оборудованное  помещение (учебная зона в помещении)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Групповое помещение с интерактивной доской  </w:t>
            </w:r>
          </w:p>
        </w:tc>
      </w:tr>
      <w:tr w:rsidR="003F3A0E" w:rsidRPr="003F3A0E" w:rsidTr="00631BF6">
        <w:trPr>
          <w:trHeight w:val="581"/>
        </w:trPr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учебно-методический комплект 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Наборы электротехнического конструктора. схемы  </w:t>
            </w:r>
          </w:p>
        </w:tc>
      </w:tr>
    </w:tbl>
    <w:p w:rsidR="003F3A0E" w:rsidRPr="003F3A0E" w:rsidRDefault="003F3A0E" w:rsidP="003F3A0E">
      <w:pPr>
        <w:spacing w:after="0"/>
        <w:ind w:right="1798"/>
        <w:jc w:val="right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3F3A0E" w:rsidRPr="003F3A0E" w:rsidRDefault="003F3A0E" w:rsidP="003F3A0E">
      <w:pPr>
        <w:spacing w:after="0"/>
        <w:ind w:right="179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Паспорт дополнительной общеобразовательной программы 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9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2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Пояснительная записка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8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Программа «Знаток» для детей старшего дошкольного возраста от 6 до 7 лет  </w:t>
      </w:r>
    </w:p>
    <w:p w:rsidR="003F3A0E" w:rsidRPr="003F3A0E" w:rsidRDefault="003F3A0E" w:rsidP="003F3A0E">
      <w:pPr>
        <w:spacing w:after="4" w:line="343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Направленность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дополнительной общеразвивающей программы – развитие познавательной активности старших дошкольников (техническая).  </w:t>
      </w:r>
    </w:p>
    <w:p w:rsidR="003F3A0E" w:rsidRPr="003F3A0E" w:rsidRDefault="003F3A0E" w:rsidP="003F3A0E">
      <w:pPr>
        <w:spacing w:after="76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Новизна.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Новизна данной Программы заключается, в том, что при ее изучении используется специальный электронный конструктор «Знаток», изготовленный для кружков радиоэлектроники, с помощью которого дети получают практический опыт по созданию и сборке электрических схем.  </w:t>
      </w:r>
    </w:p>
    <w:p w:rsidR="003F3A0E" w:rsidRPr="003F3A0E" w:rsidRDefault="003F3A0E" w:rsidP="003F3A0E">
      <w:pPr>
        <w:spacing w:after="76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Актуальность.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Моделью успешного современного человека должна стать творческая, активная личность, способная проявить себя в нестандартных условиях, которая может гибко и самостоятельно использовать приобретенные знания в разнообразных жизненных ситуациях. Дошкольное детство является наиболее оптимальным периодом для реализации данной задачи, так как в этом возрасте возможно создать необходимые условия для развития способностей каждого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ребѐнка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Дополнительная образовательная программа «Знаток» предназначена для детей 5-7 лет и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задаѐтся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целью развития у детей познавательной активности, наблюдательности, мышления, формирования начальных естественнонаучных представлений.  </w:t>
      </w:r>
    </w:p>
    <w:p w:rsidR="003F3A0E" w:rsidRPr="003F3A0E" w:rsidRDefault="003F3A0E" w:rsidP="003F3A0E">
      <w:pPr>
        <w:spacing w:after="4" w:line="323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Педагогическая целесообразность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навыки, умения, приобретенные ребенком в дошкольный период, будут служить фундаментом для получения знаний и развития способностей в старшем возрасте – в школе.  </w:t>
      </w:r>
    </w:p>
    <w:p w:rsidR="003F3A0E" w:rsidRPr="003F3A0E" w:rsidRDefault="003F3A0E" w:rsidP="003F3A0E">
      <w:pPr>
        <w:spacing w:after="4" w:line="343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Цель Программы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формирование основ технического мышления у дошкольников через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электроконструирование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</w:p>
    <w:p w:rsidR="003F3A0E" w:rsidRPr="003F3A0E" w:rsidRDefault="003F3A0E" w:rsidP="003F3A0E">
      <w:pPr>
        <w:spacing w:after="9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Задачи Программы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</w:t>
      </w:r>
    </w:p>
    <w:p w:rsidR="003F3A0E" w:rsidRPr="003F3A0E" w:rsidRDefault="003F3A0E" w:rsidP="003F3A0E">
      <w:pPr>
        <w:spacing w:after="9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Обучающие: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numPr>
          <w:ilvl w:val="0"/>
          <w:numId w:val="1"/>
        </w:numPr>
        <w:spacing w:after="4" w:line="343" w:lineRule="auto"/>
        <w:ind w:right="113" w:hanging="73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Дать общие сведения о природе электрического тока и показать основные приемы и правила выполнения простейших электромонтажных работ.  </w:t>
      </w:r>
    </w:p>
    <w:p w:rsidR="003F3A0E" w:rsidRPr="003F3A0E" w:rsidRDefault="003F3A0E" w:rsidP="003F3A0E">
      <w:pPr>
        <w:spacing w:after="9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Развивающие: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numPr>
          <w:ilvl w:val="0"/>
          <w:numId w:val="1"/>
        </w:numPr>
        <w:spacing w:after="94" w:line="271" w:lineRule="auto"/>
        <w:ind w:right="113" w:hanging="73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Развивать коммуникативные качества.  </w:t>
      </w:r>
    </w:p>
    <w:p w:rsidR="003F3A0E" w:rsidRPr="003F3A0E" w:rsidRDefault="003F3A0E" w:rsidP="003F3A0E">
      <w:pPr>
        <w:numPr>
          <w:ilvl w:val="0"/>
          <w:numId w:val="1"/>
        </w:numPr>
        <w:spacing w:after="4" w:line="347" w:lineRule="auto"/>
        <w:ind w:right="113" w:hanging="73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Развивать у детей познавательную активность и интерес к техническому творчеству. </w:t>
      </w: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Воспитательные: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numPr>
          <w:ilvl w:val="0"/>
          <w:numId w:val="1"/>
        </w:numPr>
        <w:spacing w:after="92" w:line="271" w:lineRule="auto"/>
        <w:ind w:right="113" w:hanging="73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Приобщать детей к научным ценностям и достижениям современной техники.  </w:t>
      </w:r>
    </w:p>
    <w:p w:rsidR="003F3A0E" w:rsidRPr="003F3A0E" w:rsidRDefault="003F3A0E" w:rsidP="003F3A0E">
      <w:pPr>
        <w:spacing w:after="4" w:line="343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Отличительной особенностью программы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является то, что серьезная работа принимает форму игры, что очень привлекает и заинтересовывает старших дошкольников.  </w:t>
      </w:r>
    </w:p>
    <w:p w:rsidR="003F3A0E" w:rsidRPr="003F3A0E" w:rsidRDefault="003F3A0E" w:rsidP="003F3A0E">
      <w:pPr>
        <w:spacing w:after="20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 </w:t>
      </w:r>
    </w:p>
    <w:p w:rsidR="003F3A0E" w:rsidRPr="003F3A0E" w:rsidRDefault="003F3A0E" w:rsidP="003F3A0E">
      <w:pPr>
        <w:spacing w:after="202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Особенности реализации программы.  </w:t>
      </w:r>
    </w:p>
    <w:p w:rsidR="003F3A0E" w:rsidRPr="003F3A0E" w:rsidRDefault="003F3A0E" w:rsidP="003F3A0E">
      <w:pPr>
        <w:spacing w:after="0"/>
        <w:ind w:right="5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Информационная справка об особенностях реализации УТП в период реализации  </w:t>
      </w:r>
    </w:p>
    <w:tbl>
      <w:tblPr>
        <w:tblStyle w:val="TableGrid"/>
        <w:tblW w:w="10001" w:type="dxa"/>
        <w:tblInd w:w="-5" w:type="dxa"/>
        <w:tblCellMar>
          <w:top w:w="19" w:type="dxa"/>
          <w:left w:w="108" w:type="dxa"/>
          <w:right w:w="34" w:type="dxa"/>
        </w:tblCellMar>
        <w:tblLook w:val="04A0" w:firstRow="1" w:lastRow="0" w:firstColumn="1" w:lastColumn="0" w:noHBand="0" w:noVBand="1"/>
      </w:tblPr>
      <w:tblGrid>
        <w:gridCol w:w="5003"/>
        <w:gridCol w:w="4998"/>
      </w:tblGrid>
      <w:tr w:rsidR="003F3A0E" w:rsidRPr="003F3A0E" w:rsidTr="00631BF6">
        <w:trPr>
          <w:trHeight w:val="859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Общий срок реализации исходной программы 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210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месяцев   </w:t>
            </w:r>
          </w:p>
          <w:p w:rsidR="003F3A0E" w:rsidRPr="003F3A0E" w:rsidRDefault="003F3A0E" w:rsidP="003F3A0E">
            <w:pPr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(с 03 сентября 2018 г по 31 мая 2019 г)  </w:t>
            </w:r>
          </w:p>
        </w:tc>
      </w:tr>
      <w:tr w:rsidR="003F3A0E" w:rsidRPr="003F3A0E" w:rsidTr="00631BF6">
        <w:trPr>
          <w:trHeight w:val="444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Возраст воспитанников 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Воспитанники от 6 до7 лет  </w:t>
            </w:r>
          </w:p>
        </w:tc>
      </w:tr>
      <w:tr w:rsidR="003F3A0E" w:rsidRPr="003F3A0E" w:rsidTr="00631BF6">
        <w:trPr>
          <w:trHeight w:val="860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воспитанников в группе в текущем году 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</w:tr>
    </w:tbl>
    <w:p w:rsidR="003F3A0E" w:rsidRPr="003F3A0E" w:rsidRDefault="003F3A0E" w:rsidP="003F3A0E">
      <w:pPr>
        <w:spacing w:after="20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4" w:line="436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Сроки реализации дополнительной образовательной программы «Знаток» - 9 месяцев. Включает в себя 3 этапа: 1 этап - первичная диагностика уровня развития познавательных процессов; 2 этап – развивающая работа; 3 этап –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скрининговая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диагностика.  </w:t>
      </w:r>
    </w:p>
    <w:p w:rsidR="003F3A0E" w:rsidRPr="003F3A0E" w:rsidRDefault="003F3A0E" w:rsidP="003F3A0E">
      <w:pPr>
        <w:spacing w:after="20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14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Формы и режимы занятий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</w:p>
    <w:p w:rsidR="003F3A0E" w:rsidRPr="003F3A0E" w:rsidRDefault="003F3A0E" w:rsidP="003F3A0E">
      <w:pPr>
        <w:tabs>
          <w:tab w:val="center" w:pos="3287"/>
          <w:tab w:val="right" w:pos="11410"/>
        </w:tabs>
        <w:spacing w:after="119" w:line="271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Построение программы для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старшего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дошкольного  возраста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ориентировано на </w:t>
      </w:r>
    </w:p>
    <w:p w:rsidR="003F3A0E" w:rsidRPr="003F3A0E" w:rsidRDefault="003F3A0E" w:rsidP="003F3A0E">
      <w:pPr>
        <w:spacing w:after="32" w:line="38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удовлетворение ведущей потребности, свойственной конкретному возрастному периоду детства, и основано на развитии эмоциональной и коммуникативной сферы. Интерес к занятиям повышает применение игровых педагогических технологий, использование занимательных материалов. Применяются элементы технологии проблемного обучения. Технология развивающего обучения и </w:t>
      </w:r>
    </w:p>
    <w:p w:rsidR="003F3A0E" w:rsidRPr="003F3A0E" w:rsidRDefault="003F3A0E" w:rsidP="003F3A0E">
      <w:pPr>
        <w:spacing w:after="51" w:line="388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личностно-ориентированный подход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способствуют  развитию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творческой личности.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Здоровьесберегающие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технологии (физкультминутки, смена видов деятельности, игры) способствуют укреплению здоровья воспитанников.  </w:t>
      </w:r>
    </w:p>
    <w:p w:rsidR="003F3A0E" w:rsidRPr="003F3A0E" w:rsidRDefault="003F3A0E" w:rsidP="003F3A0E">
      <w:pPr>
        <w:spacing w:after="195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Принципы проведения занятий:  </w:t>
      </w:r>
    </w:p>
    <w:p w:rsidR="003F3A0E" w:rsidRPr="003F3A0E" w:rsidRDefault="003F3A0E" w:rsidP="003F3A0E">
      <w:pPr>
        <w:numPr>
          <w:ilvl w:val="0"/>
          <w:numId w:val="2"/>
        </w:numPr>
        <w:spacing w:after="188" w:line="271" w:lineRule="auto"/>
        <w:ind w:right="113" w:hanging="13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систематичность подачи материала;  </w:t>
      </w:r>
    </w:p>
    <w:p w:rsidR="003F3A0E" w:rsidRPr="003F3A0E" w:rsidRDefault="003F3A0E" w:rsidP="003F3A0E">
      <w:pPr>
        <w:numPr>
          <w:ilvl w:val="0"/>
          <w:numId w:val="2"/>
        </w:numPr>
        <w:spacing w:after="197" w:line="271" w:lineRule="auto"/>
        <w:ind w:right="113" w:hanging="13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наглядность обучения;  </w:t>
      </w:r>
    </w:p>
    <w:p w:rsidR="003F3A0E" w:rsidRPr="003F3A0E" w:rsidRDefault="003F3A0E" w:rsidP="003F3A0E">
      <w:pPr>
        <w:numPr>
          <w:ilvl w:val="0"/>
          <w:numId w:val="2"/>
        </w:numPr>
        <w:spacing w:after="184" w:line="271" w:lineRule="auto"/>
        <w:ind w:right="113" w:hanging="13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цикличность построения занятия;  </w:t>
      </w:r>
    </w:p>
    <w:p w:rsidR="003F3A0E" w:rsidRPr="003F3A0E" w:rsidRDefault="003F3A0E" w:rsidP="003F3A0E">
      <w:pPr>
        <w:numPr>
          <w:ilvl w:val="0"/>
          <w:numId w:val="2"/>
        </w:numPr>
        <w:spacing w:after="184" w:line="271" w:lineRule="auto"/>
        <w:ind w:right="113" w:hanging="13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доступность;  </w:t>
      </w:r>
    </w:p>
    <w:p w:rsidR="003F3A0E" w:rsidRPr="003F3A0E" w:rsidRDefault="003F3A0E" w:rsidP="003F3A0E">
      <w:pPr>
        <w:numPr>
          <w:ilvl w:val="0"/>
          <w:numId w:val="2"/>
        </w:numPr>
        <w:spacing w:after="196" w:line="271" w:lineRule="auto"/>
        <w:ind w:right="113" w:hanging="13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проблемность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 </w:t>
      </w:r>
    </w:p>
    <w:p w:rsidR="003F3A0E" w:rsidRPr="003F3A0E" w:rsidRDefault="003F3A0E" w:rsidP="003F3A0E">
      <w:pPr>
        <w:numPr>
          <w:ilvl w:val="0"/>
          <w:numId w:val="2"/>
        </w:numPr>
        <w:spacing w:after="156" w:line="271" w:lineRule="auto"/>
        <w:ind w:right="113" w:hanging="13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развивающий и воспитательный характер учебного материала.  </w:t>
      </w:r>
    </w:p>
    <w:p w:rsidR="003F3A0E" w:rsidRPr="003F3A0E" w:rsidRDefault="003F3A0E" w:rsidP="003F3A0E">
      <w:pPr>
        <w:spacing w:after="153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15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lastRenderedPageBreak/>
        <w:t xml:space="preserve"> Каждое занятие содержит в себе следующие этапы:  </w:t>
      </w:r>
    </w:p>
    <w:p w:rsidR="003F3A0E" w:rsidRPr="003F3A0E" w:rsidRDefault="003F3A0E" w:rsidP="003F3A0E">
      <w:pPr>
        <w:spacing w:after="4" w:line="43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1.Организационный этап (создание эмоционального настроения в группе, упражнения и игры с целью привлечения внимания детей);  </w:t>
      </w:r>
    </w:p>
    <w:p w:rsidR="003F3A0E" w:rsidRPr="003F3A0E" w:rsidRDefault="003F3A0E" w:rsidP="003F3A0E">
      <w:pPr>
        <w:spacing w:after="4" w:line="43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2.Мотивационный этап (сообщение темы занятия, пояснение тематических понятий, выяснение исходного уровня знаний детей по данной теме);  </w:t>
      </w:r>
    </w:p>
    <w:p w:rsidR="003F3A0E" w:rsidRPr="003F3A0E" w:rsidRDefault="003F3A0E" w:rsidP="003F3A0E">
      <w:pPr>
        <w:spacing w:after="29" w:line="413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3.Практический этап (подача новой информации на основе имеющихся данных, задания на развитие познавательных процессов и творческих способностей, отработка полученных навыков на практике)  </w:t>
      </w:r>
    </w:p>
    <w:p w:rsidR="003F3A0E" w:rsidRPr="003F3A0E" w:rsidRDefault="003F3A0E" w:rsidP="003F3A0E">
      <w:pPr>
        <w:spacing w:after="101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4.Рефлексивный этап (обобщение полученных знаний, подведение итогов занятия.  </w:t>
      </w:r>
    </w:p>
    <w:p w:rsidR="003F3A0E" w:rsidRPr="003F3A0E" w:rsidRDefault="003F3A0E" w:rsidP="003F3A0E">
      <w:pPr>
        <w:spacing w:after="20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20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Ожидаемые результаты: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37" w:line="40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освоения Программы воспитанники </w:t>
      </w: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должны уметь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 </w:t>
      </w:r>
      <w:r w:rsidRPr="003F3A0E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0B016E32" wp14:editId="50ED2B29">
            <wp:extent cx="126365" cy="126366"/>
            <wp:effectExtent l="0" t="0" r="0" b="0"/>
            <wp:docPr id="747" name="Picture 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Picture 74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A0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организовывать рабочее место;  </w:t>
      </w:r>
      <w:r w:rsidRPr="003F3A0E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359DAA2C" wp14:editId="7C96317F">
            <wp:extent cx="126365" cy="126365"/>
            <wp:effectExtent l="0" t="0" r="0" b="0"/>
            <wp:docPr id="753" name="Picture 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" name="Picture 75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A0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собирать и анализировать электрические схемы простого уровня сложности;  </w:t>
      </w:r>
      <w:r w:rsidRPr="003F3A0E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28F5DB56" wp14:editId="7AEC3201">
            <wp:extent cx="126365" cy="127000"/>
            <wp:effectExtent l="0" t="0" r="0" b="0"/>
            <wp:docPr id="758" name="Picture 7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Picture 75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A0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соблюдать технику безопасности при выполнении практико-ориентированных заданий; </w:t>
      </w:r>
    </w:p>
    <w:p w:rsidR="003F3A0E" w:rsidRPr="003F3A0E" w:rsidRDefault="003F3A0E" w:rsidP="003F3A0E">
      <w:pPr>
        <w:spacing w:after="37" w:line="40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17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должны знать: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0" w:line="391" w:lineRule="auto"/>
        <w:ind w:right="100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5247404E" wp14:editId="127AD890">
            <wp:extent cx="126365" cy="126365"/>
            <wp:effectExtent l="0" t="0" r="0" b="0"/>
            <wp:docPr id="768" name="Picture 7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Picture 76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A0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основные элементы электрических схем и способы их обозначения;  </w:t>
      </w:r>
      <w:r w:rsidRPr="003F3A0E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0DD2D931" wp14:editId="6CE2EE36">
            <wp:extent cx="126365" cy="127000"/>
            <wp:effectExtent l="0" t="0" r="0" b="0"/>
            <wp:docPr id="774" name="Picture 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Picture 7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A0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основные приемы выполнения работ при сборке простейших электрических цепей;  </w:t>
      </w:r>
      <w:r w:rsidRPr="003F3A0E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58D97D69" wp14:editId="2AACFF49">
            <wp:extent cx="126365" cy="126365"/>
            <wp:effectExtent l="0" t="0" r="0" b="0"/>
            <wp:docPr id="779" name="Picture 7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" name="Picture 77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A0E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технику безопасности при выполнении практико-ориентированных заданий.  </w:t>
      </w:r>
    </w:p>
    <w:p w:rsidR="003F3A0E" w:rsidRPr="003F3A0E" w:rsidRDefault="003F3A0E" w:rsidP="003F3A0E">
      <w:pPr>
        <w:spacing w:after="4" w:line="345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Формы подведения итогов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(промежуточная и итоговая аттестации) реализации дополнительной общеобразовательной Программы «Знаток»: выставка работ воспитанников.  </w:t>
      </w: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Эффективность реализации Программы отслеживается посредством модели мониторинга результативности образовательной деятельности воспитанника, ориентированной на задачи Программы (Таблица 1).</w:t>
      </w: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4" w:line="32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83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Модель мониторинга результативности образовательной деятельности учащегося  </w:t>
      </w:r>
    </w:p>
    <w:p w:rsidR="003F3A0E" w:rsidRPr="003F3A0E" w:rsidRDefault="003F3A0E" w:rsidP="003F3A0E">
      <w:pPr>
        <w:spacing w:after="1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Таблица 1  </w:t>
      </w:r>
    </w:p>
    <w:tbl>
      <w:tblPr>
        <w:tblStyle w:val="TableGrid"/>
        <w:tblW w:w="10490" w:type="dxa"/>
        <w:tblInd w:w="-856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3118"/>
        <w:gridCol w:w="2410"/>
        <w:gridCol w:w="2551"/>
      </w:tblGrid>
      <w:tr w:rsidR="003F3A0E" w:rsidRPr="003F3A0E" w:rsidTr="00631BF6">
        <w:trPr>
          <w:trHeight w:val="8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3F3A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Параметры</w:t>
            </w:r>
            <w:r w:rsidRPr="003F3A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Критерии</w:t>
            </w:r>
            <w:r w:rsidRPr="003F3A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Показатели</w:t>
            </w:r>
            <w:r w:rsidRPr="003F3A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Методы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F3A0E" w:rsidRPr="003F3A0E" w:rsidTr="00631BF6">
        <w:trPr>
          <w:trHeight w:val="1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Система </w:t>
            </w:r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знаний  умений</w:t>
            </w:r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и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навыков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Знание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владение сведениями о природе  электрического тока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 усвоения теоретического материала, уровень личных достижений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Опрос, тесты  </w:t>
            </w:r>
          </w:p>
        </w:tc>
      </w:tr>
      <w:tr w:rsidR="003F3A0E" w:rsidRPr="003F3A0E" w:rsidTr="00631BF6">
        <w:trPr>
          <w:trHeight w:val="85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tabs>
                <w:tab w:val="right" w:pos="1736"/>
              </w:tabs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Общие 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профессионал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ьные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компетенции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технического мышления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Качество 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сборки схемы, в том числе с использованием мелких деталей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tabs>
                <w:tab w:val="right" w:pos="2408"/>
              </w:tabs>
              <w:spacing w:after="2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готового</w:t>
            </w:r>
          </w:p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изделия, наблюдение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F3A0E" w:rsidRPr="003F3A0E" w:rsidTr="00631BF6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 мелкой моторики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3F3A0E" w:rsidRPr="003F3A0E" w:rsidTr="00631BF6">
        <w:trPr>
          <w:trHeight w:val="1142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 коммуникативных</w:t>
            </w:r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Уровень </w:t>
            </w:r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общительности 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</w:p>
          <w:p w:rsidR="003F3A0E" w:rsidRPr="003F3A0E" w:rsidRDefault="003F3A0E" w:rsidP="003F3A0E">
            <w:pPr>
              <w:spacing w:after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культура общения в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группе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Наблюдение   </w:t>
            </w:r>
          </w:p>
        </w:tc>
      </w:tr>
      <w:tr w:rsidR="003F3A0E" w:rsidRPr="003F3A0E" w:rsidTr="00631BF6">
        <w:trPr>
          <w:trHeight w:val="127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Социальная воспитанность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Приобщение к научным ценностям и достижениям современной техники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Желание 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изучать достижения современной техники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 </w:t>
            </w:r>
          </w:p>
        </w:tc>
      </w:tr>
      <w:tr w:rsidR="003F3A0E" w:rsidRPr="003F3A0E" w:rsidTr="00631BF6">
        <w:trPr>
          <w:trHeight w:val="694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Положительное отношение к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труду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Увлеченность выполнением работы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tabs>
                <w:tab w:val="right" w:pos="2408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готового</w:t>
            </w:r>
          </w:p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изделия, наблюдение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F3A0E" w:rsidRPr="003F3A0E" w:rsidTr="00631BF6">
        <w:trPr>
          <w:trHeight w:val="1418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Формирование первоначальных профессиональных предпочтений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23" w:line="24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Желание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получить первоначальные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сведения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 профессиональных предпочтений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Наблюдение  </w:t>
            </w:r>
          </w:p>
        </w:tc>
      </w:tr>
    </w:tbl>
    <w:p w:rsidR="003F3A0E" w:rsidRPr="003F3A0E" w:rsidRDefault="003F3A0E" w:rsidP="003F3A0E">
      <w:pPr>
        <w:spacing w:after="2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20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Итоговой формой реализации Программы является выставка работ воспитанников.</w:t>
      </w: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keepNext/>
        <w:keepLines/>
        <w:spacing w:after="192"/>
        <w:ind w:right="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(Учебно-тематический </w:t>
      </w:r>
      <w:proofErr w:type="gramStart"/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план )</w:t>
      </w:r>
      <w:proofErr w:type="gramEnd"/>
    </w:p>
    <w:p w:rsidR="003F3A0E" w:rsidRPr="003F3A0E" w:rsidRDefault="003F3A0E" w:rsidP="003F3A0E">
      <w:pPr>
        <w:keepNext/>
        <w:keepLines/>
        <w:spacing w:after="192"/>
        <w:ind w:right="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Объём и сроки </w:t>
      </w:r>
      <w:proofErr w:type="gramStart"/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реализации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проблемы</w:t>
      </w:r>
      <w:proofErr w:type="gramEnd"/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1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Таблица 2  </w:t>
      </w:r>
    </w:p>
    <w:tbl>
      <w:tblPr>
        <w:tblStyle w:val="TableGrid"/>
        <w:tblW w:w="10065" w:type="dxa"/>
        <w:tblInd w:w="-856" w:type="dxa"/>
        <w:tblCellMar>
          <w:top w:w="17" w:type="dxa"/>
        </w:tblCellMar>
        <w:tblLook w:val="04A0" w:firstRow="1" w:lastRow="0" w:firstColumn="1" w:lastColumn="0" w:noHBand="0" w:noVBand="1"/>
      </w:tblPr>
      <w:tblGrid>
        <w:gridCol w:w="1277"/>
        <w:gridCol w:w="5103"/>
        <w:gridCol w:w="1134"/>
        <w:gridCol w:w="1134"/>
        <w:gridCol w:w="1417"/>
      </w:tblGrid>
      <w:tr w:rsidR="003F3A0E" w:rsidRPr="003F3A0E" w:rsidTr="00631BF6">
        <w:trPr>
          <w:trHeight w:val="442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п/п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Наименование темы/модуля программы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Часов 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Всего  </w:t>
            </w:r>
          </w:p>
        </w:tc>
      </w:tr>
      <w:tr w:rsidR="003F3A0E" w:rsidRPr="003F3A0E" w:rsidTr="00631BF6">
        <w:trPr>
          <w:trHeight w:val="444"/>
        </w:trPr>
        <w:tc>
          <w:tcPr>
            <w:tcW w:w="1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Теория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Практика  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3F3A0E" w:rsidRPr="003F3A0E" w:rsidTr="00631BF6">
        <w:trPr>
          <w:trHeight w:val="4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4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5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F3A0E" w:rsidRPr="003F3A0E" w:rsidTr="00631BF6">
        <w:trPr>
          <w:trHeight w:val="4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 1. Основы электро-конструирования  </w:t>
            </w:r>
          </w:p>
        </w:tc>
      </w:tr>
      <w:tr w:rsidR="003F3A0E" w:rsidRPr="003F3A0E" w:rsidTr="00631BF6">
        <w:trPr>
          <w:trHeight w:val="127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1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46" w:line="39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работы с электронным конструктором и техника безопасности и правила поведения.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Природа электрического тока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tabs>
                <w:tab w:val="center" w:pos="569"/>
              </w:tabs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 </w:t>
            </w:r>
          </w:p>
        </w:tc>
      </w:tr>
      <w:tr w:rsidR="003F3A0E" w:rsidRPr="003F3A0E" w:rsidTr="00631BF6">
        <w:trPr>
          <w:trHeight w:val="43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2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Источники питания и света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 </w:t>
            </w:r>
          </w:p>
        </w:tc>
      </w:tr>
      <w:tr w:rsidR="003F3A0E" w:rsidRPr="003F3A0E" w:rsidTr="00631BF6">
        <w:trPr>
          <w:trHeight w:val="4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3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Имитаторы звуков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 </w:t>
            </w:r>
          </w:p>
        </w:tc>
      </w:tr>
      <w:tr w:rsidR="003F3A0E" w:rsidRPr="003F3A0E" w:rsidTr="00631BF6">
        <w:trPr>
          <w:trHeight w:val="4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4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Музыкальные звонки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 </w:t>
            </w:r>
          </w:p>
        </w:tc>
      </w:tr>
      <w:tr w:rsidR="003F3A0E" w:rsidRPr="003F3A0E" w:rsidTr="00631BF6">
        <w:trPr>
          <w:trHeight w:val="4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5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Радиоприемники и вентиляторы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 </w:t>
            </w:r>
          </w:p>
        </w:tc>
      </w:tr>
      <w:tr w:rsidR="003F3A0E" w:rsidRPr="003F3A0E" w:rsidTr="00631BF6">
        <w:trPr>
          <w:trHeight w:val="44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6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Охранные сигнализации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 </w:t>
            </w:r>
          </w:p>
        </w:tc>
      </w:tr>
      <w:tr w:rsidR="003F3A0E" w:rsidRPr="003F3A0E" w:rsidTr="00631BF6">
        <w:trPr>
          <w:trHeight w:val="4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      Итоговое занятие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</w:tr>
      <w:tr w:rsidR="003F3A0E" w:rsidRPr="003F3A0E" w:rsidTr="00631BF6">
        <w:trPr>
          <w:trHeight w:val="4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10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72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3F3A0E" w:rsidRPr="003F3A0E" w:rsidRDefault="003F3A0E" w:rsidP="003F3A0E">
      <w:pPr>
        <w:spacing w:after="1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05"/>
        <w:ind w:right="1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4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202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 xml:space="preserve">                       Содержание программы</w:t>
      </w:r>
    </w:p>
    <w:p w:rsidR="003F3A0E" w:rsidRPr="003F3A0E" w:rsidRDefault="003F3A0E" w:rsidP="003F3A0E">
      <w:pPr>
        <w:spacing w:after="202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Раздел 1. Основы электро-конструирования  </w:t>
      </w:r>
    </w:p>
    <w:p w:rsidR="003F3A0E" w:rsidRPr="003F3A0E" w:rsidRDefault="003F3A0E" w:rsidP="003F3A0E">
      <w:pPr>
        <w:spacing w:after="20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Тема 1. Природа электрического тока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4" w:line="39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Теоретические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Правила работы с электронным конструктором и техника безопасности и правила поведения. Понятие «электричество», «электрический заряд», «электрический ток», «электрическая цепь». История появления и развития электричества.  </w:t>
      </w:r>
    </w:p>
    <w:p w:rsidR="003F3A0E" w:rsidRPr="003F3A0E" w:rsidRDefault="003F3A0E" w:rsidP="003F3A0E">
      <w:pPr>
        <w:spacing w:after="4" w:line="43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Практические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Изучение компонентов (электронные блоки и провода) электрической схемы. Методика сборки.   </w:t>
      </w:r>
    </w:p>
    <w:p w:rsidR="003F3A0E" w:rsidRPr="003F3A0E" w:rsidRDefault="003F3A0E" w:rsidP="003F3A0E">
      <w:pPr>
        <w:spacing w:after="20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Тема 2. Источники питания. Источники света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37" w:line="406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Теоретические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Последовательное и параллельное соединение элементов цепи. Современные источники питания. Внешний вид, устройство и условное обозначение ламп накаливания. Внешний вид, устройство и условное обозначение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светодиодов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встречающихся в принципиальных схемах.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Вольт-амперные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характеристики светодиодов. Новые источники света.  </w:t>
      </w:r>
    </w:p>
    <w:p w:rsidR="003F3A0E" w:rsidRPr="003F3A0E" w:rsidRDefault="003F3A0E" w:rsidP="003F3A0E">
      <w:pPr>
        <w:spacing w:after="28" w:line="40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Практические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Основные схемы включения ламп и светодиодов (Схемы 1, 5, 28, 38, 104). Влияние силы тока на яркость светодиодов (Схема 7,12, 70, 122, 129). Попеременное включение лампы и светодиода (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Схемы  10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11, 45, 48, 63, 113, 128, 130).  </w:t>
      </w:r>
    </w:p>
    <w:p w:rsidR="003F3A0E" w:rsidRPr="003F3A0E" w:rsidRDefault="003F3A0E" w:rsidP="003F3A0E">
      <w:pPr>
        <w:spacing w:after="20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Тема 2. Имитаторы звуков.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3F3A0E" w:rsidRPr="003F3A0E" w:rsidRDefault="003F3A0E" w:rsidP="003F3A0E">
      <w:pPr>
        <w:spacing w:after="62" w:line="375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Теоретические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Дать представление о том, что для имитации звуков стрельбы игрушечных автоматов и пистолетов используются низковольтные электромоторы со специальной насадкой, производящей удары о корпус аппарата, которые создают эффект "тарахтения" игрушки. Сформировать практические умения и навыки при сборе имитатора звуковой индикации. Проверить умения работать с принципиальными схемами.  </w:t>
      </w:r>
    </w:p>
    <w:p w:rsidR="003F3A0E" w:rsidRPr="003F3A0E" w:rsidRDefault="003F3A0E" w:rsidP="003F3A0E">
      <w:pPr>
        <w:spacing w:after="4" w:line="430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Практические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Схемы имитации звуков игрушек (40, 50, 56, 109, 254, 289), звуков техники (138, 145, 271, 306), звуков природы (185, 238, 242 </w:t>
      </w: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Тема 4. Музыкальные звонки.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3F3A0E" w:rsidRPr="003F3A0E" w:rsidRDefault="003F3A0E" w:rsidP="003F3A0E">
      <w:pPr>
        <w:spacing w:after="191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Теоретические занятия: Последовательное и параллельное соединение элементов цепи.  </w:t>
      </w:r>
    </w:p>
    <w:p w:rsidR="003F3A0E" w:rsidRPr="003F3A0E" w:rsidRDefault="003F3A0E" w:rsidP="003F3A0E">
      <w:pPr>
        <w:spacing w:after="198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Условные обозначения элементов цепи. История появления музыкальных дверных звонков.  </w:t>
      </w:r>
    </w:p>
    <w:p w:rsidR="003F3A0E" w:rsidRPr="003F3A0E" w:rsidRDefault="003F3A0E" w:rsidP="003F3A0E">
      <w:pPr>
        <w:spacing w:after="189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Практические: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Музыкальные звонки с различным управлением (18, 33, 153, 181,183, 187, </w:t>
      </w:r>
    </w:p>
    <w:p w:rsidR="003F3A0E" w:rsidRPr="003F3A0E" w:rsidRDefault="003F3A0E" w:rsidP="003F3A0E">
      <w:pPr>
        <w:spacing w:after="197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189, 270). Музыкальные звонки различной громкости и продолжительности (112,180, 200, 272).  </w:t>
      </w:r>
    </w:p>
    <w:p w:rsidR="003F3A0E" w:rsidRPr="003F3A0E" w:rsidRDefault="003F3A0E" w:rsidP="003F3A0E">
      <w:pPr>
        <w:spacing w:after="20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lastRenderedPageBreak/>
        <w:t>Тема 5. Радиоприемники и вентиляторы.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3F3A0E" w:rsidRPr="003F3A0E" w:rsidRDefault="003F3A0E" w:rsidP="003F3A0E">
      <w:pPr>
        <w:spacing w:after="66" w:line="393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Теоретические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Первоначальные понятия радиоэлектроники. Радиоэлектроника – прошлое и настоящее. Графические обозначения.  Схема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приѐмника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схема вентилятора. Рассматривание схемы вентилятора, собранной воспитателем. Рассказ педагога о том, какие бывают вентиляторы, о назначении работы вентилятора. Назвать детали схемы. Сборка схемы </w:t>
      </w: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Практические: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Влияние магнита на вентилятор (4, 72), сила вращения вентилятора (13, 125, 130). Сборка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приѐмника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Чувствительность и избирательность. Определение границ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приѐмника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 генератору радиочастоты. Отладка, испытание (166, 171, 201, 202, 203, 284, 319, 320).  </w:t>
      </w:r>
    </w:p>
    <w:p w:rsidR="003F3A0E" w:rsidRPr="003F3A0E" w:rsidRDefault="003F3A0E" w:rsidP="003F3A0E">
      <w:pPr>
        <w:spacing w:after="20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Тема 5: Охранные сигнализации.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3F3A0E" w:rsidRPr="003F3A0E" w:rsidRDefault="003F3A0E" w:rsidP="003F3A0E">
      <w:pPr>
        <w:spacing w:after="182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Теоретические занятия: Рассматривание схемы работы сигнализации, собранной педагогом. </w:t>
      </w:r>
    </w:p>
    <w:p w:rsidR="003F3A0E" w:rsidRPr="003F3A0E" w:rsidRDefault="003F3A0E" w:rsidP="003F3A0E">
      <w:pPr>
        <w:spacing w:after="174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Рассказ педагога о том, какие бывают сигнализации и о их назначении. Название деталей схемы.  </w:t>
      </w:r>
    </w:p>
    <w:p w:rsidR="003F3A0E" w:rsidRPr="003F3A0E" w:rsidRDefault="003F3A0E" w:rsidP="003F3A0E">
      <w:pPr>
        <w:spacing w:after="92" w:line="35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ru-RU"/>
        </w:rPr>
        <w:t>Практические занятия: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Беспроводные сигнализации (167, 174), защитные сигнализации (36, 227, 253, 273,285, 291).  </w:t>
      </w:r>
    </w:p>
    <w:p w:rsidR="003F3A0E" w:rsidRPr="003F3A0E" w:rsidRDefault="003F3A0E" w:rsidP="003F3A0E">
      <w:pPr>
        <w:spacing w:after="115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Итоговое занятие – выставка работ детей.  </w:t>
      </w:r>
    </w:p>
    <w:p w:rsidR="003F3A0E" w:rsidRPr="003F3A0E" w:rsidRDefault="003F3A0E" w:rsidP="003F3A0E">
      <w:pPr>
        <w:spacing w:after="339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keepNext/>
        <w:keepLines/>
        <w:spacing w:after="192"/>
        <w:ind w:right="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F3A0E" w:rsidRPr="003F3A0E" w:rsidRDefault="003F3A0E" w:rsidP="003F3A0E">
      <w:pPr>
        <w:keepNext/>
        <w:keepLines/>
        <w:spacing w:after="192"/>
        <w:ind w:right="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УСЛОВИЯ РЕАЛИЗАЦИИ ПРОГРАММЫ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20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Методическое обеспечение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199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Основными видами деятельности являются информационно-рецептивная, репродуктивная.   </w:t>
      </w:r>
    </w:p>
    <w:p w:rsidR="003F3A0E" w:rsidRPr="003F3A0E" w:rsidRDefault="003F3A0E" w:rsidP="003F3A0E">
      <w:pPr>
        <w:spacing w:after="4" w:line="39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Информационно-рецептивная деятельность воспитанников предусматривает освоение теоретической информации через рассказ педагога, сопровождающийся презентацией и демонстрациями, беседу, самостоятельную работу.   </w:t>
      </w:r>
    </w:p>
    <w:p w:rsidR="003F3A0E" w:rsidRPr="003F3A0E" w:rsidRDefault="003F3A0E" w:rsidP="003F3A0E">
      <w:pPr>
        <w:spacing w:after="4" w:line="43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Репродуктивная деятельность воспитанников направлена на овладение ими умениями и навыками через выполнение практико-ориентированных заданий по заданной схеме.   </w:t>
      </w:r>
    </w:p>
    <w:p w:rsidR="003F3A0E" w:rsidRPr="003F3A0E" w:rsidRDefault="003F3A0E" w:rsidP="003F3A0E">
      <w:pPr>
        <w:spacing w:after="4" w:line="434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Взаимосвязь этих видов деятельности создает условия для формирования технического мышления у детей через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электроконструирование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</w:p>
    <w:p w:rsidR="003F3A0E" w:rsidRPr="003F3A0E" w:rsidRDefault="003F3A0E" w:rsidP="003F3A0E">
      <w:pPr>
        <w:spacing w:after="1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1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1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Таблица 3  </w:t>
      </w:r>
    </w:p>
    <w:tbl>
      <w:tblPr>
        <w:tblStyle w:val="TableGrid"/>
        <w:tblW w:w="10632" w:type="dxa"/>
        <w:tblInd w:w="-1139" w:type="dxa"/>
        <w:tblCellMar>
          <w:top w:w="17" w:type="dxa"/>
          <w:right w:w="2" w:type="dxa"/>
        </w:tblCellMar>
        <w:tblLook w:val="04A0" w:firstRow="1" w:lastRow="0" w:firstColumn="1" w:lastColumn="0" w:noHBand="0" w:noVBand="1"/>
      </w:tblPr>
      <w:tblGrid>
        <w:gridCol w:w="799"/>
        <w:gridCol w:w="1635"/>
        <w:gridCol w:w="1416"/>
        <w:gridCol w:w="2890"/>
        <w:gridCol w:w="1713"/>
        <w:gridCol w:w="2179"/>
      </w:tblGrid>
      <w:tr w:rsidR="003F3A0E" w:rsidRPr="003F3A0E" w:rsidTr="00631BF6">
        <w:trPr>
          <w:trHeight w:val="1683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или тема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програм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мы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занятий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Приемы и методы организации учебно-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воспитательног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о процесса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Дидактический материал, техническое оснащение занятий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подведения итогов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F3A0E" w:rsidRPr="003F3A0E" w:rsidTr="00631BF6">
        <w:trPr>
          <w:trHeight w:val="223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Природа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ского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тока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 </w:t>
            </w:r>
          </w:p>
          <w:p w:rsidR="003F3A0E" w:rsidRPr="003F3A0E" w:rsidRDefault="003F3A0E" w:rsidP="003F3A0E">
            <w:pPr>
              <w:spacing w:after="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занятие,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игра, 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 педагога, образное объяснение, словесный, наглядный,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частичнопоисковый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практический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центр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Самоанализ, выставки, обсуждения  </w:t>
            </w:r>
          </w:p>
        </w:tc>
      </w:tr>
      <w:tr w:rsidR="003F3A0E" w:rsidRPr="003F3A0E" w:rsidTr="00631BF6">
        <w:trPr>
          <w:trHeight w:val="31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Источник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 педагога,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Самоанализ,  </w:t>
            </w:r>
          </w:p>
        </w:tc>
      </w:tr>
      <w:tr w:rsidR="003F3A0E" w:rsidRPr="003F3A0E" w:rsidTr="00631BF6">
        <w:trPr>
          <w:trHeight w:val="1961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питания и света)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занятие, игра,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образное объяснение, словесный, наглядный,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частичнопоисковый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практический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центр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выставки, обсуждения, конкурс  </w:t>
            </w:r>
          </w:p>
        </w:tc>
      </w:tr>
      <w:tr w:rsidR="003F3A0E" w:rsidRPr="003F3A0E" w:rsidTr="00631BF6">
        <w:trPr>
          <w:trHeight w:val="2400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Имитатор ы звука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 </w:t>
            </w:r>
          </w:p>
          <w:p w:rsidR="003F3A0E" w:rsidRPr="003F3A0E" w:rsidRDefault="003F3A0E" w:rsidP="003F3A0E">
            <w:pPr>
              <w:spacing w:line="27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занятие, игра,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 педагога, образное объяснение, словесный, наглядный, частично-</w:t>
            </w:r>
            <w:r w:rsidRPr="003F3A0E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поисковый, практический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центр, музыкальные игрушки и инструменты, 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Самоанализ, выставки, обсуждения, конкурс  </w:t>
            </w:r>
          </w:p>
        </w:tc>
      </w:tr>
      <w:tr w:rsidR="003F3A0E" w:rsidRPr="003F3A0E" w:rsidTr="00631BF6">
        <w:trPr>
          <w:trHeight w:val="223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дверные звонки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 </w:t>
            </w:r>
          </w:p>
          <w:p w:rsidR="003F3A0E" w:rsidRPr="003F3A0E" w:rsidRDefault="003F3A0E" w:rsidP="003F3A0E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занятие, игра,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 педагога, образное объяснение, словесный, наглядный,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частичнопоисковый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практический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центр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Самоанализ, выставки, обсуждения, конкурс  </w:t>
            </w:r>
          </w:p>
        </w:tc>
      </w:tr>
      <w:tr w:rsidR="003F3A0E" w:rsidRPr="003F3A0E" w:rsidTr="00631BF6">
        <w:trPr>
          <w:trHeight w:val="2234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Радиопри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ѐмники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вентилято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ры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 </w:t>
            </w:r>
          </w:p>
          <w:p w:rsidR="003F3A0E" w:rsidRPr="003F3A0E" w:rsidRDefault="003F3A0E" w:rsidP="003F3A0E">
            <w:pPr>
              <w:spacing w:line="27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занятие, игра,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 педагога, образное объяснение, словесный, наглядный,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частичнопоисковый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практический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 центр,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радиоприѐмник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Самоанализ, выставки, обсуждения, конкурс  </w:t>
            </w:r>
          </w:p>
        </w:tc>
      </w:tr>
      <w:tr w:rsidR="003F3A0E" w:rsidRPr="003F3A0E" w:rsidTr="00631BF6">
        <w:trPr>
          <w:trHeight w:val="2235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Охранные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сигнализа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ции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Традиционно </w:t>
            </w:r>
          </w:p>
          <w:p w:rsidR="003F3A0E" w:rsidRPr="003F3A0E" w:rsidRDefault="003F3A0E" w:rsidP="003F3A0E">
            <w:pPr>
              <w:spacing w:line="29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</w:t>
            </w:r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занятие,  игра</w:t>
            </w:r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Показ педагога, образное объяснение, словесный, наглядный,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частичнопоисковый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практический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 центр,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радиоприѐмник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Самоанализ, выставки, обсуждения, конкурс  </w:t>
            </w:r>
          </w:p>
        </w:tc>
      </w:tr>
      <w:tr w:rsidR="003F3A0E" w:rsidRPr="003F3A0E" w:rsidTr="00631BF6">
        <w:trPr>
          <w:trHeight w:val="223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ическое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занятие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нное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Постановка задачи, выполнение детьми заданий педагога, заполнение диагностической таблицы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Электротехниче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конструктор, музыкальный  центр,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радиоприѐмник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Диагностическая таблица, беседа с родителями.  </w:t>
            </w:r>
          </w:p>
        </w:tc>
      </w:tr>
    </w:tbl>
    <w:p w:rsidR="003F3A0E" w:rsidRPr="003F3A0E" w:rsidRDefault="003F3A0E" w:rsidP="003F3A0E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5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Учебно-методический комплекс к образовательной программе «Знаток»  </w:t>
      </w:r>
    </w:p>
    <w:p w:rsidR="003F3A0E" w:rsidRPr="003F3A0E" w:rsidRDefault="003F3A0E" w:rsidP="003F3A0E">
      <w:pPr>
        <w:spacing w:after="8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1"/>
        <w:ind w:right="115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Таблица 4  </w:t>
      </w:r>
    </w:p>
    <w:p w:rsidR="003F3A0E" w:rsidRPr="003F3A0E" w:rsidRDefault="003F3A0E" w:rsidP="003F3A0E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"/>
        <w:tblW w:w="9498" w:type="dxa"/>
        <w:tblInd w:w="-113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7088"/>
      </w:tblGrid>
      <w:tr w:rsidR="003F3A0E" w:rsidRPr="003F3A0E" w:rsidTr="00631BF6">
        <w:trPr>
          <w:trHeight w:val="4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Компоненты УМК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педагога, учащихся и родителей  </w:t>
            </w:r>
          </w:p>
        </w:tc>
      </w:tr>
    </w:tbl>
    <w:p w:rsidR="003F3A0E" w:rsidRPr="003F3A0E" w:rsidRDefault="003F3A0E" w:rsidP="003F3A0E">
      <w:pPr>
        <w:spacing w:after="0"/>
        <w:ind w:right="31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0632" w:type="dxa"/>
        <w:tblInd w:w="-1139" w:type="dxa"/>
        <w:tblCellMar>
          <w:top w:w="95" w:type="dxa"/>
        </w:tblCellMar>
        <w:tblLook w:val="04A0" w:firstRow="1" w:lastRow="0" w:firstColumn="1" w:lastColumn="0" w:noHBand="0" w:noVBand="1"/>
      </w:tblPr>
      <w:tblGrid>
        <w:gridCol w:w="2268"/>
        <w:gridCol w:w="8364"/>
      </w:tblGrid>
      <w:tr w:rsidR="003F3A0E" w:rsidRPr="003F3A0E" w:rsidTr="00631BF6">
        <w:trPr>
          <w:trHeight w:val="48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Методико-прикладные средства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F3A0E" w:rsidRPr="003F3A0E" w:rsidTr="00631BF6">
        <w:trPr>
          <w:trHeight w:val="226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Информационные, справочные материалы.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line="27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Журавлева А.П. Кружок начального технического </w:t>
            </w:r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моделирования:  типовая</w:t>
            </w:r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программа. – М.: Просвещение, 1988.  </w:t>
            </w:r>
          </w:p>
          <w:p w:rsidR="003F3A0E" w:rsidRPr="003F3A0E" w:rsidRDefault="003F3A0E" w:rsidP="003F3A0E">
            <w:pPr>
              <w:spacing w:line="272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9CA5AB3" wp14:editId="7306744B">
                      <wp:simplePos x="0" y="0"/>
                      <wp:positionH relativeFrom="column">
                        <wp:posOffset>2110994</wp:posOffset>
                      </wp:positionH>
                      <wp:positionV relativeFrom="paragraph">
                        <wp:posOffset>299884</wp:posOffset>
                      </wp:positionV>
                      <wp:extent cx="1579118" cy="7620"/>
                      <wp:effectExtent l="0" t="0" r="0" b="0"/>
                      <wp:wrapNone/>
                      <wp:docPr id="37684" name="Group 376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9118" cy="7620"/>
                                <a:chOff x="0" y="0"/>
                                <a:chExt cx="1579118" cy="7620"/>
                              </a:xfrm>
                            </wpg:grpSpPr>
                            <wps:wsp>
                              <wps:cNvPr id="45140" name="Shape 45140"/>
                              <wps:cNvSpPr/>
                              <wps:spPr>
                                <a:xfrm>
                                  <a:off x="0" y="0"/>
                                  <a:ext cx="157911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79118" h="9144">
                                      <a:moveTo>
                                        <a:pt x="0" y="0"/>
                                      </a:moveTo>
                                      <a:lnTo>
                                        <a:pt x="1579118" y="0"/>
                                      </a:lnTo>
                                      <a:lnTo>
                                        <a:pt x="157911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6F6DF5" id="Group 37684" o:spid="_x0000_s1026" style="position:absolute;margin-left:166.2pt;margin-top:23.6pt;width:124.35pt;height:.6pt;z-index:-251657216" coordsize="157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">
                      <v:shape id="Shape 45140" o:spid="_x0000_s1027" style="position:absolute;width:15791;height:91;visibility:visible;mso-wrap-style:square;v-text-anchor:top" coordsize="15791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" path="m,l1579118,r,9144l,9144,,e" fillcolor="blue" stroked="f" strokeweight="0">
                        <v:stroke miterlimit="83231f" joinstyle="miter"/>
                        <v:path arrowok="t" textboxrect="0,0,1579118,9144"/>
                      </v:shape>
                    </v:group>
                  </w:pict>
                </mc:Fallback>
              </mc:AlternateContent>
            </w:r>
            <w:r w:rsidRPr="003F3A0E">
              <w:rPr>
                <w:rFonts w:ascii="Times New Roman" w:eastAsia="Times New Roman" w:hAnsi="Times New Roman" w:cs="Times New Roman"/>
                <w:i/>
                <w:color w:val="0000FF"/>
                <w:sz w:val="24"/>
                <w:u w:val="single" w:color="0000FF"/>
              </w:rPr>
              <w:t>http://минобрнауки.рф/документы/4517/</w:t>
            </w: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(Модельный кодекс профессиональной этики) </w:t>
            </w:r>
            <w:hyperlink r:id="rId6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http</w:t>
              </w:r>
            </w:hyperlink>
            <w:hyperlink r:id="rId7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://</w:t>
              </w:r>
            </w:hyperlink>
            <w:hyperlink r:id="rId8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dopedu</w:t>
              </w:r>
            </w:hyperlink>
            <w:hyperlink r:id="rId9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.</w:t>
              </w:r>
            </w:hyperlink>
            <w:hyperlink r:id="rId10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ru</w:t>
              </w:r>
            </w:hyperlink>
            <w:hyperlink r:id="rId11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/</w:t>
              </w:r>
            </w:hyperlink>
            <w:hyperlink r:id="rId12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>rss</w:t>
              </w:r>
            </w:hyperlink>
            <w:hyperlink r:id="rId13">
              <w:r w:rsidRPr="003F3A0E">
                <w:rPr>
                  <w:rFonts w:ascii="Times New Roman" w:eastAsia="Times New Roman" w:hAnsi="Times New Roman" w:cs="Times New Roman"/>
                  <w:color w:val="0000FF"/>
                  <w:sz w:val="24"/>
                </w:rPr>
                <w:t xml:space="preserve">  </w:t>
              </w:r>
            </w:hyperlink>
            <w:hyperlink r:id="rId14">
              <w:r w:rsidRPr="003F3A0E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 xml:space="preserve"> </w:t>
              </w:r>
            </w:hyperlink>
            <w:hyperlink r:id="rId15">
              <w:r w:rsidRPr="003F3A0E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>Ф</w:t>
              </w:r>
            </w:hyperlink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едеральный информационно-методический портал «Дополнительное образование» </w:t>
            </w:r>
          </w:p>
          <w:p w:rsidR="003F3A0E" w:rsidRPr="003F3A0E" w:rsidRDefault="003F3A0E" w:rsidP="003F3A0E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6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http</w:t>
              </w:r>
            </w:hyperlink>
            <w:hyperlink r:id="rId17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dopedu</w:t>
              </w:r>
            </w:hyperlink>
            <w:hyperlink r:id="rId19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.</w:t>
              </w:r>
            </w:hyperlink>
            <w:hyperlink r:id="rId20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ru</w:t>
              </w:r>
            </w:hyperlink>
            <w:hyperlink r:id="rId21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/</w:t>
              </w:r>
            </w:hyperlink>
            <w:hyperlink r:id="rId22">
              <w:r w:rsidRPr="003F3A0E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</w:rPr>
                <w:t xml:space="preserve"> </w:t>
              </w:r>
            </w:hyperlink>
          </w:p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Буйлова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«Дополнительное образование детей в современной системе образования РФ»  </w:t>
            </w:r>
          </w:p>
        </w:tc>
      </w:tr>
      <w:tr w:rsidR="003F3A0E" w:rsidRPr="003F3A0E" w:rsidTr="00631BF6">
        <w:trPr>
          <w:trHeight w:val="17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Научная, специальная, методическая литература.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47" w:line="238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Бахметьев А.А. Электронный конструктор «Знаток». – Текст, макет, 2003  </w:t>
            </w:r>
          </w:p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Волкова С.И. Конструирование: </w:t>
            </w:r>
            <w:proofErr w:type="spellStart"/>
            <w:proofErr w:type="gram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метод.пособ</w:t>
            </w:r>
            <w:proofErr w:type="spellEnd"/>
            <w:proofErr w:type="gram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.– М.: «Просвещение»,</w:t>
            </w:r>
          </w:p>
          <w:p w:rsidR="003F3A0E" w:rsidRPr="003F3A0E" w:rsidRDefault="003F3A0E" w:rsidP="003F3A0E">
            <w:pPr>
              <w:spacing w:after="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2009.  </w:t>
            </w:r>
          </w:p>
          <w:p w:rsidR="003F3A0E" w:rsidRPr="003F3A0E" w:rsidRDefault="003F3A0E" w:rsidP="003F3A0E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Галагузова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М.А.,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Комский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Д.М. Первые шаги в электротехнику. – М.: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Просвещение,1984.  </w:t>
            </w:r>
          </w:p>
        </w:tc>
      </w:tr>
      <w:tr w:rsidR="003F3A0E" w:rsidRPr="003F3A0E" w:rsidTr="00631BF6">
        <w:trPr>
          <w:trHeight w:val="15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Тематические методические пособия, разработки.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spacing w:after="3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«История появления и развития электричества.» Тематическая папка.  </w:t>
            </w:r>
          </w:p>
          <w:p w:rsidR="003F3A0E" w:rsidRPr="003F3A0E" w:rsidRDefault="003F3A0E" w:rsidP="003F3A0E">
            <w:pPr>
              <w:spacing w:after="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«Источники питания и света» Методический материал.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«Технология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проведение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мониторинга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образовательной деятельности». Методическая разработка.   </w:t>
            </w:r>
          </w:p>
        </w:tc>
      </w:tr>
      <w:tr w:rsidR="003F3A0E" w:rsidRPr="003F3A0E" w:rsidTr="00631BF6">
        <w:trPr>
          <w:trHeight w:val="4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Дидактические игры.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«Эрудит», «Логическая мозаика», «Кто есть кто», «Лабиринт-каталка»  </w:t>
            </w:r>
          </w:p>
        </w:tc>
      </w:tr>
      <w:tr w:rsidR="003F3A0E" w:rsidRPr="003F3A0E" w:rsidTr="00631BF6">
        <w:trPr>
          <w:trHeight w:val="123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Таблицы, схемы, плакаты, картины, фотографии, портреты.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«Угадай что звучит» (подбор иллюстраций)  </w:t>
            </w:r>
          </w:p>
          <w:p w:rsidR="003F3A0E" w:rsidRPr="003F3A0E" w:rsidRDefault="003F3A0E" w:rsidP="003F3A0E">
            <w:pPr>
              <w:spacing w:after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Кроссворд «Знаток электроприборов»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«Ловкие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пальчики»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(наглядный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материал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пальчиковым гимнастикам)  </w:t>
            </w:r>
          </w:p>
        </w:tc>
      </w:tr>
      <w:tr w:rsidR="003F3A0E" w:rsidRPr="003F3A0E" w:rsidTr="00631BF6">
        <w:trPr>
          <w:trHeight w:val="9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Раздаточный материал (Карточки, образцы работ, памятки и др.)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Карточки «Пальчиковые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игры»,«Упражнения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развитие мелкой моторики», «Электротехнический конструктор»  </w:t>
            </w:r>
          </w:p>
        </w:tc>
      </w:tr>
      <w:tr w:rsidR="003F3A0E" w:rsidRPr="003F3A0E" w:rsidTr="00631BF6">
        <w:trPr>
          <w:trHeight w:val="139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Кино- видео- мультимедийные материалы, аудиозаписи.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spacing w:after="23"/>
              <w:ind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Видеопрезентация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«История и развитие электричества»  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Видеопрезентация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«Источники питания и света»  </w:t>
            </w:r>
          </w:p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Видеопрезентация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«Представление образовательной программы».  </w:t>
            </w:r>
          </w:p>
        </w:tc>
      </w:tr>
      <w:tr w:rsidR="003F3A0E" w:rsidRPr="003F3A0E" w:rsidTr="00631BF6">
        <w:trPr>
          <w:trHeight w:val="4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Конспекты занятий.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Конспект открытого занятия «Наши проекты»  </w:t>
            </w:r>
          </w:p>
        </w:tc>
      </w:tr>
      <w:tr w:rsidR="003F3A0E" w:rsidRPr="003F3A0E" w:rsidTr="00631BF6">
        <w:trPr>
          <w:trHeight w:val="72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tabs>
                <w:tab w:val="center" w:pos="796"/>
                <w:tab w:val="center" w:pos="2404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Calibri" w:eastAsia="Calibri" w:hAnsi="Calibri" w:cs="Calibri"/>
                <w:color w:val="000000"/>
              </w:rPr>
              <w:tab/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Обобщенный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опыт</w:t>
            </w:r>
          </w:p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(Фото, рефераты, и др.)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Презентация программы «Знаток», Фотоотчет и </w:t>
            </w:r>
            <w:proofErr w:type="spellStart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видеоотчѐт</w:t>
            </w:r>
            <w:proofErr w:type="spellEnd"/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«Наши проекты»  </w:t>
            </w:r>
          </w:p>
        </w:tc>
      </w:tr>
      <w:tr w:rsidR="003F3A0E" w:rsidRPr="003F3A0E" w:rsidTr="00631BF6">
        <w:trPr>
          <w:trHeight w:val="480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Педагогическая диагностика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</w:tc>
      </w:tr>
      <w:tr w:rsidR="003F3A0E" w:rsidRPr="003F3A0E" w:rsidTr="00631BF6">
        <w:trPr>
          <w:trHeight w:val="4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Тесты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«Техника безопасности при использовании электроприборов»  </w:t>
            </w:r>
          </w:p>
        </w:tc>
      </w:tr>
      <w:tr w:rsidR="003F3A0E" w:rsidRPr="003F3A0E" w:rsidTr="00631BF6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Опросники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«Что ты знаешь об электричестве»  </w:t>
            </w:r>
          </w:p>
        </w:tc>
      </w:tr>
      <w:tr w:rsidR="003F3A0E" w:rsidRPr="003F3A0E" w:rsidTr="00631BF6">
        <w:trPr>
          <w:trHeight w:val="4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Диагностические карты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«Выявление образовательных потребностей обучающихся»  </w:t>
            </w:r>
          </w:p>
        </w:tc>
      </w:tr>
      <w:tr w:rsidR="003F3A0E" w:rsidRPr="003F3A0E" w:rsidTr="00631BF6">
        <w:trPr>
          <w:trHeight w:val="102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Тематические, авторские, комплексные методики 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«Карта интересов»  </w:t>
            </w:r>
          </w:p>
        </w:tc>
      </w:tr>
    </w:tbl>
    <w:p w:rsidR="003F3A0E" w:rsidRPr="003F3A0E" w:rsidRDefault="003F3A0E" w:rsidP="003F3A0E">
      <w:pPr>
        <w:keepNext/>
        <w:keepLines/>
        <w:spacing w:after="152"/>
        <w:ind w:right="1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                              ЛИТЕРАТУРА  </w:t>
      </w:r>
    </w:p>
    <w:p w:rsidR="003F3A0E" w:rsidRPr="003F3A0E" w:rsidRDefault="003F3A0E" w:rsidP="003F3A0E">
      <w:pPr>
        <w:spacing w:after="198" w:line="271" w:lineRule="auto"/>
        <w:ind w:right="113"/>
        <w:jc w:val="both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198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Бахметьев А.А. Электронный конструктор «Знаток». – Текст, макет, 2003.  </w:t>
      </w:r>
    </w:p>
    <w:p w:rsidR="003F3A0E" w:rsidRPr="003F3A0E" w:rsidRDefault="003F3A0E" w:rsidP="003F3A0E">
      <w:pPr>
        <w:numPr>
          <w:ilvl w:val="0"/>
          <w:numId w:val="3"/>
        </w:numPr>
        <w:spacing w:after="197" w:line="27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Бухвалов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В.А. Развитие учащихся в процессе творчества и сотрудничества. – М.: Просвещение, 2000.  </w:t>
      </w:r>
    </w:p>
    <w:p w:rsidR="003F3A0E" w:rsidRPr="003F3A0E" w:rsidRDefault="003F3A0E" w:rsidP="003F3A0E">
      <w:pPr>
        <w:numPr>
          <w:ilvl w:val="0"/>
          <w:numId w:val="3"/>
        </w:numPr>
        <w:spacing w:after="206" w:line="27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Волкова С.И. Конструирование: </w:t>
      </w:r>
      <w:proofErr w:type="spellStart"/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метод.пособ</w:t>
      </w:r>
      <w:proofErr w:type="spellEnd"/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.– М.: «Просвещение», 2009.  </w:t>
      </w:r>
    </w:p>
    <w:p w:rsidR="003F3A0E" w:rsidRPr="003F3A0E" w:rsidRDefault="003F3A0E" w:rsidP="003F3A0E">
      <w:pPr>
        <w:numPr>
          <w:ilvl w:val="0"/>
          <w:numId w:val="3"/>
        </w:numPr>
        <w:spacing w:after="196" w:line="27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Галагузова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М.А.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Комский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Д.М. 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Первые  шаги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в  электротехнику.  –  М.:  </w:t>
      </w:r>
    </w:p>
    <w:p w:rsidR="003F3A0E" w:rsidRPr="003F3A0E" w:rsidRDefault="003F3A0E" w:rsidP="003F3A0E">
      <w:pPr>
        <w:spacing w:after="198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Просвещение,1984.  </w:t>
      </w:r>
    </w:p>
    <w:p w:rsidR="003F3A0E" w:rsidRPr="003F3A0E" w:rsidRDefault="003F3A0E" w:rsidP="003F3A0E">
      <w:pPr>
        <w:numPr>
          <w:ilvl w:val="0"/>
          <w:numId w:val="3"/>
        </w:numPr>
        <w:spacing w:after="4" w:line="445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Горский В.А. Техническое творчество школьников: Пособие для учителей и руководителей технических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кружков.–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М.: Просвещение, 1981.  </w:t>
      </w:r>
    </w:p>
    <w:p w:rsidR="003F3A0E" w:rsidRPr="003F3A0E" w:rsidRDefault="003F3A0E" w:rsidP="003F3A0E">
      <w:pPr>
        <w:numPr>
          <w:ilvl w:val="0"/>
          <w:numId w:val="3"/>
        </w:numPr>
        <w:spacing w:after="4" w:line="436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Журавлева А.П. Кружок начального технического моделирования: типовая программа. – М.: Просвещение, 1988.   </w:t>
      </w:r>
    </w:p>
    <w:p w:rsidR="003F3A0E" w:rsidRPr="003F3A0E" w:rsidRDefault="003F3A0E" w:rsidP="003F3A0E">
      <w:pPr>
        <w:numPr>
          <w:ilvl w:val="0"/>
          <w:numId w:val="3"/>
        </w:numPr>
        <w:spacing w:after="208" w:line="27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Золотарева А.В. Дополнительное образование детей. – Ярославль, 2004.  </w:t>
      </w:r>
    </w:p>
    <w:p w:rsidR="003F3A0E" w:rsidRPr="003F3A0E" w:rsidRDefault="003F3A0E" w:rsidP="003F3A0E">
      <w:pPr>
        <w:numPr>
          <w:ilvl w:val="0"/>
          <w:numId w:val="3"/>
        </w:numPr>
        <w:spacing w:after="209" w:line="27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Иванов Б.С. Своими руками. – М.: Просвещение, 1984.  </w:t>
      </w:r>
    </w:p>
    <w:p w:rsidR="003F3A0E" w:rsidRPr="003F3A0E" w:rsidRDefault="003F3A0E" w:rsidP="003F3A0E">
      <w:pPr>
        <w:numPr>
          <w:ilvl w:val="0"/>
          <w:numId w:val="3"/>
        </w:numPr>
        <w:spacing w:after="4" w:line="419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Пряжников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Н.С. Профориентация в школе: игры, упражнения, опросники (8-11 классы) / Н.С.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Пряжников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– М.: ВАКО. – 2005.   </w:t>
      </w:r>
    </w:p>
    <w:p w:rsidR="003F3A0E" w:rsidRPr="003F3A0E" w:rsidRDefault="003F3A0E" w:rsidP="003F3A0E">
      <w:pPr>
        <w:numPr>
          <w:ilvl w:val="0"/>
          <w:numId w:val="3"/>
        </w:numPr>
        <w:spacing w:after="47" w:line="397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Резапкина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Г.В. Психология и </w:t>
      </w:r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 профессии</w:t>
      </w:r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программа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предпрофильной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подготовки: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учеб.метод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пособ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для психологов и педагогов // Г.В.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Резапкина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– М.: «Генезис». – 2006.    </w:t>
      </w:r>
    </w:p>
    <w:p w:rsidR="003F3A0E" w:rsidRPr="003F3A0E" w:rsidRDefault="003F3A0E" w:rsidP="003F3A0E">
      <w:pPr>
        <w:numPr>
          <w:ilvl w:val="0"/>
          <w:numId w:val="3"/>
        </w:numPr>
        <w:spacing w:after="186" w:line="27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Чистякова, С.Н. Педагогическое сопровождение самоопределения школьников: учеб. </w:t>
      </w:r>
    </w:p>
    <w:p w:rsidR="003F3A0E" w:rsidRPr="003F3A0E" w:rsidRDefault="003F3A0E" w:rsidP="003F3A0E">
      <w:pPr>
        <w:spacing w:after="195" w:line="271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метод.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пособ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2-е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изд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// С.Н. Чистякова. – М.: Академия. – 2014.   </w:t>
      </w:r>
    </w:p>
    <w:p w:rsidR="003F3A0E" w:rsidRPr="003F3A0E" w:rsidRDefault="003F3A0E" w:rsidP="003F3A0E">
      <w:pPr>
        <w:numPr>
          <w:ilvl w:val="0"/>
          <w:numId w:val="3"/>
        </w:numPr>
        <w:spacing w:after="4" w:line="421" w:lineRule="auto"/>
        <w:ind w:left="1826" w:right="113" w:hanging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Профессиональные пробы. Технология и методика проведения: </w:t>
      </w:r>
      <w:proofErr w:type="spellStart"/>
      <w:proofErr w:type="gram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учеб.метод</w:t>
      </w:r>
      <w:proofErr w:type="spellEnd"/>
      <w:proofErr w:type="gram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пособ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// под ред. С.Н. Чистяковой. – М.: Академия. – 2014.   </w:t>
      </w:r>
    </w:p>
    <w:p w:rsidR="003F3A0E" w:rsidRPr="003F3A0E" w:rsidRDefault="003F3A0E" w:rsidP="003F3A0E">
      <w:pPr>
        <w:spacing w:after="24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Интернет-ресурсы: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numPr>
          <w:ilvl w:val="0"/>
          <w:numId w:val="4"/>
        </w:numPr>
        <w:spacing w:after="98" w:line="401" w:lineRule="auto"/>
        <w:ind w:right="11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Банк интерактивных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профессиограмм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Электронный ресурс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Форма доступа:  </w:t>
      </w:r>
      <w:hyperlink r:id="rId23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</w:t>
        </w:r>
      </w:hyperlink>
      <w:hyperlink r:id="rId24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://</w:t>
        </w:r>
      </w:hyperlink>
      <w:hyperlink r:id="rId25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prof</w:t>
        </w:r>
      </w:hyperlink>
      <w:hyperlink r:id="rId26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27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labor</w:t>
        </w:r>
      </w:hyperlink>
      <w:hyperlink r:id="rId28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29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r</w:t>
        </w:r>
      </w:hyperlink>
      <w:hyperlink r:id="rId30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u</w:t>
        </w:r>
      </w:hyperlink>
      <w:hyperlink r:id="rId31">
        <w:r w:rsidRPr="003F3A0E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 </w:t>
        </w:r>
      </w:hyperlink>
    </w:p>
    <w:p w:rsidR="003F3A0E" w:rsidRPr="003F3A0E" w:rsidRDefault="003F3A0E" w:rsidP="003F3A0E">
      <w:pPr>
        <w:numPr>
          <w:ilvl w:val="0"/>
          <w:numId w:val="4"/>
        </w:numPr>
        <w:spacing w:after="101" w:line="400" w:lineRule="auto"/>
        <w:ind w:right="11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Все профессиональные психологические тесты 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Электронный ресурс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Форма доступа: </w:t>
      </w:r>
      <w:hyperlink r:id="rId32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</w:t>
        </w:r>
      </w:hyperlink>
      <w:hyperlink r:id="rId33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://</w:t>
        </w:r>
      </w:hyperlink>
      <w:hyperlink r:id="rId34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vsetesti</w:t>
        </w:r>
      </w:hyperlink>
      <w:hyperlink r:id="rId35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36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r</w:t>
        </w:r>
      </w:hyperlink>
      <w:hyperlink r:id="rId37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u</w:t>
        </w:r>
      </w:hyperlink>
      <w:hyperlink r:id="rId38">
        <w:r w:rsidRPr="003F3A0E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 </w:t>
        </w:r>
      </w:hyperlink>
    </w:p>
    <w:p w:rsidR="003F3A0E" w:rsidRPr="003F3A0E" w:rsidRDefault="003F3A0E" w:rsidP="003F3A0E">
      <w:pPr>
        <w:numPr>
          <w:ilvl w:val="0"/>
          <w:numId w:val="4"/>
        </w:numPr>
        <w:spacing w:after="33" w:line="373" w:lineRule="auto"/>
        <w:ind w:right="11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Компас – ПРО </w:t>
      </w:r>
      <w:proofErr w:type="spellStart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профориентационный</w:t>
      </w:r>
      <w:proofErr w:type="spellEnd"/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портал (Вологодская область) 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Электронный ресурс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Форма доступа: </w:t>
      </w:r>
      <w:hyperlink r:id="rId39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</w:t>
        </w:r>
      </w:hyperlink>
      <w:hyperlink r:id="rId40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://</w:t>
        </w:r>
      </w:hyperlink>
      <w:hyperlink r:id="rId41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vir</w:t>
        </w:r>
      </w:hyperlink>
      <w:hyperlink r:id="rId42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o</w:t>
        </w:r>
      </w:hyperlink>
      <w:hyperlink r:id="rId43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-</w:t>
        </w:r>
      </w:hyperlink>
      <w:hyperlink r:id="rId44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profportal</w:t>
        </w:r>
      </w:hyperlink>
      <w:hyperlink r:id="rId45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46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edu</w:t>
        </w:r>
      </w:hyperlink>
      <w:hyperlink r:id="rId47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48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r</w:t>
        </w:r>
      </w:hyperlink>
      <w:hyperlink r:id="rId49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u</w:t>
        </w:r>
      </w:hyperlink>
      <w:hyperlink r:id="rId50">
        <w:r w:rsidRPr="003F3A0E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 </w:t>
        </w:r>
      </w:hyperlink>
    </w:p>
    <w:p w:rsidR="003F3A0E" w:rsidRPr="003F3A0E" w:rsidRDefault="003F3A0E" w:rsidP="003F3A0E">
      <w:pPr>
        <w:numPr>
          <w:ilvl w:val="0"/>
          <w:numId w:val="4"/>
        </w:numPr>
        <w:spacing w:after="0" w:line="402" w:lineRule="auto"/>
        <w:ind w:right="113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hyperlink r:id="rId51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Словари и энциклопедии на Академик</w:t>
        </w:r>
      </w:hyperlink>
      <w:hyperlink r:id="rId52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е</w:t>
        </w:r>
      </w:hyperlink>
      <w:hyperlink r:id="rId53">
        <w:r w:rsidRPr="003F3A0E">
          <w:rPr>
            <w:rFonts w:ascii="Segoe UI Symbol" w:eastAsia="Segoe UI Symbol" w:hAnsi="Segoe UI Symbol" w:cs="Segoe UI Symbol"/>
            <w:color w:val="000000"/>
            <w:sz w:val="24"/>
            <w:lang w:eastAsia="ru-RU"/>
          </w:rPr>
          <w:t></w:t>
        </w:r>
      </w:hyperlink>
      <w:hyperlink r:id="rId54">
        <w:r w:rsidRPr="003F3A0E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Э</w:t>
        </w:r>
      </w:hyperlink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лектронный ресурс</w:t>
      </w:r>
      <w:r w:rsidRPr="003F3A0E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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– Форма доступа: </w:t>
      </w:r>
      <w:hyperlink r:id="rId55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</w:t>
        </w:r>
      </w:hyperlink>
      <w:hyperlink r:id="rId56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://</w:t>
        </w:r>
      </w:hyperlink>
      <w:hyperlink r:id="rId57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dic</w:t>
        </w:r>
      </w:hyperlink>
      <w:hyperlink r:id="rId58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59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academic</w:t>
        </w:r>
      </w:hyperlink>
      <w:hyperlink r:id="rId60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.</w:t>
        </w:r>
      </w:hyperlink>
      <w:hyperlink r:id="rId61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r</w:t>
        </w:r>
      </w:hyperlink>
      <w:hyperlink r:id="rId62">
        <w:r w:rsidRPr="003F3A0E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u</w:t>
        </w:r>
      </w:hyperlink>
      <w:hyperlink r:id="rId63">
        <w:r w:rsidRPr="003F3A0E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>.</w:t>
        </w:r>
      </w:hyperlink>
      <w:hyperlink r:id="rId64">
        <w:r w:rsidRPr="003F3A0E"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t xml:space="preserve"> </w:t>
        </w:r>
      </w:hyperlink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spacing w:after="0" w:line="40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0" w:line="40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0" w:line="40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0" w:line="402" w:lineRule="auto"/>
        <w:ind w:right="11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F3A0E" w:rsidRPr="003F3A0E" w:rsidRDefault="003F3A0E" w:rsidP="003F3A0E">
      <w:pPr>
        <w:spacing w:after="1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F3A0E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 xml:space="preserve">Приложение 1 </w:t>
      </w:r>
      <w:r w:rsidRPr="003F3A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F3A0E" w:rsidRPr="003F3A0E" w:rsidRDefault="003F3A0E" w:rsidP="003F3A0E">
      <w:pPr>
        <w:keepNext/>
        <w:keepLines/>
        <w:spacing w:after="0"/>
        <w:ind w:right="3077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3F3A0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Календарно-тематическое планирование  </w:t>
      </w:r>
    </w:p>
    <w:tbl>
      <w:tblPr>
        <w:tblStyle w:val="TableGrid"/>
        <w:tblW w:w="9924" w:type="dxa"/>
        <w:tblInd w:w="-998" w:type="dxa"/>
        <w:tblCellMar>
          <w:top w:w="17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5954"/>
        <w:gridCol w:w="2126"/>
        <w:gridCol w:w="1418"/>
      </w:tblGrid>
      <w:tr w:rsidR="003F3A0E" w:rsidRPr="003F3A0E" w:rsidTr="00631BF6">
        <w:trPr>
          <w:trHeight w:val="8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занятия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Дата проведения занятий (план) 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работы с электронным конструктором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16.09.2020 </w:t>
            </w:r>
          </w:p>
        </w:tc>
      </w:tr>
      <w:tr w:rsidR="003F3A0E" w:rsidRPr="003F3A0E" w:rsidTr="00631BF6">
        <w:trPr>
          <w:trHeight w:val="61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Природа электрического тока. техника безопасности и правила поведения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23.09.2020  </w:t>
            </w:r>
          </w:p>
        </w:tc>
      </w:tr>
      <w:tr w:rsidR="003F3A0E" w:rsidRPr="003F3A0E" w:rsidTr="00631BF6">
        <w:trPr>
          <w:trHeight w:val="54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Источники питания и света</w:t>
            </w:r>
            <w:r w:rsidRPr="003F3A0E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01.10.2020  </w:t>
            </w:r>
          </w:p>
        </w:tc>
      </w:tr>
      <w:tr w:rsidR="003F3A0E" w:rsidRPr="003F3A0E" w:rsidTr="00631BF6">
        <w:trPr>
          <w:trHeight w:val="54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№1 - «Лампа»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07.10.2020  </w:t>
            </w:r>
          </w:p>
        </w:tc>
      </w:tr>
      <w:tr w:rsidR="003F3A0E" w:rsidRPr="003F3A0E" w:rsidTr="00631BF6">
        <w:trPr>
          <w:trHeight w:val="6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№5 - «Последовательное соединение лампы и вентилятора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14.10.2020 </w:t>
            </w:r>
          </w:p>
        </w:tc>
      </w:tr>
      <w:tr w:rsidR="003F3A0E" w:rsidRPr="003F3A0E" w:rsidTr="00631BF6">
        <w:trPr>
          <w:trHeight w:val="5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№7 – «Светодиод»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21.10.2020  </w:t>
            </w:r>
          </w:p>
        </w:tc>
      </w:tr>
      <w:tr w:rsidR="003F3A0E" w:rsidRPr="003F3A0E" w:rsidTr="00631BF6">
        <w:trPr>
          <w:trHeight w:val="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Схема №12 – «Лампа с измеряемой яркостью»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28.10.2020  </w:t>
            </w:r>
          </w:p>
        </w:tc>
      </w:tr>
      <w:tr w:rsidR="003F3A0E" w:rsidRPr="003F3A0E" w:rsidTr="00631BF6">
        <w:trPr>
          <w:trHeight w:val="3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№28 – «Лампа, включаемая светом»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05.11.2020  </w:t>
            </w:r>
          </w:p>
        </w:tc>
      </w:tr>
      <w:tr w:rsidR="003F3A0E" w:rsidRPr="003F3A0E" w:rsidTr="00631BF6">
        <w:trPr>
          <w:trHeight w:val="3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№38 «Зуммер, включаемый светом»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11.11.2020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№45 – «Мигающая лампа»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18.11.2020  </w:t>
            </w:r>
          </w:p>
        </w:tc>
      </w:tr>
      <w:tr w:rsidR="003F3A0E" w:rsidRPr="003F3A0E" w:rsidTr="00631BF6">
        <w:trPr>
          <w:trHeight w:val="6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№48 – «Сигналы пожарной машины со световым сопровождением»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25.11.2020  </w:t>
            </w:r>
          </w:p>
        </w:tc>
      </w:tr>
      <w:tr w:rsidR="003F3A0E" w:rsidRPr="003F3A0E" w:rsidTr="00631BF6">
        <w:trPr>
          <w:trHeight w:val="5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№63 – «Мигающая лампа, управляемая светом»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02.12.2020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№70 – «Яркая лампа с сенсорным управлением»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09.12.2020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№104 – «Лампа, управляемая звуком»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16.12.2020  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№113 – «две лампы м миганием»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23.12.2020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№122 – «Лампа с регулируемой яркостью»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30.12.2020</w:t>
            </w:r>
          </w:p>
        </w:tc>
      </w:tr>
      <w:tr w:rsidR="003F3A0E" w:rsidRPr="003F3A0E" w:rsidTr="00631BF6">
        <w:trPr>
          <w:trHeight w:val="6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Схема №128 – «Мигающая цветная лампа, управляемая звуком»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31.12.2020 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№129 – «Задувание лампы»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13.01.2021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№260 – «Лампа с выдержкой времени»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14.01.2021 </w:t>
            </w:r>
          </w:p>
        </w:tc>
      </w:tr>
      <w:tr w:rsidR="003F3A0E" w:rsidRPr="003F3A0E" w:rsidTr="00631BF6">
        <w:trPr>
          <w:trHeight w:val="5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Имитаторы звуков</w:t>
            </w:r>
            <w:r w:rsidRPr="003F3A0E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20.01.2021  </w:t>
            </w:r>
          </w:p>
        </w:tc>
      </w:tr>
      <w:tr w:rsidR="003F3A0E" w:rsidRPr="003F3A0E" w:rsidTr="00631BF6">
        <w:trPr>
          <w:trHeight w:val="3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№40 – «Звуки пулемета»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20.01.2021</w:t>
            </w:r>
          </w:p>
        </w:tc>
      </w:tr>
      <w:tr w:rsidR="003F3A0E" w:rsidRPr="003F3A0E" w:rsidTr="00631BF6">
        <w:trPr>
          <w:trHeight w:val="6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№50 –«Звуки игрового автомата со световым сопровождением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27.01.2021  </w:t>
            </w:r>
          </w:p>
        </w:tc>
      </w:tr>
      <w:tr w:rsidR="003F3A0E" w:rsidRPr="003F3A0E" w:rsidTr="00631BF6">
        <w:trPr>
          <w:trHeight w:val="6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23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3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№56 – «Звуки звездных войн, управляемые вручную»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03.02.2021  </w:t>
            </w:r>
          </w:p>
        </w:tc>
      </w:tr>
      <w:tr w:rsidR="003F3A0E" w:rsidRPr="003F3A0E" w:rsidTr="00631BF6">
        <w:trPr>
          <w:trHeight w:val="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 109 – «перестрелка в звездных войнах»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10.02.2021 </w:t>
            </w:r>
          </w:p>
        </w:tc>
      </w:tr>
    </w:tbl>
    <w:p w:rsidR="003F3A0E" w:rsidRPr="003F3A0E" w:rsidRDefault="003F3A0E" w:rsidP="003F3A0E">
      <w:pPr>
        <w:spacing w:after="0"/>
        <w:ind w:right="49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9924" w:type="dxa"/>
        <w:tblInd w:w="-998" w:type="dxa"/>
        <w:tblCellMar>
          <w:top w:w="17" w:type="dxa"/>
          <w:left w:w="108" w:type="dxa"/>
          <w:right w:w="23" w:type="dxa"/>
        </w:tblCellMar>
        <w:tblLook w:val="04A0" w:firstRow="1" w:lastRow="0" w:firstColumn="1" w:lastColumn="0" w:noHBand="0" w:noVBand="1"/>
      </w:tblPr>
      <w:tblGrid>
        <w:gridCol w:w="426"/>
        <w:gridCol w:w="5954"/>
        <w:gridCol w:w="2126"/>
        <w:gridCol w:w="1418"/>
      </w:tblGrid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№138 – «Звуки теплохода»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17.02.2021 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№145 – «Звуки колокольчика»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24.02.2021 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№185 – «Звуки музыки, возвещающие о закате»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25.02.2021  </w:t>
            </w:r>
          </w:p>
        </w:tc>
      </w:tr>
      <w:tr w:rsidR="003F3A0E" w:rsidRPr="003F3A0E" w:rsidTr="00631BF6">
        <w:trPr>
          <w:trHeight w:val="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№233 – «Генератор звука высокой тональности»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03.03.2021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Промежуточное подведение итогов. Выставка работ.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10.03.2021 </w:t>
            </w:r>
          </w:p>
        </w:tc>
      </w:tr>
      <w:tr w:rsidR="003F3A0E" w:rsidRPr="003F3A0E" w:rsidTr="00631BF6">
        <w:trPr>
          <w:trHeight w:val="3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№242 – Громкий комариный писк»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17.03.2021  </w:t>
            </w:r>
          </w:p>
        </w:tc>
      </w:tr>
      <w:tr w:rsidR="003F3A0E" w:rsidRPr="003F3A0E" w:rsidTr="00631BF6">
        <w:trPr>
          <w:trHeight w:val="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№254 – «Звук полицейского свистка»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24.03.2021 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№271 – «Зуммер с различными звуками»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31.03.2021 </w:t>
            </w:r>
          </w:p>
        </w:tc>
      </w:tr>
      <w:tr w:rsidR="003F3A0E" w:rsidRPr="003F3A0E" w:rsidTr="00631BF6">
        <w:trPr>
          <w:trHeight w:val="6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№289 – «Сигналы полицейской машины, управляемые сенсором»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07.04.2021 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№306 – «Световой индикатор громкости звука»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14.04.2021 </w:t>
            </w:r>
          </w:p>
        </w:tc>
      </w:tr>
      <w:tr w:rsidR="003F3A0E" w:rsidRPr="003F3A0E" w:rsidTr="00631BF6">
        <w:trPr>
          <w:trHeight w:val="3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Музыкальные звонки</w:t>
            </w:r>
            <w:r w:rsidRPr="003F3A0E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21.04.2021  </w:t>
            </w:r>
          </w:p>
        </w:tc>
      </w:tr>
      <w:tr w:rsidR="003F3A0E" w:rsidRPr="003F3A0E" w:rsidTr="00631BF6">
        <w:trPr>
          <w:trHeight w:val="6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36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№18 – «Музыкальный дверной звонок с ручным управлением»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28.04.2021 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37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Радиоприемники и вентиляторы</w:t>
            </w:r>
            <w:r w:rsidRPr="003F3A0E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05.05.2021  </w:t>
            </w:r>
          </w:p>
        </w:tc>
      </w:tr>
      <w:tr w:rsidR="003F3A0E" w:rsidRPr="003F3A0E" w:rsidTr="00631BF6">
        <w:trPr>
          <w:trHeight w:val="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№4 – «Вентилятор, управляемый магнитом»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05.05.2021  </w:t>
            </w:r>
          </w:p>
        </w:tc>
      </w:tr>
      <w:tr w:rsidR="003F3A0E" w:rsidRPr="003F3A0E" w:rsidTr="00631BF6">
        <w:trPr>
          <w:trHeight w:val="61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39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№203 – «Радиоприемник с регулируемой громкостью»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12.05.2021 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Охранные сигнализации</w:t>
            </w:r>
            <w:r w:rsidRPr="003F3A0E"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19.05.2021  </w:t>
            </w:r>
          </w:p>
        </w:tc>
      </w:tr>
      <w:tr w:rsidR="003F3A0E" w:rsidRPr="003F3A0E" w:rsidTr="00631BF6">
        <w:trPr>
          <w:trHeight w:val="58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41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№227 – «Защитная сигнализация с одной лампой»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19.05.2021  </w:t>
            </w:r>
          </w:p>
        </w:tc>
      </w:tr>
      <w:tr w:rsidR="003F3A0E" w:rsidRPr="003F3A0E" w:rsidTr="00631BF6">
        <w:trPr>
          <w:trHeight w:val="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Схема №273 – «Усиленная звуковая сигнализация»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A0E" w:rsidRPr="003F3A0E" w:rsidRDefault="003F3A0E" w:rsidP="003F3A0E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26.05.2021</w:t>
            </w:r>
          </w:p>
        </w:tc>
      </w:tr>
      <w:tr w:rsidR="003F3A0E" w:rsidRPr="003F3A0E" w:rsidTr="00631BF6">
        <w:trPr>
          <w:trHeight w:val="3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43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Итоговое занятие</w:t>
            </w:r>
            <w:r w:rsidRPr="003F3A0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31.05.2021 </w:t>
            </w:r>
          </w:p>
        </w:tc>
      </w:tr>
      <w:tr w:rsidR="003F3A0E" w:rsidRPr="003F3A0E" w:rsidTr="00631BF6">
        <w:trPr>
          <w:trHeight w:val="547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 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40ч.30мин.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A0E" w:rsidRPr="003F3A0E" w:rsidRDefault="003F3A0E" w:rsidP="003F3A0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3F3A0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3F3A0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B34A22" w:rsidRDefault="00B34A22"/>
    <w:sectPr w:rsidR="00B34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24031"/>
    <w:multiLevelType w:val="hybridMultilevel"/>
    <w:tmpl w:val="AF969840"/>
    <w:lvl w:ilvl="0" w:tplc="6C96320A">
      <w:start w:val="1"/>
      <w:numFmt w:val="decimal"/>
      <w:lvlText w:val="%1.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BE54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8AC2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8437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04F6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2AB3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686C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40BB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7E95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E300A0"/>
    <w:multiLevelType w:val="hybridMultilevel"/>
    <w:tmpl w:val="7696C1DE"/>
    <w:lvl w:ilvl="0" w:tplc="D6D081FC">
      <w:start w:val="1"/>
      <w:numFmt w:val="decimal"/>
      <w:lvlText w:val="%1.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58DB1C">
      <w:start w:val="1"/>
      <w:numFmt w:val="lowerLetter"/>
      <w:lvlText w:val="%2"/>
      <w:lvlJc w:val="left"/>
      <w:pPr>
        <w:ind w:left="1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6FC2C">
      <w:start w:val="1"/>
      <w:numFmt w:val="lowerRoman"/>
      <w:lvlText w:val="%3"/>
      <w:lvlJc w:val="left"/>
      <w:pPr>
        <w:ind w:left="2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E45044">
      <w:start w:val="1"/>
      <w:numFmt w:val="decimal"/>
      <w:lvlText w:val="%4"/>
      <w:lvlJc w:val="left"/>
      <w:pPr>
        <w:ind w:left="3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887952">
      <w:start w:val="1"/>
      <w:numFmt w:val="lowerLetter"/>
      <w:lvlText w:val="%5"/>
      <w:lvlJc w:val="left"/>
      <w:pPr>
        <w:ind w:left="3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B08A00">
      <w:start w:val="1"/>
      <w:numFmt w:val="lowerRoman"/>
      <w:lvlText w:val="%6"/>
      <w:lvlJc w:val="left"/>
      <w:pPr>
        <w:ind w:left="4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5646F0">
      <w:start w:val="1"/>
      <w:numFmt w:val="decimal"/>
      <w:lvlText w:val="%7"/>
      <w:lvlJc w:val="left"/>
      <w:pPr>
        <w:ind w:left="5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325ED6">
      <w:start w:val="1"/>
      <w:numFmt w:val="lowerLetter"/>
      <w:lvlText w:val="%8"/>
      <w:lvlJc w:val="left"/>
      <w:pPr>
        <w:ind w:left="6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C1A84">
      <w:start w:val="1"/>
      <w:numFmt w:val="lowerRoman"/>
      <w:lvlText w:val="%9"/>
      <w:lvlJc w:val="left"/>
      <w:pPr>
        <w:ind w:left="6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CE6D82"/>
    <w:multiLevelType w:val="hybridMultilevel"/>
    <w:tmpl w:val="B31E1A64"/>
    <w:lvl w:ilvl="0" w:tplc="ECAC063E">
      <w:start w:val="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2AA40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E2975A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38A8EC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272A4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1C628C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58C6F2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7852AE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A0359E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39147E"/>
    <w:multiLevelType w:val="hybridMultilevel"/>
    <w:tmpl w:val="BC8267DA"/>
    <w:lvl w:ilvl="0" w:tplc="77DA80F0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0CFEE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92742E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5CDFF6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0475D2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A2974C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243EE6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7A8CFA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10EDB4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0463FF"/>
    <w:multiLevelType w:val="hybridMultilevel"/>
    <w:tmpl w:val="DCEE5B38"/>
    <w:lvl w:ilvl="0" w:tplc="E70A217C">
      <w:start w:val="1"/>
      <w:numFmt w:val="bullet"/>
      <w:lvlText w:val="-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86E13E">
      <w:start w:val="1"/>
      <w:numFmt w:val="bullet"/>
      <w:lvlText w:val="o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A74A4">
      <w:start w:val="1"/>
      <w:numFmt w:val="bullet"/>
      <w:lvlText w:val="▪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C2FC4">
      <w:start w:val="1"/>
      <w:numFmt w:val="bullet"/>
      <w:lvlText w:val="•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7A6906">
      <w:start w:val="1"/>
      <w:numFmt w:val="bullet"/>
      <w:lvlText w:val="o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C67CA">
      <w:start w:val="1"/>
      <w:numFmt w:val="bullet"/>
      <w:lvlText w:val="▪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EB140">
      <w:start w:val="1"/>
      <w:numFmt w:val="bullet"/>
      <w:lvlText w:val="•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EE9370">
      <w:start w:val="1"/>
      <w:numFmt w:val="bullet"/>
      <w:lvlText w:val="o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AEB048">
      <w:start w:val="1"/>
      <w:numFmt w:val="bullet"/>
      <w:lvlText w:val="▪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0A"/>
    <w:rsid w:val="000F470A"/>
    <w:rsid w:val="003F3A0E"/>
    <w:rsid w:val="00B3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E70A"/>
  <w15:chartTrackingRefBased/>
  <w15:docId w15:val="{2B5D31FD-47B8-41D5-B442-F0B293A0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3F3A0E"/>
    <w:pPr>
      <w:keepNext/>
      <w:keepLines/>
      <w:spacing w:after="192"/>
      <w:ind w:left="101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A0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F3A0E"/>
  </w:style>
  <w:style w:type="table" w:customStyle="1" w:styleId="TableGrid">
    <w:name w:val="TableGrid"/>
    <w:rsid w:val="003F3A0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0">
    <w:name w:val="c0"/>
    <w:basedOn w:val="a"/>
    <w:rsid w:val="003F3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F3A0E"/>
  </w:style>
  <w:style w:type="character" w:customStyle="1" w:styleId="c2">
    <w:name w:val="c2"/>
    <w:basedOn w:val="a0"/>
    <w:rsid w:val="003F3A0E"/>
  </w:style>
  <w:style w:type="character" w:customStyle="1" w:styleId="c4">
    <w:name w:val="c4"/>
    <w:basedOn w:val="a0"/>
    <w:rsid w:val="003F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pedu.ru/rss" TargetMode="External"/><Relationship Id="rId18" Type="http://schemas.openxmlformats.org/officeDocument/2006/relationships/hyperlink" Target="http://dopedu.ru/" TargetMode="External"/><Relationship Id="rId26" Type="http://schemas.openxmlformats.org/officeDocument/2006/relationships/hyperlink" Target="http://prof.labor.ru/" TargetMode="External"/><Relationship Id="rId39" Type="http://schemas.openxmlformats.org/officeDocument/2006/relationships/hyperlink" Target="http://viro-profportal.edu.ru/" TargetMode="External"/><Relationship Id="rId21" Type="http://schemas.openxmlformats.org/officeDocument/2006/relationships/hyperlink" Target="http://dopedu.ru/" TargetMode="External"/><Relationship Id="rId34" Type="http://schemas.openxmlformats.org/officeDocument/2006/relationships/hyperlink" Target="http://vsetesti.ru/" TargetMode="External"/><Relationship Id="rId42" Type="http://schemas.openxmlformats.org/officeDocument/2006/relationships/hyperlink" Target="http://viro-profportal.edu.ru/" TargetMode="External"/><Relationship Id="rId47" Type="http://schemas.openxmlformats.org/officeDocument/2006/relationships/hyperlink" Target="http://viro-profportal.edu.ru/" TargetMode="External"/><Relationship Id="rId50" Type="http://schemas.openxmlformats.org/officeDocument/2006/relationships/hyperlink" Target="http://viro-profportal.edu.ru/" TargetMode="External"/><Relationship Id="rId55" Type="http://schemas.openxmlformats.org/officeDocument/2006/relationships/hyperlink" Target="http://dic.academic.ru/" TargetMode="External"/><Relationship Id="rId63" Type="http://schemas.openxmlformats.org/officeDocument/2006/relationships/hyperlink" Target="http://dic.academic.ru/" TargetMode="External"/><Relationship Id="rId7" Type="http://schemas.openxmlformats.org/officeDocument/2006/relationships/hyperlink" Target="http://dopedu.ru/rss" TargetMode="External"/><Relationship Id="rId2" Type="http://schemas.openxmlformats.org/officeDocument/2006/relationships/styles" Target="styles.xml"/><Relationship Id="rId16" Type="http://schemas.openxmlformats.org/officeDocument/2006/relationships/hyperlink" Target="http://dopedu.ru/" TargetMode="External"/><Relationship Id="rId20" Type="http://schemas.openxmlformats.org/officeDocument/2006/relationships/hyperlink" Target="http://dopedu.ru/" TargetMode="External"/><Relationship Id="rId29" Type="http://schemas.openxmlformats.org/officeDocument/2006/relationships/hyperlink" Target="http://prof.labor.ru/" TargetMode="External"/><Relationship Id="rId41" Type="http://schemas.openxmlformats.org/officeDocument/2006/relationships/hyperlink" Target="http://viro-profportal.edu.ru/" TargetMode="External"/><Relationship Id="rId54" Type="http://schemas.openxmlformats.org/officeDocument/2006/relationships/hyperlink" Target="http://dic.academic.ru/" TargetMode="External"/><Relationship Id="rId62" Type="http://schemas.openxmlformats.org/officeDocument/2006/relationships/hyperlink" Target="http://dic.academic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pedu.ru/rss" TargetMode="External"/><Relationship Id="rId11" Type="http://schemas.openxmlformats.org/officeDocument/2006/relationships/hyperlink" Target="http://dopedu.ru/rss" TargetMode="External"/><Relationship Id="rId24" Type="http://schemas.openxmlformats.org/officeDocument/2006/relationships/hyperlink" Target="http://prof.labor.ru/" TargetMode="External"/><Relationship Id="rId32" Type="http://schemas.openxmlformats.org/officeDocument/2006/relationships/hyperlink" Target="http://vsetesti.ru/" TargetMode="External"/><Relationship Id="rId37" Type="http://schemas.openxmlformats.org/officeDocument/2006/relationships/hyperlink" Target="http://vsetesti.ru/" TargetMode="External"/><Relationship Id="rId40" Type="http://schemas.openxmlformats.org/officeDocument/2006/relationships/hyperlink" Target="http://viro-profportal.edu.ru/" TargetMode="External"/><Relationship Id="rId45" Type="http://schemas.openxmlformats.org/officeDocument/2006/relationships/hyperlink" Target="http://viro-profportal.edu.ru/" TargetMode="External"/><Relationship Id="rId53" Type="http://schemas.openxmlformats.org/officeDocument/2006/relationships/hyperlink" Target="http://dic.academic.ru/" TargetMode="External"/><Relationship Id="rId58" Type="http://schemas.openxmlformats.org/officeDocument/2006/relationships/hyperlink" Target="http://dic.academic.ru/" TargetMode="External"/><Relationship Id="rId66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dopedu.ru/rss" TargetMode="External"/><Relationship Id="rId23" Type="http://schemas.openxmlformats.org/officeDocument/2006/relationships/hyperlink" Target="http://prof.labor.ru/" TargetMode="External"/><Relationship Id="rId28" Type="http://schemas.openxmlformats.org/officeDocument/2006/relationships/hyperlink" Target="http://prof.labor.ru/" TargetMode="External"/><Relationship Id="rId36" Type="http://schemas.openxmlformats.org/officeDocument/2006/relationships/hyperlink" Target="http://vsetesti.ru/" TargetMode="External"/><Relationship Id="rId49" Type="http://schemas.openxmlformats.org/officeDocument/2006/relationships/hyperlink" Target="http://viro-profportal.edu.ru/" TargetMode="External"/><Relationship Id="rId57" Type="http://schemas.openxmlformats.org/officeDocument/2006/relationships/hyperlink" Target="http://dic.academic.ru/" TargetMode="External"/><Relationship Id="rId61" Type="http://schemas.openxmlformats.org/officeDocument/2006/relationships/hyperlink" Target="http://dic.academic.ru/" TargetMode="External"/><Relationship Id="rId10" Type="http://schemas.openxmlformats.org/officeDocument/2006/relationships/hyperlink" Target="http://dopedu.ru/rss" TargetMode="External"/><Relationship Id="rId19" Type="http://schemas.openxmlformats.org/officeDocument/2006/relationships/hyperlink" Target="http://dopedu.ru/" TargetMode="External"/><Relationship Id="rId31" Type="http://schemas.openxmlformats.org/officeDocument/2006/relationships/hyperlink" Target="http://prof.labor.ru/" TargetMode="External"/><Relationship Id="rId44" Type="http://schemas.openxmlformats.org/officeDocument/2006/relationships/hyperlink" Target="http://viro-profportal.edu.ru/" TargetMode="External"/><Relationship Id="rId52" Type="http://schemas.openxmlformats.org/officeDocument/2006/relationships/hyperlink" Target="http://dic.academic.ru/" TargetMode="External"/><Relationship Id="rId60" Type="http://schemas.openxmlformats.org/officeDocument/2006/relationships/hyperlink" Target="http://dic.academic.ru/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pedu.ru/rss" TargetMode="External"/><Relationship Id="rId14" Type="http://schemas.openxmlformats.org/officeDocument/2006/relationships/hyperlink" Target="http://dopedu.ru/rss" TargetMode="External"/><Relationship Id="rId22" Type="http://schemas.openxmlformats.org/officeDocument/2006/relationships/hyperlink" Target="http://dopedu.ru/" TargetMode="External"/><Relationship Id="rId27" Type="http://schemas.openxmlformats.org/officeDocument/2006/relationships/hyperlink" Target="http://prof.labor.ru/" TargetMode="External"/><Relationship Id="rId30" Type="http://schemas.openxmlformats.org/officeDocument/2006/relationships/hyperlink" Target="http://prof.labor.ru/" TargetMode="External"/><Relationship Id="rId35" Type="http://schemas.openxmlformats.org/officeDocument/2006/relationships/hyperlink" Target="http://vsetesti.ru/" TargetMode="External"/><Relationship Id="rId43" Type="http://schemas.openxmlformats.org/officeDocument/2006/relationships/hyperlink" Target="http://viro-profportal.edu.ru/" TargetMode="External"/><Relationship Id="rId48" Type="http://schemas.openxmlformats.org/officeDocument/2006/relationships/hyperlink" Target="http://viro-profportal.edu.ru/" TargetMode="External"/><Relationship Id="rId56" Type="http://schemas.openxmlformats.org/officeDocument/2006/relationships/hyperlink" Target="http://dic.academic.ru/" TargetMode="External"/><Relationship Id="rId64" Type="http://schemas.openxmlformats.org/officeDocument/2006/relationships/hyperlink" Target="http://dic.academic.ru/" TargetMode="External"/><Relationship Id="rId8" Type="http://schemas.openxmlformats.org/officeDocument/2006/relationships/hyperlink" Target="http://dopedu.ru/rss" TargetMode="External"/><Relationship Id="rId51" Type="http://schemas.openxmlformats.org/officeDocument/2006/relationships/hyperlink" Target="http://dic.academic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pedu.ru/rss" TargetMode="External"/><Relationship Id="rId17" Type="http://schemas.openxmlformats.org/officeDocument/2006/relationships/hyperlink" Target="http://dopedu.ru/" TargetMode="External"/><Relationship Id="rId25" Type="http://schemas.openxmlformats.org/officeDocument/2006/relationships/hyperlink" Target="http://prof.labor.ru/" TargetMode="External"/><Relationship Id="rId33" Type="http://schemas.openxmlformats.org/officeDocument/2006/relationships/hyperlink" Target="http://vsetesti.ru/" TargetMode="External"/><Relationship Id="rId38" Type="http://schemas.openxmlformats.org/officeDocument/2006/relationships/hyperlink" Target="http://vsetesti.ru/" TargetMode="External"/><Relationship Id="rId46" Type="http://schemas.openxmlformats.org/officeDocument/2006/relationships/hyperlink" Target="http://viro-profportal.edu.ru/" TargetMode="External"/><Relationship Id="rId59" Type="http://schemas.openxmlformats.org/officeDocument/2006/relationships/hyperlink" Target="http://dic.academ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3920</Words>
  <Characters>22348</Characters>
  <Application>Microsoft Office Word</Application>
  <DocSecurity>0</DocSecurity>
  <Lines>186</Lines>
  <Paragraphs>52</Paragraphs>
  <ScaleCrop>false</ScaleCrop>
  <Company/>
  <LinksUpToDate>false</LinksUpToDate>
  <CharactersWithSpaces>26216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2021-08-22T07:37:00Z</dcterms:created>
  <dcterms:modified xsi:type="dcterms:W3CDTF">2021-08-22T07:37:00Z</dcterms:modified>
</cp:coreProperties>
</file>