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82678" w14:textId="5A3621BC" w:rsidR="0114A800" w:rsidRPr="00E93AA2" w:rsidRDefault="6D726FC2" w:rsidP="00E93AA2">
      <w:pPr>
        <w:spacing w:after="0" w:line="360" w:lineRule="auto"/>
        <w:ind w:firstLine="720"/>
        <w:jc w:val="center"/>
        <w:rPr>
          <w:rFonts w:ascii="Times New Roman" w:eastAsia="Times New Roman" w:hAnsi="Times New Roman" w:cs="Times New Roman"/>
          <w:b/>
          <w:bCs/>
          <w:color w:val="000000" w:themeColor="text1"/>
          <w:sz w:val="20"/>
          <w:szCs w:val="20"/>
        </w:rPr>
      </w:pPr>
      <w:r w:rsidRPr="00E93AA2">
        <w:rPr>
          <w:rFonts w:ascii="Times New Roman" w:eastAsia="Times New Roman" w:hAnsi="Times New Roman" w:cs="Times New Roman"/>
          <w:b/>
          <w:bCs/>
          <w:color w:val="000000" w:themeColor="text1"/>
          <w:sz w:val="20"/>
          <w:szCs w:val="20"/>
        </w:rPr>
        <w:t>Образовательное пространство, как значимая часть образовательного процесса</w:t>
      </w:r>
    </w:p>
    <w:p w14:paraId="51C8CF15" w14:textId="060FA179" w:rsidR="76A2C7F5" w:rsidRPr="00E93AA2" w:rsidRDefault="76A2C7F5" w:rsidP="00E93AA2">
      <w:pPr>
        <w:spacing w:after="0" w:line="360" w:lineRule="auto"/>
        <w:ind w:firstLine="720"/>
        <w:jc w:val="center"/>
        <w:rPr>
          <w:rFonts w:ascii="Times New Roman" w:eastAsia="Times New Roman" w:hAnsi="Times New Roman" w:cs="Times New Roman"/>
          <w:b/>
          <w:bCs/>
          <w:color w:val="000000" w:themeColor="text1"/>
          <w:sz w:val="20"/>
          <w:szCs w:val="20"/>
        </w:rPr>
      </w:pPr>
    </w:p>
    <w:p w14:paraId="7284415A" w14:textId="521D9943" w:rsidR="76A2C7F5" w:rsidRPr="00E93AA2" w:rsidRDefault="6D726FC2" w:rsidP="00E93AA2">
      <w:pPr>
        <w:spacing w:after="0" w:line="360" w:lineRule="auto"/>
        <w:ind w:firstLine="720"/>
        <w:jc w:val="center"/>
        <w:rPr>
          <w:rFonts w:ascii="Times New Roman" w:eastAsia="Times New Roman" w:hAnsi="Times New Roman" w:cs="Times New Roman"/>
          <w:b/>
          <w:bCs/>
          <w:color w:val="000000" w:themeColor="text1"/>
          <w:sz w:val="20"/>
          <w:szCs w:val="20"/>
          <w:lang w:val="en-US"/>
        </w:rPr>
      </w:pPr>
      <w:r w:rsidRPr="00E93AA2">
        <w:rPr>
          <w:rFonts w:ascii="Times New Roman" w:eastAsia="Times New Roman" w:hAnsi="Times New Roman" w:cs="Times New Roman"/>
          <w:b/>
          <w:bCs/>
          <w:color w:val="000000" w:themeColor="text1"/>
          <w:sz w:val="20"/>
          <w:szCs w:val="20"/>
          <w:lang w:val="en-US"/>
        </w:rPr>
        <w:t>Educational space as a significant part of the educational process</w:t>
      </w:r>
    </w:p>
    <w:p w14:paraId="03DBCB9E" w14:textId="2C4FA373" w:rsidR="76A2C7F5" w:rsidRPr="00E93AA2" w:rsidRDefault="76A2C7F5" w:rsidP="00E93AA2">
      <w:pPr>
        <w:spacing w:after="0" w:line="360" w:lineRule="auto"/>
        <w:ind w:firstLine="720"/>
        <w:jc w:val="center"/>
        <w:rPr>
          <w:rFonts w:ascii="Times New Roman" w:eastAsia="Times New Roman" w:hAnsi="Times New Roman" w:cs="Times New Roman"/>
          <w:color w:val="000000" w:themeColor="text1"/>
          <w:sz w:val="20"/>
          <w:szCs w:val="20"/>
          <w:lang w:val="en-US"/>
        </w:rPr>
      </w:pPr>
    </w:p>
    <w:p w14:paraId="4A307288" w14:textId="24BD0CFB" w:rsidR="76A2C7F5" w:rsidRPr="00E93AA2" w:rsidRDefault="6D726FC2" w:rsidP="00E93AA2">
      <w:pPr>
        <w:spacing w:after="0" w:line="240" w:lineRule="auto"/>
        <w:ind w:firstLine="720"/>
        <w:jc w:val="right"/>
        <w:rPr>
          <w:rFonts w:ascii="Times New Roman" w:eastAsia="Times New Roman" w:hAnsi="Times New Roman" w:cs="Times New Roman"/>
          <w:color w:val="000000" w:themeColor="text1"/>
          <w:sz w:val="20"/>
          <w:szCs w:val="20"/>
        </w:rPr>
      </w:pPr>
      <w:proofErr w:type="spellStart"/>
      <w:r w:rsidRPr="00E93AA2">
        <w:rPr>
          <w:rFonts w:ascii="Times New Roman" w:eastAsia="Times New Roman" w:hAnsi="Times New Roman" w:cs="Times New Roman"/>
          <w:b/>
          <w:bCs/>
          <w:i/>
          <w:iCs/>
          <w:color w:val="000000" w:themeColor="text1"/>
          <w:sz w:val="20"/>
          <w:szCs w:val="20"/>
        </w:rPr>
        <w:t>Чеканина</w:t>
      </w:r>
      <w:proofErr w:type="spellEnd"/>
      <w:r w:rsidRPr="00E93AA2">
        <w:rPr>
          <w:rFonts w:ascii="Times New Roman" w:eastAsia="Times New Roman" w:hAnsi="Times New Roman" w:cs="Times New Roman"/>
          <w:b/>
          <w:bCs/>
          <w:i/>
          <w:iCs/>
          <w:color w:val="000000" w:themeColor="text1"/>
          <w:sz w:val="20"/>
          <w:szCs w:val="20"/>
        </w:rPr>
        <w:t xml:space="preserve"> Арина Евгеньевна</w:t>
      </w:r>
      <w:r w:rsidRPr="00E93AA2">
        <w:rPr>
          <w:rFonts w:ascii="Times New Roman" w:eastAsia="Times New Roman" w:hAnsi="Times New Roman" w:cs="Times New Roman"/>
          <w:color w:val="000000" w:themeColor="text1"/>
          <w:sz w:val="20"/>
          <w:szCs w:val="20"/>
        </w:rPr>
        <w:t>,</w:t>
      </w:r>
    </w:p>
    <w:p w14:paraId="0768E568" w14:textId="04F1EFCB" w:rsidR="76A2C7F5" w:rsidRPr="00E93AA2" w:rsidRDefault="6D726FC2" w:rsidP="00E93AA2">
      <w:pPr>
        <w:spacing w:after="0" w:line="240" w:lineRule="auto"/>
        <w:ind w:firstLine="720"/>
        <w:jc w:val="right"/>
        <w:rPr>
          <w:rFonts w:ascii="Times New Roman" w:eastAsia="Times New Roman" w:hAnsi="Times New Roman" w:cs="Times New Roman"/>
          <w:i/>
          <w:iCs/>
          <w:color w:val="000000" w:themeColor="text1"/>
          <w:sz w:val="20"/>
          <w:szCs w:val="20"/>
        </w:rPr>
      </w:pPr>
      <w:r w:rsidRPr="00E93AA2">
        <w:rPr>
          <w:rFonts w:ascii="Times New Roman" w:eastAsia="Times New Roman" w:hAnsi="Times New Roman" w:cs="Times New Roman"/>
          <w:i/>
          <w:iCs/>
          <w:color w:val="000000" w:themeColor="text1"/>
          <w:sz w:val="20"/>
          <w:szCs w:val="20"/>
        </w:rPr>
        <w:t xml:space="preserve">Магистрант, Мордовский государственный педагогический университет имени М.Е. </w:t>
      </w:r>
      <w:proofErr w:type="spellStart"/>
      <w:r w:rsidRPr="00E93AA2">
        <w:rPr>
          <w:rFonts w:ascii="Times New Roman" w:eastAsia="Times New Roman" w:hAnsi="Times New Roman" w:cs="Times New Roman"/>
          <w:i/>
          <w:iCs/>
          <w:color w:val="000000" w:themeColor="text1"/>
          <w:sz w:val="20"/>
          <w:szCs w:val="20"/>
        </w:rPr>
        <w:t>Евсевьева</w:t>
      </w:r>
      <w:proofErr w:type="spellEnd"/>
      <w:r w:rsidRPr="00E93AA2">
        <w:rPr>
          <w:rFonts w:ascii="Times New Roman" w:eastAsia="Times New Roman" w:hAnsi="Times New Roman" w:cs="Times New Roman"/>
          <w:i/>
          <w:iCs/>
          <w:color w:val="000000" w:themeColor="text1"/>
          <w:sz w:val="20"/>
          <w:szCs w:val="20"/>
        </w:rPr>
        <w:t>,</w:t>
      </w:r>
    </w:p>
    <w:p w14:paraId="1FB69C8E" w14:textId="3A6740AF" w:rsidR="76A2C7F5" w:rsidRPr="00E93AA2" w:rsidRDefault="6D726FC2" w:rsidP="00E93AA2">
      <w:pPr>
        <w:spacing w:after="0" w:line="240" w:lineRule="auto"/>
        <w:ind w:firstLine="720"/>
        <w:jc w:val="right"/>
        <w:rPr>
          <w:rFonts w:ascii="Times New Roman" w:eastAsia="Times New Roman" w:hAnsi="Times New Roman" w:cs="Times New Roman"/>
          <w:i/>
          <w:iCs/>
          <w:color w:val="000000" w:themeColor="text1"/>
          <w:sz w:val="20"/>
          <w:szCs w:val="20"/>
        </w:rPr>
      </w:pPr>
      <w:r w:rsidRPr="00E93AA2">
        <w:rPr>
          <w:rFonts w:ascii="Times New Roman" w:eastAsia="Times New Roman" w:hAnsi="Times New Roman" w:cs="Times New Roman"/>
          <w:i/>
          <w:iCs/>
          <w:color w:val="000000" w:themeColor="text1"/>
          <w:sz w:val="20"/>
          <w:szCs w:val="20"/>
        </w:rPr>
        <w:t>Россия, Саранск,</w:t>
      </w:r>
    </w:p>
    <w:p w14:paraId="35792E7C" w14:textId="3D2A8F02" w:rsidR="76A2C7F5" w:rsidRPr="00E93AA2" w:rsidRDefault="00E93AA2" w:rsidP="00E93AA2">
      <w:pPr>
        <w:spacing w:after="0" w:line="240" w:lineRule="auto"/>
        <w:ind w:firstLine="720"/>
        <w:jc w:val="right"/>
        <w:rPr>
          <w:rFonts w:ascii="Times New Roman" w:eastAsia="Times New Roman" w:hAnsi="Times New Roman" w:cs="Times New Roman"/>
          <w:i/>
          <w:iCs/>
          <w:color w:val="000000" w:themeColor="text1"/>
          <w:sz w:val="20"/>
          <w:szCs w:val="20"/>
        </w:rPr>
      </w:pPr>
      <w:hyperlink r:id="rId5">
        <w:r w:rsidR="6D726FC2" w:rsidRPr="00E93AA2">
          <w:rPr>
            <w:rStyle w:val="a4"/>
            <w:rFonts w:ascii="Times New Roman" w:eastAsia="Times New Roman" w:hAnsi="Times New Roman" w:cs="Times New Roman"/>
            <w:i/>
            <w:iCs/>
            <w:sz w:val="20"/>
            <w:szCs w:val="20"/>
          </w:rPr>
          <w:t>Arishechka.chekanina@gmail.com</w:t>
        </w:r>
      </w:hyperlink>
    </w:p>
    <w:p w14:paraId="13212918" w14:textId="3D12E540" w:rsidR="76A2C7F5" w:rsidRPr="00E93AA2" w:rsidRDefault="76A2C7F5" w:rsidP="00E93AA2">
      <w:pPr>
        <w:spacing w:after="0" w:line="240" w:lineRule="auto"/>
        <w:ind w:firstLine="720"/>
        <w:jc w:val="right"/>
        <w:rPr>
          <w:rFonts w:ascii="Times New Roman" w:eastAsia="Times New Roman" w:hAnsi="Times New Roman" w:cs="Times New Roman"/>
          <w:i/>
          <w:iCs/>
          <w:color w:val="000000" w:themeColor="text1"/>
          <w:sz w:val="20"/>
          <w:szCs w:val="20"/>
        </w:rPr>
      </w:pPr>
    </w:p>
    <w:p w14:paraId="761753E0" w14:textId="55086B5A" w:rsidR="76A2C7F5" w:rsidRPr="00E93AA2" w:rsidRDefault="6D726FC2" w:rsidP="00E93AA2">
      <w:pPr>
        <w:spacing w:after="0" w:line="240" w:lineRule="auto"/>
        <w:ind w:firstLine="720"/>
        <w:jc w:val="right"/>
        <w:rPr>
          <w:rFonts w:ascii="Times New Roman" w:eastAsia="Times New Roman" w:hAnsi="Times New Roman" w:cs="Times New Roman"/>
          <w:i/>
          <w:iCs/>
          <w:color w:val="000000" w:themeColor="text1"/>
          <w:sz w:val="20"/>
          <w:szCs w:val="20"/>
          <w:lang w:val="en-US"/>
        </w:rPr>
      </w:pPr>
      <w:proofErr w:type="spellStart"/>
      <w:r w:rsidRPr="00E93AA2">
        <w:rPr>
          <w:rFonts w:ascii="Times New Roman" w:eastAsia="Times New Roman" w:hAnsi="Times New Roman" w:cs="Times New Roman"/>
          <w:b/>
          <w:bCs/>
          <w:i/>
          <w:iCs/>
          <w:color w:val="000000" w:themeColor="text1"/>
          <w:sz w:val="20"/>
          <w:szCs w:val="20"/>
          <w:lang w:val="en-US"/>
        </w:rPr>
        <w:t>Chekanina</w:t>
      </w:r>
      <w:proofErr w:type="spellEnd"/>
      <w:r w:rsidRPr="00E93AA2">
        <w:rPr>
          <w:rFonts w:ascii="Times New Roman" w:eastAsia="Times New Roman" w:hAnsi="Times New Roman" w:cs="Times New Roman"/>
          <w:b/>
          <w:bCs/>
          <w:i/>
          <w:iCs/>
          <w:color w:val="000000" w:themeColor="text1"/>
          <w:sz w:val="20"/>
          <w:szCs w:val="20"/>
          <w:lang w:val="en-US"/>
        </w:rPr>
        <w:t xml:space="preserve"> </w:t>
      </w:r>
      <w:proofErr w:type="spellStart"/>
      <w:r w:rsidRPr="00E93AA2">
        <w:rPr>
          <w:rFonts w:ascii="Times New Roman" w:eastAsia="Times New Roman" w:hAnsi="Times New Roman" w:cs="Times New Roman"/>
          <w:b/>
          <w:bCs/>
          <w:i/>
          <w:iCs/>
          <w:color w:val="000000" w:themeColor="text1"/>
          <w:sz w:val="20"/>
          <w:szCs w:val="20"/>
          <w:lang w:val="en-US"/>
        </w:rPr>
        <w:t>Arina</w:t>
      </w:r>
      <w:proofErr w:type="spellEnd"/>
      <w:r w:rsidRPr="00E93AA2">
        <w:rPr>
          <w:rFonts w:ascii="Times New Roman" w:eastAsia="Times New Roman" w:hAnsi="Times New Roman" w:cs="Times New Roman"/>
          <w:b/>
          <w:bCs/>
          <w:i/>
          <w:iCs/>
          <w:color w:val="000000" w:themeColor="text1"/>
          <w:sz w:val="20"/>
          <w:szCs w:val="20"/>
          <w:lang w:val="en-US"/>
        </w:rPr>
        <w:t xml:space="preserve"> </w:t>
      </w:r>
      <w:proofErr w:type="spellStart"/>
      <w:r w:rsidRPr="00E93AA2">
        <w:rPr>
          <w:rFonts w:ascii="Times New Roman" w:eastAsia="Times New Roman" w:hAnsi="Times New Roman" w:cs="Times New Roman"/>
          <w:b/>
          <w:bCs/>
          <w:i/>
          <w:iCs/>
          <w:color w:val="000000" w:themeColor="text1"/>
          <w:sz w:val="20"/>
          <w:szCs w:val="20"/>
          <w:lang w:val="en-US"/>
        </w:rPr>
        <w:t>Evgenievna</w:t>
      </w:r>
      <w:proofErr w:type="spellEnd"/>
      <w:r w:rsidRPr="00E93AA2">
        <w:rPr>
          <w:rFonts w:ascii="Times New Roman" w:eastAsia="Times New Roman" w:hAnsi="Times New Roman" w:cs="Times New Roman"/>
          <w:b/>
          <w:bCs/>
          <w:i/>
          <w:iCs/>
          <w:color w:val="000000" w:themeColor="text1"/>
          <w:sz w:val="20"/>
          <w:szCs w:val="20"/>
          <w:lang w:val="en-US"/>
        </w:rPr>
        <w:t>,</w:t>
      </w:r>
    </w:p>
    <w:p w14:paraId="64B5CE94" w14:textId="75D87EB7" w:rsidR="76A2C7F5" w:rsidRPr="00E93AA2" w:rsidRDefault="6D726FC2" w:rsidP="00E93AA2">
      <w:pPr>
        <w:spacing w:after="0" w:line="240" w:lineRule="auto"/>
        <w:ind w:firstLine="720"/>
        <w:jc w:val="right"/>
        <w:rPr>
          <w:rFonts w:ascii="Times New Roman" w:eastAsia="Times New Roman" w:hAnsi="Times New Roman" w:cs="Times New Roman"/>
          <w:i/>
          <w:iCs/>
          <w:color w:val="000000" w:themeColor="text1"/>
          <w:sz w:val="20"/>
          <w:szCs w:val="20"/>
          <w:lang w:val="en-US"/>
        </w:rPr>
      </w:pPr>
      <w:r w:rsidRPr="00E93AA2">
        <w:rPr>
          <w:rFonts w:ascii="Times New Roman" w:eastAsia="Times New Roman" w:hAnsi="Times New Roman" w:cs="Times New Roman"/>
          <w:i/>
          <w:iCs/>
          <w:color w:val="000000" w:themeColor="text1"/>
          <w:sz w:val="20"/>
          <w:szCs w:val="20"/>
          <w:lang w:val="en-US"/>
        </w:rPr>
        <w:t xml:space="preserve"> Master's student, </w:t>
      </w:r>
      <w:proofErr w:type="spellStart"/>
      <w:r w:rsidRPr="00E93AA2">
        <w:rPr>
          <w:rFonts w:ascii="Times New Roman" w:eastAsia="Times New Roman" w:hAnsi="Times New Roman" w:cs="Times New Roman"/>
          <w:i/>
          <w:iCs/>
          <w:color w:val="000000" w:themeColor="text1"/>
          <w:sz w:val="20"/>
          <w:szCs w:val="20"/>
          <w:lang w:val="en-US"/>
        </w:rPr>
        <w:t>Mordovian</w:t>
      </w:r>
      <w:proofErr w:type="spellEnd"/>
      <w:r w:rsidRPr="00E93AA2">
        <w:rPr>
          <w:rFonts w:ascii="Times New Roman" w:eastAsia="Times New Roman" w:hAnsi="Times New Roman" w:cs="Times New Roman"/>
          <w:i/>
          <w:iCs/>
          <w:color w:val="000000" w:themeColor="text1"/>
          <w:sz w:val="20"/>
          <w:szCs w:val="20"/>
          <w:lang w:val="en-US"/>
        </w:rPr>
        <w:t xml:space="preserve"> State Pedagogical University named after M. E. </w:t>
      </w:r>
      <w:proofErr w:type="spellStart"/>
      <w:r w:rsidRPr="00E93AA2">
        <w:rPr>
          <w:rFonts w:ascii="Times New Roman" w:eastAsia="Times New Roman" w:hAnsi="Times New Roman" w:cs="Times New Roman"/>
          <w:i/>
          <w:iCs/>
          <w:color w:val="000000" w:themeColor="text1"/>
          <w:sz w:val="20"/>
          <w:szCs w:val="20"/>
          <w:lang w:val="en-US"/>
        </w:rPr>
        <w:t>Evsevyev</w:t>
      </w:r>
      <w:proofErr w:type="spellEnd"/>
      <w:r w:rsidRPr="00E93AA2">
        <w:rPr>
          <w:rFonts w:ascii="Times New Roman" w:eastAsia="Times New Roman" w:hAnsi="Times New Roman" w:cs="Times New Roman"/>
          <w:i/>
          <w:iCs/>
          <w:color w:val="000000" w:themeColor="text1"/>
          <w:sz w:val="20"/>
          <w:szCs w:val="20"/>
          <w:lang w:val="en-US"/>
        </w:rPr>
        <w:t xml:space="preserve">”, </w:t>
      </w:r>
    </w:p>
    <w:p w14:paraId="73408899" w14:textId="57BAC0B2" w:rsidR="76A2C7F5" w:rsidRPr="00E93AA2" w:rsidRDefault="6D726FC2" w:rsidP="00E93AA2">
      <w:pPr>
        <w:spacing w:after="0" w:line="240" w:lineRule="auto"/>
        <w:ind w:firstLine="720"/>
        <w:jc w:val="right"/>
        <w:rPr>
          <w:rFonts w:ascii="Times New Roman" w:eastAsia="Times New Roman" w:hAnsi="Times New Roman" w:cs="Times New Roman"/>
          <w:i/>
          <w:iCs/>
          <w:color w:val="000000" w:themeColor="text1"/>
          <w:sz w:val="20"/>
          <w:szCs w:val="20"/>
          <w:lang w:val="en-US"/>
        </w:rPr>
      </w:pPr>
      <w:r w:rsidRPr="00E93AA2">
        <w:rPr>
          <w:rFonts w:ascii="Times New Roman" w:eastAsia="Times New Roman" w:hAnsi="Times New Roman" w:cs="Times New Roman"/>
          <w:i/>
          <w:iCs/>
          <w:color w:val="000000" w:themeColor="text1"/>
          <w:sz w:val="20"/>
          <w:szCs w:val="20"/>
          <w:lang w:val="en-US"/>
        </w:rPr>
        <w:t xml:space="preserve">Russia, Saransk, </w:t>
      </w:r>
    </w:p>
    <w:p w14:paraId="2D06ADF1" w14:textId="6022CD48" w:rsidR="76A2C7F5" w:rsidRPr="00E93AA2" w:rsidRDefault="00E93AA2" w:rsidP="00E93AA2">
      <w:pPr>
        <w:spacing w:after="0" w:line="240" w:lineRule="auto"/>
        <w:ind w:firstLine="720"/>
        <w:jc w:val="right"/>
        <w:rPr>
          <w:rFonts w:ascii="Times New Roman" w:eastAsia="Times New Roman" w:hAnsi="Times New Roman" w:cs="Times New Roman"/>
          <w:i/>
          <w:iCs/>
          <w:sz w:val="20"/>
          <w:szCs w:val="20"/>
          <w:lang w:val="en-US"/>
        </w:rPr>
      </w:pPr>
      <w:hyperlink r:id="rId6">
        <w:r w:rsidR="6D726FC2" w:rsidRPr="00E93AA2">
          <w:rPr>
            <w:rStyle w:val="a4"/>
            <w:rFonts w:ascii="Times New Roman" w:eastAsia="Times New Roman" w:hAnsi="Times New Roman" w:cs="Times New Roman"/>
            <w:i/>
            <w:iCs/>
            <w:sz w:val="20"/>
            <w:szCs w:val="20"/>
            <w:lang w:val="en-US"/>
          </w:rPr>
          <w:t>Arishechka.chekanina@gmail.com</w:t>
        </w:r>
      </w:hyperlink>
    </w:p>
    <w:p w14:paraId="14D166B1" w14:textId="314806CD" w:rsidR="76A2C7F5" w:rsidRPr="00E93AA2" w:rsidRDefault="76A2C7F5" w:rsidP="00E93AA2">
      <w:pPr>
        <w:spacing w:after="0" w:line="240" w:lineRule="auto"/>
        <w:ind w:firstLine="720"/>
        <w:jc w:val="right"/>
        <w:rPr>
          <w:rFonts w:ascii="Times New Roman" w:eastAsia="Times New Roman" w:hAnsi="Times New Roman" w:cs="Times New Roman"/>
          <w:sz w:val="20"/>
          <w:szCs w:val="20"/>
          <w:lang w:val="en-US"/>
        </w:rPr>
      </w:pPr>
    </w:p>
    <w:p w14:paraId="5A6E6157" w14:textId="3457C4CC" w:rsidR="76A2C7F5" w:rsidRPr="00E93AA2" w:rsidRDefault="6D726FC2" w:rsidP="00E93AA2">
      <w:pPr>
        <w:spacing w:after="0" w:line="240" w:lineRule="auto"/>
        <w:ind w:firstLine="720"/>
        <w:rPr>
          <w:rFonts w:ascii="Times New Roman" w:eastAsia="Times New Roman" w:hAnsi="Times New Roman" w:cs="Times New Roman"/>
          <w:b/>
          <w:bCs/>
          <w:sz w:val="20"/>
          <w:szCs w:val="20"/>
        </w:rPr>
      </w:pPr>
      <w:r w:rsidRPr="00E93AA2">
        <w:rPr>
          <w:rFonts w:ascii="Times New Roman" w:eastAsia="Times New Roman" w:hAnsi="Times New Roman" w:cs="Times New Roman"/>
          <w:b/>
          <w:bCs/>
          <w:sz w:val="20"/>
          <w:szCs w:val="20"/>
        </w:rPr>
        <w:t>Аннотация.</w:t>
      </w:r>
    </w:p>
    <w:p w14:paraId="19E64368" w14:textId="2EB6BADC" w:rsidR="76A2C7F5" w:rsidRDefault="6D726FC2" w:rsidP="00E93AA2">
      <w:pPr>
        <w:spacing w:after="0" w:line="240" w:lineRule="auto"/>
        <w:ind w:firstLine="720"/>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Образовательное пространство – развивающая среда, которая предоставляет обучаемому всестороннее развитие, и она представлена многоступенчатой системой связей и отношений, направленных на осуществление эффективного педагогического процесса. Данное понятие используется не только в рамках педагогики, но и в рамках ряда других наук, таких как философия, социология, психология и т.д. Все эти науки рассматривают и анализируют образовательное пространство с разных точек зрения, изучают конкретные элементы, связанные непосредственно с данной наукой. Образовательное пространство представлено совокупностью учебных заведений, которые все вместе образуют единство и направлены на достижение общей цели. На сегодняшний день, исходя из представленных определений и понятий, образовательное пространство интерпретируют с разных сторон. Согласно первой тенденции, под образовательным пространством понимают взаимоотношения между педагогом и учащимися во время передачи знаний и опыта, то есть рассматривается в качестве самого процесса. Вторая тенденция рассматривает образовательное пространство как специально созданную зону, наполненную необходимым материалом и оборудованием, для организации образовательной деятельности. Иными словами, под образовательным пространством понимают взаимодействие между педагогами и учащимися в рамках образовательных учреждений различного типа, с целью оказания образовательных услуг. Таким образом, образовательное пространство – это совокупность среды и системы, направленной на организацию педагогической деятельности.</w:t>
      </w:r>
    </w:p>
    <w:p w14:paraId="03A7B714" w14:textId="77777777" w:rsidR="00E93AA2" w:rsidRPr="00E93AA2" w:rsidRDefault="00E93AA2" w:rsidP="00E93AA2">
      <w:pPr>
        <w:spacing w:after="0" w:line="240" w:lineRule="auto"/>
        <w:ind w:firstLine="720"/>
        <w:rPr>
          <w:rFonts w:ascii="Times New Roman" w:eastAsia="Times New Roman" w:hAnsi="Times New Roman" w:cs="Times New Roman"/>
          <w:color w:val="000000" w:themeColor="text1"/>
          <w:sz w:val="20"/>
          <w:szCs w:val="20"/>
        </w:rPr>
      </w:pPr>
    </w:p>
    <w:p w14:paraId="331F694B" w14:textId="4582A866" w:rsidR="76A2C7F5" w:rsidRPr="00E93AA2" w:rsidRDefault="6D726FC2" w:rsidP="00E93AA2">
      <w:pPr>
        <w:spacing w:after="0" w:line="240" w:lineRule="auto"/>
        <w:ind w:firstLine="720"/>
        <w:rPr>
          <w:rFonts w:ascii="Times New Roman" w:eastAsia="Times New Roman" w:hAnsi="Times New Roman" w:cs="Times New Roman"/>
          <w:b/>
          <w:bCs/>
          <w:sz w:val="20"/>
          <w:szCs w:val="20"/>
          <w:lang w:val="en-US"/>
        </w:rPr>
      </w:pPr>
      <w:r w:rsidRPr="00E93AA2">
        <w:rPr>
          <w:rFonts w:ascii="Times New Roman" w:eastAsia="Times New Roman" w:hAnsi="Times New Roman" w:cs="Times New Roman"/>
          <w:b/>
          <w:bCs/>
          <w:sz w:val="20"/>
          <w:szCs w:val="20"/>
          <w:lang w:val="en-US"/>
        </w:rPr>
        <w:t>Annotation.</w:t>
      </w:r>
    </w:p>
    <w:p w14:paraId="79F27649" w14:textId="49773DE8" w:rsidR="76A2C7F5" w:rsidRPr="00E93AA2" w:rsidRDefault="6D726FC2" w:rsidP="00E93AA2">
      <w:pPr>
        <w:spacing w:after="0" w:line="240" w:lineRule="auto"/>
        <w:ind w:firstLine="720"/>
        <w:rPr>
          <w:rFonts w:ascii="Times New Roman" w:eastAsia="Times New Roman" w:hAnsi="Times New Roman" w:cs="Times New Roman"/>
          <w:sz w:val="20"/>
          <w:szCs w:val="20"/>
          <w:lang w:val="en-US"/>
        </w:rPr>
      </w:pPr>
      <w:r w:rsidRPr="00E93AA2">
        <w:rPr>
          <w:rFonts w:ascii="Times New Roman" w:eastAsia="Times New Roman" w:hAnsi="Times New Roman" w:cs="Times New Roman"/>
          <w:sz w:val="20"/>
          <w:szCs w:val="20"/>
          <w:lang w:val="en-US"/>
        </w:rPr>
        <w:t xml:space="preserve">The educational space is a developing environment that provides the student with comprehensive development, and it </w:t>
      </w:r>
      <w:proofErr w:type="gramStart"/>
      <w:r w:rsidRPr="00E93AA2">
        <w:rPr>
          <w:rFonts w:ascii="Times New Roman" w:eastAsia="Times New Roman" w:hAnsi="Times New Roman" w:cs="Times New Roman"/>
          <w:sz w:val="20"/>
          <w:szCs w:val="20"/>
          <w:lang w:val="en-US"/>
        </w:rPr>
        <w:t>is represented</w:t>
      </w:r>
      <w:proofErr w:type="gramEnd"/>
      <w:r w:rsidRPr="00E93AA2">
        <w:rPr>
          <w:rFonts w:ascii="Times New Roman" w:eastAsia="Times New Roman" w:hAnsi="Times New Roman" w:cs="Times New Roman"/>
          <w:sz w:val="20"/>
          <w:szCs w:val="20"/>
          <w:lang w:val="en-US"/>
        </w:rPr>
        <w:t xml:space="preserve"> by a multi-stage system of connections and relationships aimed at implementing an effective pedagogical process. This concept </w:t>
      </w:r>
      <w:proofErr w:type="gramStart"/>
      <w:r w:rsidRPr="00E93AA2">
        <w:rPr>
          <w:rFonts w:ascii="Times New Roman" w:eastAsia="Times New Roman" w:hAnsi="Times New Roman" w:cs="Times New Roman"/>
          <w:sz w:val="20"/>
          <w:szCs w:val="20"/>
          <w:lang w:val="en-US"/>
        </w:rPr>
        <w:t>is used</w:t>
      </w:r>
      <w:proofErr w:type="gramEnd"/>
      <w:r w:rsidRPr="00E93AA2">
        <w:rPr>
          <w:rFonts w:ascii="Times New Roman" w:eastAsia="Times New Roman" w:hAnsi="Times New Roman" w:cs="Times New Roman"/>
          <w:sz w:val="20"/>
          <w:szCs w:val="20"/>
          <w:lang w:val="en-US"/>
        </w:rPr>
        <w:t xml:space="preserve"> not only within the framework of pedagogy, but also within a number of other sciences, such as philosophy, sociology, psychology, etc. All these sciences consider and analyze the educational space from different points of view, study specific elements directly related to this science. The educational space </w:t>
      </w:r>
      <w:proofErr w:type="gramStart"/>
      <w:r w:rsidRPr="00E93AA2">
        <w:rPr>
          <w:rFonts w:ascii="Times New Roman" w:eastAsia="Times New Roman" w:hAnsi="Times New Roman" w:cs="Times New Roman"/>
          <w:sz w:val="20"/>
          <w:szCs w:val="20"/>
          <w:lang w:val="en-US"/>
        </w:rPr>
        <w:t>is represented</w:t>
      </w:r>
      <w:proofErr w:type="gramEnd"/>
      <w:r w:rsidRPr="00E93AA2">
        <w:rPr>
          <w:rFonts w:ascii="Times New Roman" w:eastAsia="Times New Roman" w:hAnsi="Times New Roman" w:cs="Times New Roman"/>
          <w:sz w:val="20"/>
          <w:szCs w:val="20"/>
          <w:lang w:val="en-US"/>
        </w:rPr>
        <w:t xml:space="preserve"> by a set of educational institutions that together form a unity and are aimed at achieving a common goal. Today, based on the presented definitions and concepts, the educational space </w:t>
      </w:r>
      <w:proofErr w:type="gramStart"/>
      <w:r w:rsidRPr="00E93AA2">
        <w:rPr>
          <w:rFonts w:ascii="Times New Roman" w:eastAsia="Times New Roman" w:hAnsi="Times New Roman" w:cs="Times New Roman"/>
          <w:sz w:val="20"/>
          <w:szCs w:val="20"/>
          <w:lang w:val="en-US"/>
        </w:rPr>
        <w:t>is interpreted</w:t>
      </w:r>
      <w:proofErr w:type="gramEnd"/>
      <w:r w:rsidRPr="00E93AA2">
        <w:rPr>
          <w:rFonts w:ascii="Times New Roman" w:eastAsia="Times New Roman" w:hAnsi="Times New Roman" w:cs="Times New Roman"/>
          <w:sz w:val="20"/>
          <w:szCs w:val="20"/>
          <w:lang w:val="en-US"/>
        </w:rPr>
        <w:t xml:space="preserve"> from different sides. According to the first trend, the educational space </w:t>
      </w:r>
      <w:proofErr w:type="gramStart"/>
      <w:r w:rsidRPr="00E93AA2">
        <w:rPr>
          <w:rFonts w:ascii="Times New Roman" w:eastAsia="Times New Roman" w:hAnsi="Times New Roman" w:cs="Times New Roman"/>
          <w:sz w:val="20"/>
          <w:szCs w:val="20"/>
          <w:lang w:val="en-US"/>
        </w:rPr>
        <w:t>is understood</w:t>
      </w:r>
      <w:proofErr w:type="gramEnd"/>
      <w:r w:rsidRPr="00E93AA2">
        <w:rPr>
          <w:rFonts w:ascii="Times New Roman" w:eastAsia="Times New Roman" w:hAnsi="Times New Roman" w:cs="Times New Roman"/>
          <w:sz w:val="20"/>
          <w:szCs w:val="20"/>
          <w:lang w:val="en-US"/>
        </w:rPr>
        <w:t xml:space="preserve"> as the relationship between the teacher and students during the transfer of knowledge and experience, that is, it is considered as the process itself. The second trend considers the educational space as a specially created zone filled with the necessary material and equipment for organizing educational activities. In other words, the educational space </w:t>
      </w:r>
      <w:proofErr w:type="gramStart"/>
      <w:r w:rsidRPr="00E93AA2">
        <w:rPr>
          <w:rFonts w:ascii="Times New Roman" w:eastAsia="Times New Roman" w:hAnsi="Times New Roman" w:cs="Times New Roman"/>
          <w:sz w:val="20"/>
          <w:szCs w:val="20"/>
          <w:lang w:val="en-US"/>
        </w:rPr>
        <w:t>is understood</w:t>
      </w:r>
      <w:proofErr w:type="gramEnd"/>
      <w:r w:rsidRPr="00E93AA2">
        <w:rPr>
          <w:rFonts w:ascii="Times New Roman" w:eastAsia="Times New Roman" w:hAnsi="Times New Roman" w:cs="Times New Roman"/>
          <w:sz w:val="20"/>
          <w:szCs w:val="20"/>
          <w:lang w:val="en-US"/>
        </w:rPr>
        <w:t xml:space="preserve"> as the interaction between teachers and students within the framework of educational institutions of various types, in order to provide educational services. Thus, an educational space is a combination of an environment and a system aimed at organizing pedagogical activity.</w:t>
      </w:r>
    </w:p>
    <w:p w14:paraId="4EAC5F81" w14:textId="12B264F8" w:rsidR="76A2C7F5" w:rsidRPr="00E93AA2" w:rsidRDefault="76A2C7F5" w:rsidP="00E93AA2">
      <w:pPr>
        <w:spacing w:after="0" w:line="240" w:lineRule="auto"/>
        <w:ind w:firstLine="720"/>
        <w:jc w:val="both"/>
        <w:rPr>
          <w:rFonts w:ascii="Times New Roman" w:eastAsia="Times New Roman" w:hAnsi="Times New Roman" w:cs="Times New Roman"/>
          <w:sz w:val="20"/>
          <w:szCs w:val="20"/>
          <w:lang w:val="en-US"/>
        </w:rPr>
      </w:pPr>
    </w:p>
    <w:p w14:paraId="21A2AC76" w14:textId="1D34617C" w:rsidR="76A2C7F5" w:rsidRDefault="6D726FC2" w:rsidP="00E93AA2">
      <w:pPr>
        <w:spacing w:after="0" w:line="240" w:lineRule="auto"/>
        <w:ind w:firstLine="720"/>
        <w:rPr>
          <w:rFonts w:ascii="Times New Roman" w:eastAsia="Times New Roman" w:hAnsi="Times New Roman" w:cs="Times New Roman"/>
          <w:sz w:val="20"/>
          <w:szCs w:val="20"/>
        </w:rPr>
      </w:pPr>
      <w:r w:rsidRPr="00E93AA2">
        <w:rPr>
          <w:rFonts w:ascii="Times New Roman" w:eastAsia="Times New Roman" w:hAnsi="Times New Roman" w:cs="Times New Roman"/>
          <w:b/>
          <w:bCs/>
          <w:sz w:val="20"/>
          <w:szCs w:val="20"/>
        </w:rPr>
        <w:t>Ключевые слова:</w:t>
      </w:r>
      <w:r w:rsidRPr="00E93AA2">
        <w:rPr>
          <w:rFonts w:ascii="Times New Roman" w:eastAsia="Times New Roman" w:hAnsi="Times New Roman" w:cs="Times New Roman"/>
          <w:sz w:val="20"/>
          <w:szCs w:val="20"/>
        </w:rPr>
        <w:t xml:space="preserve"> образовательное пространство, образовательный процесс, интернет, информационные технологии.</w:t>
      </w:r>
    </w:p>
    <w:p w14:paraId="54272F17" w14:textId="77777777" w:rsidR="00E93AA2" w:rsidRPr="00E93AA2" w:rsidRDefault="00E93AA2" w:rsidP="00E93AA2">
      <w:pPr>
        <w:spacing w:after="0" w:line="240" w:lineRule="auto"/>
        <w:ind w:firstLine="720"/>
        <w:rPr>
          <w:rFonts w:ascii="Times New Roman" w:eastAsia="Times New Roman" w:hAnsi="Times New Roman" w:cs="Times New Roman"/>
          <w:sz w:val="20"/>
          <w:szCs w:val="20"/>
        </w:rPr>
      </w:pPr>
      <w:bookmarkStart w:id="0" w:name="_GoBack"/>
      <w:bookmarkEnd w:id="0"/>
    </w:p>
    <w:p w14:paraId="3CC3785A" w14:textId="34AB5E51" w:rsidR="76A2C7F5" w:rsidRPr="00E93AA2" w:rsidRDefault="6D726FC2" w:rsidP="00E93AA2">
      <w:pPr>
        <w:spacing w:after="0" w:line="240" w:lineRule="auto"/>
        <w:ind w:firstLine="720"/>
        <w:rPr>
          <w:rFonts w:ascii="Times New Roman" w:eastAsia="Times New Roman" w:hAnsi="Times New Roman" w:cs="Times New Roman"/>
          <w:color w:val="000000" w:themeColor="text1"/>
          <w:sz w:val="20"/>
          <w:szCs w:val="20"/>
          <w:lang w:val="en-US"/>
        </w:rPr>
      </w:pPr>
      <w:r w:rsidRPr="00E93AA2">
        <w:rPr>
          <w:rFonts w:ascii="Times New Roman" w:eastAsia="Times New Roman" w:hAnsi="Times New Roman" w:cs="Times New Roman"/>
          <w:b/>
          <w:bCs/>
          <w:color w:val="000000" w:themeColor="text1"/>
          <w:sz w:val="20"/>
          <w:szCs w:val="20"/>
          <w:lang w:val="en-US"/>
        </w:rPr>
        <w:t>Keywords</w:t>
      </w:r>
      <w:r w:rsidRPr="00E93AA2">
        <w:rPr>
          <w:rFonts w:ascii="Times New Roman" w:eastAsia="Times New Roman" w:hAnsi="Times New Roman" w:cs="Times New Roman"/>
          <w:color w:val="000000" w:themeColor="text1"/>
          <w:sz w:val="20"/>
          <w:szCs w:val="20"/>
          <w:lang w:val="en-US"/>
        </w:rPr>
        <w:t>: educational space, educational process, Internet, information technologies.</w:t>
      </w:r>
    </w:p>
    <w:p w14:paraId="5EDFDDCF" w14:textId="584E50D3" w:rsidR="7B69F5E9" w:rsidRPr="00E93AA2" w:rsidRDefault="7B69F5E9" w:rsidP="00E93AA2">
      <w:pPr>
        <w:spacing w:after="0" w:line="360" w:lineRule="auto"/>
        <w:ind w:firstLine="720"/>
        <w:jc w:val="both"/>
        <w:rPr>
          <w:rFonts w:ascii="Times New Roman" w:eastAsia="Times New Roman" w:hAnsi="Times New Roman" w:cs="Times New Roman"/>
          <w:color w:val="000000" w:themeColor="text1"/>
          <w:sz w:val="20"/>
          <w:szCs w:val="20"/>
          <w:lang w:val="en-US"/>
        </w:rPr>
      </w:pPr>
    </w:p>
    <w:p w14:paraId="61C36665" w14:textId="0DF49B55" w:rsidR="7B69F5E9" w:rsidRPr="00E93AA2" w:rsidRDefault="6D726FC2" w:rsidP="00E93AA2">
      <w:pPr>
        <w:spacing w:after="0" w:line="360" w:lineRule="auto"/>
        <w:ind w:firstLine="720"/>
        <w:jc w:val="both"/>
        <w:rPr>
          <w:rFonts w:ascii="Times New Roman" w:eastAsia="Times New Roman" w:hAnsi="Times New Roman" w:cs="Times New Roman"/>
          <w:sz w:val="20"/>
          <w:szCs w:val="20"/>
        </w:rPr>
      </w:pPr>
      <w:r w:rsidRPr="00E93AA2">
        <w:rPr>
          <w:rFonts w:ascii="Times New Roman" w:eastAsia="Times New Roman" w:hAnsi="Times New Roman" w:cs="Times New Roman"/>
          <w:color w:val="000000" w:themeColor="text1"/>
          <w:sz w:val="20"/>
          <w:szCs w:val="20"/>
        </w:rPr>
        <w:t>Требования ФГОС нового поколения предполагают: «активную роль всех участников образовательного процесса в формировании компетентной личности; обеспечение перехода в образовании от простой ретрансляции знаний к развитию творческих способностей обучающихся, раскрытию своих возможностей» и предусматривают составление и внедрение «программ развития у обучающихся универсальных учебных действий».  Задача развития личности в процессе воспитания и обучения является одной из значимых задач современного российского общества. Об этом говорится и в законе «Об образовании».</w:t>
      </w:r>
      <w:r w:rsidRPr="00E93AA2">
        <w:rPr>
          <w:rFonts w:ascii="Times New Roman" w:eastAsia="Times New Roman" w:hAnsi="Times New Roman" w:cs="Times New Roman"/>
          <w:sz w:val="20"/>
          <w:szCs w:val="20"/>
        </w:rPr>
        <w:t xml:space="preserve"> Другими словами, </w:t>
      </w:r>
      <w:r w:rsidRPr="00E93AA2">
        <w:rPr>
          <w:rFonts w:ascii="Times New Roman" w:eastAsia="Times New Roman" w:hAnsi="Times New Roman" w:cs="Times New Roman"/>
          <w:sz w:val="20"/>
          <w:szCs w:val="20"/>
        </w:rPr>
        <w:lastRenderedPageBreak/>
        <w:t xml:space="preserve">стратегическая задача развития современного образования лежит в решении проблемы социализации обучаемого. Образовательное учреждение не ограничивается только предоставлением знаний, но и уделяет большое внимание росту личности каждого. </w:t>
      </w:r>
    </w:p>
    <w:p w14:paraId="5E9612EA" w14:textId="2C9C4F8E" w:rsidR="7B69F5E9" w:rsidRPr="00E93AA2" w:rsidRDefault="6D726FC2" w:rsidP="00E93AA2">
      <w:pPr>
        <w:spacing w:after="0" w:line="360" w:lineRule="auto"/>
        <w:ind w:firstLine="72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t>Эффективность современного образования и создание условий для развития и совершенствования социально значимых качеств зависит от организации пространства, в котором осуществляется целостный образовательный процесс. Понятие «образовательное пространство» применяется в педагогической деятельности относительно недавно и относится к тем понятиям, которые характеризуют новые тенденции в развитии образования.</w:t>
      </w:r>
    </w:p>
    <w:p w14:paraId="6E917EC8" w14:textId="1F025BF7" w:rsidR="7B69F5E9" w:rsidRPr="00E93AA2" w:rsidRDefault="6D726FC2" w:rsidP="00E93AA2">
      <w:pPr>
        <w:spacing w:after="0" w:line="360" w:lineRule="auto"/>
        <w:ind w:firstLine="72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Впервые термин «образовательное пространство» употребили в своих работах К. Ю. Комаров и Б. </w:t>
      </w:r>
      <w:proofErr w:type="spellStart"/>
      <w:r w:rsidRPr="00E93AA2">
        <w:rPr>
          <w:rFonts w:ascii="Times New Roman" w:eastAsia="Times New Roman" w:hAnsi="Times New Roman" w:cs="Times New Roman"/>
          <w:color w:val="000000" w:themeColor="text1"/>
          <w:sz w:val="20"/>
          <w:szCs w:val="20"/>
        </w:rPr>
        <w:t>Эльконин</w:t>
      </w:r>
      <w:proofErr w:type="spellEnd"/>
      <w:r w:rsidRPr="00E93AA2">
        <w:rPr>
          <w:rFonts w:ascii="Times New Roman" w:eastAsia="Times New Roman" w:hAnsi="Times New Roman" w:cs="Times New Roman"/>
          <w:color w:val="000000" w:themeColor="text1"/>
          <w:sz w:val="20"/>
          <w:szCs w:val="20"/>
        </w:rPr>
        <w:t xml:space="preserve">. Как пишет К.Л. </w:t>
      </w:r>
      <w:proofErr w:type="spellStart"/>
      <w:r w:rsidRPr="00E93AA2">
        <w:rPr>
          <w:rFonts w:ascii="Times New Roman" w:eastAsia="Times New Roman" w:hAnsi="Times New Roman" w:cs="Times New Roman"/>
          <w:color w:val="000000" w:themeColor="text1"/>
          <w:sz w:val="20"/>
          <w:szCs w:val="20"/>
        </w:rPr>
        <w:t>Крутий</w:t>
      </w:r>
      <w:proofErr w:type="spellEnd"/>
      <w:r w:rsidRPr="00E93AA2">
        <w:rPr>
          <w:rFonts w:ascii="Times New Roman" w:eastAsia="Times New Roman" w:hAnsi="Times New Roman" w:cs="Times New Roman"/>
          <w:color w:val="000000" w:themeColor="text1"/>
          <w:sz w:val="20"/>
          <w:szCs w:val="20"/>
        </w:rPr>
        <w:t>, в психолого-педагогической литературе понятие «образовательное пространство» достаточно многообразно и употребляется, как:</w:t>
      </w:r>
    </w:p>
    <w:p w14:paraId="319DDBA0" w14:textId="5B86968C"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фактор развития личности ребенка (М.И. Корнева, В.М. Степанов);</w:t>
      </w:r>
    </w:p>
    <w:p w14:paraId="46824B4E" w14:textId="654F283A"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социальное воспитание школьников (Т.Ф. Борисова), </w:t>
      </w:r>
    </w:p>
    <w:p w14:paraId="5A211F05" w14:textId="031A1D71"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формирование у обучающихся ценности эстетического отношения (И.М. Реморенко</w:t>
      </w:r>
      <w:proofErr w:type="gramStart"/>
      <w:r w:rsidRPr="00E93AA2">
        <w:rPr>
          <w:rFonts w:ascii="Times New Roman" w:eastAsia="Times New Roman" w:hAnsi="Times New Roman" w:cs="Times New Roman"/>
          <w:color w:val="000000" w:themeColor="text1"/>
          <w:sz w:val="20"/>
          <w:szCs w:val="20"/>
        </w:rPr>
        <w:t>).;</w:t>
      </w:r>
      <w:proofErr w:type="gramEnd"/>
    </w:p>
    <w:p w14:paraId="0481AAD3" w14:textId="47202625"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педагогические условия </w:t>
      </w:r>
      <w:proofErr w:type="spellStart"/>
      <w:r w:rsidRPr="00E93AA2">
        <w:rPr>
          <w:rFonts w:ascii="Times New Roman" w:eastAsia="Times New Roman" w:hAnsi="Times New Roman" w:cs="Times New Roman"/>
          <w:color w:val="000000" w:themeColor="text1"/>
          <w:sz w:val="20"/>
          <w:szCs w:val="20"/>
        </w:rPr>
        <w:t>гуманизации</w:t>
      </w:r>
      <w:proofErr w:type="spellEnd"/>
      <w:r w:rsidRPr="00E93AA2">
        <w:rPr>
          <w:rFonts w:ascii="Times New Roman" w:eastAsia="Times New Roman" w:hAnsi="Times New Roman" w:cs="Times New Roman"/>
          <w:color w:val="000000" w:themeColor="text1"/>
          <w:sz w:val="20"/>
          <w:szCs w:val="20"/>
        </w:rPr>
        <w:t xml:space="preserve"> образовательного пространства (Р.И. </w:t>
      </w:r>
      <w:proofErr w:type="spellStart"/>
      <w:r w:rsidRPr="00E93AA2">
        <w:rPr>
          <w:rFonts w:ascii="Times New Roman" w:eastAsia="Times New Roman" w:hAnsi="Times New Roman" w:cs="Times New Roman"/>
          <w:color w:val="000000" w:themeColor="text1"/>
          <w:sz w:val="20"/>
          <w:szCs w:val="20"/>
        </w:rPr>
        <w:t>Туктарова</w:t>
      </w:r>
      <w:proofErr w:type="spellEnd"/>
      <w:r w:rsidRPr="00E93AA2">
        <w:rPr>
          <w:rFonts w:ascii="Times New Roman" w:eastAsia="Times New Roman" w:hAnsi="Times New Roman" w:cs="Times New Roman"/>
          <w:color w:val="000000" w:themeColor="text1"/>
          <w:sz w:val="20"/>
          <w:szCs w:val="20"/>
        </w:rPr>
        <w:t xml:space="preserve">) </w:t>
      </w:r>
    </w:p>
    <w:p w14:paraId="568174F8" w14:textId="73B3CF74"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становление личности с использованием нетрадиционных педагогических средств (Г.А. Ферапонтов), иначе говоря, идея создания образовательного пространства, обладающего определенными характеристиками, выступает как концептуально-теоретическая основа инновационной педагогической деятельности.</w:t>
      </w:r>
    </w:p>
    <w:p w14:paraId="2415A947" w14:textId="0605EB31" w:rsidR="7B69F5E9" w:rsidRPr="00E93AA2" w:rsidRDefault="6D726FC2" w:rsidP="00E93AA2">
      <w:pPr>
        <w:spacing w:after="0" w:line="360" w:lineRule="auto"/>
        <w:ind w:firstLine="72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При всем несходстве разных трактовок образовательного пространства, обусловливающих факторов, мотивов и конкретных целей, побуждающих исследователей описывать педагогическую действительность с помощью понятия «образовательное пространство», отчетливо выделяются общие черты, позволяющие рассматривать его как целостный педагогический феномен, выражающий:</w:t>
      </w:r>
    </w:p>
    <w:p w14:paraId="4EB514A0" w14:textId="4406A102"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объективный характер интеграционных процессов, проявляющихся в современном образовании на всех его уровнях и затрагивающих все компоненты образовательных систем;</w:t>
      </w:r>
    </w:p>
    <w:p w14:paraId="79D318AC" w14:textId="471D722F"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непрерывность образовательного процесса во всех его составляющих и по всем параметрам;</w:t>
      </w:r>
    </w:p>
    <w:p w14:paraId="326B5C19" w14:textId="3DEF1379" w:rsidR="7B69F5E9" w:rsidRPr="00E93AA2" w:rsidRDefault="6D726FC2" w:rsidP="00E93AA2">
      <w:pPr>
        <w:pStyle w:val="a3"/>
        <w:numPr>
          <w:ilvl w:val="0"/>
          <w:numId w:val="5"/>
        </w:numPr>
        <w:spacing w:after="0" w:line="360" w:lineRule="auto"/>
        <w:ind w:left="0" w:firstLine="720"/>
        <w:contextualSpacing w:val="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возрастание роли субъективного фактора в образовании, заставляющего во многих случаях «уходить» от административно-организационного по своей сути термина «образовательная система» и узкого по своему содержанию термина «образовательный процесс» как характеристики образовательного континуума.</w:t>
      </w:r>
    </w:p>
    <w:p w14:paraId="4CB36C9A" w14:textId="27348B8A" w:rsidR="7B69F5E9" w:rsidRPr="00E93AA2" w:rsidRDefault="6D726FC2" w:rsidP="00E93AA2">
      <w:pPr>
        <w:spacing w:after="0" w:line="360" w:lineRule="auto"/>
        <w:ind w:firstLine="72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t xml:space="preserve">Организация образовательного пространства – довольно кропотливый труд, так как «стратегическая цель </w:t>
      </w:r>
      <w:r w:rsidRPr="00E93AA2">
        <w:rPr>
          <w:rFonts w:ascii="Times New Roman" w:eastAsia="Times New Roman" w:hAnsi="Times New Roman" w:cs="Times New Roman"/>
          <w:color w:val="000000" w:themeColor="text1"/>
          <w:sz w:val="20"/>
          <w:szCs w:val="20"/>
        </w:rPr>
        <w:t>образовательного пространства на уровне образовательного учреждения направлена на реализацию главной и стратегической цели – подготовку интеллигентного, образованного и всесторонне развитого культурного человека, обладающего творческим гуманистическим и диалоговым мышлением, чувством собственного достоинства и ответственности, умеющего совершенствовать себя, «строить» гармоничные отношения с миром, природой, другими людьми».</w:t>
      </w:r>
      <w:r w:rsidRPr="00E93AA2">
        <w:rPr>
          <w:rFonts w:ascii="Times New Roman" w:eastAsia="Times New Roman" w:hAnsi="Times New Roman" w:cs="Times New Roman"/>
          <w:sz w:val="20"/>
          <w:szCs w:val="20"/>
        </w:rPr>
        <w:t xml:space="preserve"> Поэтому при организации образовательного пространства стоит придерживаться следующих принципов: </w:t>
      </w:r>
    </w:p>
    <w:p w14:paraId="2D4545FD" w14:textId="62892017" w:rsidR="7B69F5E9" w:rsidRPr="00E93AA2" w:rsidRDefault="6D726FC2" w:rsidP="00E93AA2">
      <w:pPr>
        <w:pStyle w:val="a3"/>
        <w:numPr>
          <w:ilvl w:val="1"/>
          <w:numId w:val="4"/>
        </w:numPr>
        <w:spacing w:after="0" w:line="360" w:lineRule="auto"/>
        <w:ind w:left="0" w:firstLine="720"/>
        <w:contextualSpacing w:val="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t>принцип единства образовательного и культурного пространства. Данный принцип основан на исторической традиции гармонизации взаимоотношений между участниками педагогического процесса;</w:t>
      </w:r>
    </w:p>
    <w:p w14:paraId="543C5CE0" w14:textId="5F8C1FC8" w:rsidR="7B69F5E9" w:rsidRPr="00E93AA2" w:rsidRDefault="6D726FC2" w:rsidP="00E93AA2">
      <w:pPr>
        <w:pStyle w:val="a3"/>
        <w:numPr>
          <w:ilvl w:val="1"/>
          <w:numId w:val="4"/>
        </w:numPr>
        <w:spacing w:after="0" w:line="360" w:lineRule="auto"/>
        <w:ind w:left="0" w:firstLine="720"/>
        <w:contextualSpacing w:val="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t xml:space="preserve">принцип дифференциации, индивидуализации и мобильности образовательного пространства. Согласно данному принципу, педагогический процесс имеет общедоступный характер, согласно учету возрастных потребностей, способностей и возможностей ребенка. Образовательная программа, исходя из этого принципа, строится в виде разных уровней, каждый из которых основан на особенностях развития ребенка; </w:t>
      </w:r>
    </w:p>
    <w:p w14:paraId="2AD96454" w14:textId="04B455FC" w:rsidR="7B69F5E9" w:rsidRPr="00E93AA2" w:rsidRDefault="6D726FC2" w:rsidP="00E93AA2">
      <w:pPr>
        <w:pStyle w:val="a3"/>
        <w:numPr>
          <w:ilvl w:val="1"/>
          <w:numId w:val="4"/>
        </w:numPr>
        <w:spacing w:after="0" w:line="360" w:lineRule="auto"/>
        <w:ind w:left="0" w:firstLine="720"/>
        <w:contextualSpacing w:val="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lastRenderedPageBreak/>
        <w:t xml:space="preserve">принцип развивающего и </w:t>
      </w:r>
      <w:proofErr w:type="spellStart"/>
      <w:r w:rsidRPr="00E93AA2">
        <w:rPr>
          <w:rFonts w:ascii="Times New Roman" w:eastAsia="Times New Roman" w:hAnsi="Times New Roman" w:cs="Times New Roman"/>
          <w:sz w:val="20"/>
          <w:szCs w:val="20"/>
        </w:rPr>
        <w:t>деятельностного</w:t>
      </w:r>
      <w:proofErr w:type="spellEnd"/>
      <w:r w:rsidRPr="00E93AA2">
        <w:rPr>
          <w:rFonts w:ascii="Times New Roman" w:eastAsia="Times New Roman" w:hAnsi="Times New Roman" w:cs="Times New Roman"/>
          <w:sz w:val="20"/>
          <w:szCs w:val="20"/>
        </w:rPr>
        <w:t xml:space="preserve"> образования. Данный принцип предусматривает приобретением ребенком умений и навыков по самостоятельному получению знаний, в процессе специально организованного педагогического процесса. Данные умения и навыки являются очень важными в жизни каждого ребенка;</w:t>
      </w:r>
    </w:p>
    <w:p w14:paraId="3D5EFAE9" w14:textId="1B55F6AD" w:rsidR="7B69F5E9" w:rsidRPr="00E93AA2" w:rsidRDefault="6D726FC2" w:rsidP="00E93AA2">
      <w:pPr>
        <w:pStyle w:val="a3"/>
        <w:numPr>
          <w:ilvl w:val="1"/>
          <w:numId w:val="4"/>
        </w:numPr>
        <w:spacing w:after="0" w:line="360" w:lineRule="auto"/>
        <w:ind w:left="0" w:firstLine="720"/>
        <w:contextualSpacing w:val="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t>принцип непрерывности и преемственности образовательного процесса. Согласно данному принципу, образовательный процесс осуществляется на протяжении всего периода взросления и становления каждого ребенка. При этом необходимо соблюдать преемственность методов и средств образования между разными ступенями образования (ДОО – школа - СУЗ – ВУЗ и т.д.);</w:t>
      </w:r>
    </w:p>
    <w:p w14:paraId="5F5C9504" w14:textId="0B73CF6F" w:rsidR="7B69F5E9" w:rsidRPr="00E93AA2" w:rsidRDefault="6D726FC2" w:rsidP="00E93AA2">
      <w:pPr>
        <w:pStyle w:val="a3"/>
        <w:numPr>
          <w:ilvl w:val="1"/>
          <w:numId w:val="4"/>
        </w:numPr>
        <w:spacing w:after="0" w:line="360" w:lineRule="auto"/>
        <w:ind w:left="0" w:firstLine="720"/>
        <w:contextualSpacing w:val="0"/>
        <w:jc w:val="both"/>
        <w:rPr>
          <w:rFonts w:ascii="Times New Roman" w:eastAsia="Times New Roman" w:hAnsi="Times New Roman" w:cs="Times New Roman"/>
          <w:sz w:val="20"/>
          <w:szCs w:val="20"/>
        </w:rPr>
      </w:pPr>
      <w:r w:rsidRPr="00E93AA2">
        <w:rPr>
          <w:rFonts w:ascii="Times New Roman" w:eastAsia="Times New Roman" w:hAnsi="Times New Roman" w:cs="Times New Roman"/>
          <w:sz w:val="20"/>
          <w:szCs w:val="20"/>
        </w:rPr>
        <w:t>принцип демократизации образовательной деятельности. Данный принцип предполагает сотрудничество между участниками образовательного процесса, основанное на взаимном доверии и уважении.</w:t>
      </w:r>
    </w:p>
    <w:p w14:paraId="0FEE3D77" w14:textId="5C4340C6" w:rsidR="7B69F5E9" w:rsidRPr="00E93AA2" w:rsidRDefault="6D726FC2" w:rsidP="00E93AA2">
      <w:pPr>
        <w:spacing w:after="0" w:line="360" w:lineRule="auto"/>
        <w:ind w:firstLine="720"/>
        <w:jc w:val="both"/>
        <w:rPr>
          <w:rFonts w:ascii="Times New Roman" w:eastAsia="Times New Roman" w:hAnsi="Times New Roman" w:cs="Times New Roman"/>
          <w:sz w:val="20"/>
          <w:szCs w:val="20"/>
        </w:rPr>
      </w:pPr>
      <w:r w:rsidRPr="00E93AA2">
        <w:rPr>
          <w:rFonts w:ascii="Times New Roman" w:eastAsia="Times New Roman" w:hAnsi="Times New Roman" w:cs="Times New Roman"/>
          <w:color w:val="000000" w:themeColor="text1"/>
          <w:sz w:val="20"/>
          <w:szCs w:val="20"/>
        </w:rPr>
        <w:t>Эта среда должна вдохновлять и мотивировать, давать комфорт и защищенность, должна быть удобной, современной, мобильной и легко трансформируемой под новые задачи образования и реализацию новых ФГОС и тем самым изменять отношение детей не только к образовательному процессу, но и к самой школе: мотивировать на учебу, занятия внеурочной деятельностью, посещение библиотек, общение с одноклассниками и учителями, удовлетворять потребность детей в уединении.</w:t>
      </w:r>
      <w:r w:rsidRPr="00E93AA2">
        <w:rPr>
          <w:rFonts w:ascii="Times New Roman" w:eastAsia="Times New Roman" w:hAnsi="Times New Roman" w:cs="Times New Roman"/>
          <w:sz w:val="20"/>
          <w:szCs w:val="20"/>
        </w:rPr>
        <w:t xml:space="preserve"> </w:t>
      </w:r>
    </w:p>
    <w:p w14:paraId="22DE29D6" w14:textId="6CD316C1" w:rsidR="7B69F5E9" w:rsidRPr="00E93AA2" w:rsidRDefault="6D726FC2" w:rsidP="00E93AA2">
      <w:pPr>
        <w:spacing w:after="0" w:line="360" w:lineRule="auto"/>
        <w:ind w:firstLine="720"/>
        <w:jc w:val="both"/>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sz w:val="20"/>
          <w:szCs w:val="20"/>
        </w:rPr>
        <w:t>И</w:t>
      </w:r>
      <w:r w:rsidRPr="00E93AA2">
        <w:rPr>
          <w:rFonts w:ascii="Times New Roman" w:eastAsia="Times New Roman" w:hAnsi="Times New Roman" w:cs="Times New Roman"/>
          <w:color w:val="000000" w:themeColor="text1"/>
          <w:sz w:val="20"/>
          <w:szCs w:val="20"/>
        </w:rPr>
        <w:t>сходя из реалий 21 века можно сказать, что Интернет и информационные технологии тщательно укрепились во всех сферах нашей жизнедеятельности, в том числе и в образование, что в свою очередь доказывает актуальность использования в образовательном процессе образовательного пространства, организованного на просторах сети Интернет (сетевое образовательное пространство).</w:t>
      </w:r>
    </w:p>
    <w:p w14:paraId="73ED37C5" w14:textId="5D3E42E8" w:rsidR="7B69F5E9" w:rsidRPr="00E93AA2" w:rsidRDefault="6D726FC2" w:rsidP="00E93AA2">
      <w:pPr>
        <w:spacing w:after="0" w:line="360" w:lineRule="auto"/>
        <w:ind w:firstLine="720"/>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 </w:t>
      </w:r>
    </w:p>
    <w:p w14:paraId="68787D01" w14:textId="0E8FAF37" w:rsidR="7B69F5E9" w:rsidRPr="00E93AA2" w:rsidRDefault="6D726FC2" w:rsidP="00E93AA2">
      <w:pPr>
        <w:spacing w:after="0" w:line="240" w:lineRule="auto"/>
        <w:ind w:firstLine="720"/>
        <w:rPr>
          <w:rFonts w:ascii="Times New Roman" w:eastAsia="Times New Roman" w:hAnsi="Times New Roman" w:cs="Times New Roman"/>
          <w:b/>
          <w:bCs/>
          <w:color w:val="000000" w:themeColor="text1"/>
          <w:sz w:val="20"/>
          <w:szCs w:val="20"/>
        </w:rPr>
      </w:pPr>
      <w:r w:rsidRPr="00E93AA2">
        <w:rPr>
          <w:rFonts w:ascii="Times New Roman" w:eastAsia="Times New Roman" w:hAnsi="Times New Roman" w:cs="Times New Roman"/>
          <w:b/>
          <w:bCs/>
          <w:color w:val="000000" w:themeColor="text1"/>
          <w:sz w:val="20"/>
          <w:szCs w:val="20"/>
        </w:rPr>
        <w:t>Список используемой литературы:</w:t>
      </w:r>
    </w:p>
    <w:p w14:paraId="662484AC" w14:textId="67F53CE3" w:rsidR="7B69F5E9" w:rsidRPr="00E93AA2" w:rsidRDefault="6D726FC2" w:rsidP="00E93AA2">
      <w:pPr>
        <w:pStyle w:val="a3"/>
        <w:numPr>
          <w:ilvl w:val="0"/>
          <w:numId w:val="3"/>
        </w:numPr>
        <w:spacing w:after="0" w:line="240" w:lineRule="auto"/>
        <w:ind w:left="0" w:firstLine="720"/>
        <w:contextualSpacing w:val="0"/>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Современный образовательный процесс: основные понятия и </w:t>
      </w:r>
      <w:proofErr w:type="gramStart"/>
      <w:r w:rsidRPr="00E93AA2">
        <w:rPr>
          <w:rFonts w:ascii="Times New Roman" w:eastAsia="Times New Roman" w:hAnsi="Times New Roman" w:cs="Times New Roman"/>
          <w:color w:val="000000" w:themeColor="text1"/>
          <w:sz w:val="20"/>
          <w:szCs w:val="20"/>
        </w:rPr>
        <w:t>термины :</w:t>
      </w:r>
      <w:proofErr w:type="gramEnd"/>
      <w:r w:rsidRPr="00E93AA2">
        <w:rPr>
          <w:rFonts w:ascii="Times New Roman" w:eastAsia="Times New Roman" w:hAnsi="Times New Roman" w:cs="Times New Roman"/>
          <w:color w:val="000000" w:themeColor="text1"/>
          <w:sz w:val="20"/>
          <w:szCs w:val="20"/>
        </w:rPr>
        <w:t xml:space="preserve"> [краткий терминологический словарь] / М-во образования Российской Федерации, Нижнетагильская гос. социально-</w:t>
      </w:r>
      <w:proofErr w:type="spellStart"/>
      <w:r w:rsidRPr="00E93AA2">
        <w:rPr>
          <w:rFonts w:ascii="Times New Roman" w:eastAsia="Times New Roman" w:hAnsi="Times New Roman" w:cs="Times New Roman"/>
          <w:color w:val="000000" w:themeColor="text1"/>
          <w:sz w:val="20"/>
          <w:szCs w:val="20"/>
        </w:rPr>
        <w:t>пед</w:t>
      </w:r>
      <w:proofErr w:type="spellEnd"/>
      <w:r w:rsidRPr="00E93AA2">
        <w:rPr>
          <w:rFonts w:ascii="Times New Roman" w:eastAsia="Times New Roman" w:hAnsi="Times New Roman" w:cs="Times New Roman"/>
          <w:color w:val="000000" w:themeColor="text1"/>
          <w:sz w:val="20"/>
          <w:szCs w:val="20"/>
        </w:rPr>
        <w:t xml:space="preserve">. акад., Каф. рус. яз. Каф. методики технологии и предпринимательства ; [Олешков М. Ю., Уваров В. М.]. – Москва: 2006. – 189 с. – </w:t>
      </w:r>
      <w:proofErr w:type="gramStart"/>
      <w:r w:rsidRPr="00E93AA2">
        <w:rPr>
          <w:rFonts w:ascii="Times New Roman" w:eastAsia="Times New Roman" w:hAnsi="Times New Roman" w:cs="Times New Roman"/>
          <w:color w:val="000000" w:themeColor="text1"/>
          <w:sz w:val="20"/>
          <w:szCs w:val="20"/>
        </w:rPr>
        <w:t>Текст :</w:t>
      </w:r>
      <w:proofErr w:type="gramEnd"/>
      <w:r w:rsidRPr="00E93AA2">
        <w:rPr>
          <w:rFonts w:ascii="Times New Roman" w:eastAsia="Times New Roman" w:hAnsi="Times New Roman" w:cs="Times New Roman"/>
          <w:color w:val="000000" w:themeColor="text1"/>
          <w:sz w:val="20"/>
          <w:szCs w:val="20"/>
        </w:rPr>
        <w:t xml:space="preserve"> непосредственный.</w:t>
      </w:r>
    </w:p>
    <w:p w14:paraId="4236CB19" w14:textId="6DC10FDD" w:rsidR="7B69F5E9" w:rsidRPr="00E93AA2" w:rsidRDefault="6D726FC2" w:rsidP="00E93AA2">
      <w:pPr>
        <w:pStyle w:val="a3"/>
        <w:numPr>
          <w:ilvl w:val="0"/>
          <w:numId w:val="3"/>
        </w:numPr>
        <w:spacing w:after="0" w:line="240" w:lineRule="auto"/>
        <w:ind w:left="0" w:firstLine="720"/>
        <w:contextualSpacing w:val="0"/>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Федеральный государственный образовательный стандарт основного общего </w:t>
      </w:r>
      <w:proofErr w:type="gramStart"/>
      <w:r w:rsidRPr="00E93AA2">
        <w:rPr>
          <w:rFonts w:ascii="Times New Roman" w:eastAsia="Times New Roman" w:hAnsi="Times New Roman" w:cs="Times New Roman"/>
          <w:color w:val="000000" w:themeColor="text1"/>
          <w:sz w:val="20"/>
          <w:szCs w:val="20"/>
        </w:rPr>
        <w:t>образования :</w:t>
      </w:r>
      <w:proofErr w:type="gramEnd"/>
      <w:r w:rsidRPr="00E93AA2">
        <w:rPr>
          <w:rFonts w:ascii="Times New Roman" w:eastAsia="Times New Roman" w:hAnsi="Times New Roman" w:cs="Times New Roman"/>
          <w:color w:val="000000" w:themeColor="text1"/>
          <w:sz w:val="20"/>
          <w:szCs w:val="20"/>
        </w:rPr>
        <w:t xml:space="preserve"> Приказ № 1897 : [утвержден </w:t>
      </w:r>
      <w:proofErr w:type="spellStart"/>
      <w:r w:rsidRPr="00E93AA2">
        <w:rPr>
          <w:rFonts w:ascii="Times New Roman" w:eastAsia="Times New Roman" w:hAnsi="Times New Roman" w:cs="Times New Roman"/>
          <w:color w:val="000000" w:themeColor="text1"/>
          <w:sz w:val="20"/>
          <w:szCs w:val="20"/>
        </w:rPr>
        <w:t>Минобрнауки</w:t>
      </w:r>
      <w:proofErr w:type="spellEnd"/>
      <w:r w:rsidRPr="00E93AA2">
        <w:rPr>
          <w:rFonts w:ascii="Times New Roman" w:eastAsia="Times New Roman" w:hAnsi="Times New Roman" w:cs="Times New Roman"/>
          <w:color w:val="000000" w:themeColor="text1"/>
          <w:sz w:val="20"/>
          <w:szCs w:val="20"/>
        </w:rPr>
        <w:t xml:space="preserve"> России от 17 декабря 2010 г.]. – </w:t>
      </w:r>
      <w:proofErr w:type="gramStart"/>
      <w:r w:rsidRPr="00E93AA2">
        <w:rPr>
          <w:rFonts w:ascii="Times New Roman" w:eastAsia="Times New Roman" w:hAnsi="Times New Roman" w:cs="Times New Roman"/>
          <w:color w:val="000000" w:themeColor="text1"/>
          <w:sz w:val="20"/>
          <w:szCs w:val="20"/>
        </w:rPr>
        <w:t>Текст :</w:t>
      </w:r>
      <w:proofErr w:type="gramEnd"/>
      <w:r w:rsidRPr="00E93AA2">
        <w:rPr>
          <w:rFonts w:ascii="Times New Roman" w:eastAsia="Times New Roman" w:hAnsi="Times New Roman" w:cs="Times New Roman"/>
          <w:color w:val="000000" w:themeColor="text1"/>
          <w:sz w:val="20"/>
          <w:szCs w:val="20"/>
        </w:rPr>
        <w:t xml:space="preserve"> электронный // </w:t>
      </w:r>
      <w:proofErr w:type="spellStart"/>
      <w:r w:rsidRPr="00E93AA2">
        <w:rPr>
          <w:rFonts w:ascii="Times New Roman" w:eastAsia="Times New Roman" w:hAnsi="Times New Roman" w:cs="Times New Roman"/>
          <w:color w:val="000000" w:themeColor="text1"/>
          <w:sz w:val="20"/>
          <w:szCs w:val="20"/>
        </w:rPr>
        <w:t>Гарант.Ру</w:t>
      </w:r>
      <w:proofErr w:type="spellEnd"/>
      <w:r w:rsidRPr="00E93AA2">
        <w:rPr>
          <w:rFonts w:ascii="Times New Roman" w:eastAsia="Times New Roman" w:hAnsi="Times New Roman" w:cs="Times New Roman"/>
          <w:color w:val="000000" w:themeColor="text1"/>
          <w:sz w:val="20"/>
          <w:szCs w:val="20"/>
        </w:rPr>
        <w:t xml:space="preserve"> : официальный сайт. – URL: </w:t>
      </w:r>
      <w:hyperlink r:id="rId7">
        <w:r w:rsidRPr="00E93AA2">
          <w:rPr>
            <w:rStyle w:val="a4"/>
            <w:rFonts w:ascii="Times New Roman" w:eastAsia="Times New Roman" w:hAnsi="Times New Roman" w:cs="Times New Roman"/>
            <w:sz w:val="20"/>
            <w:szCs w:val="20"/>
          </w:rPr>
          <w:t>http://минобрнауки.рф/документы/938</w:t>
        </w:r>
      </w:hyperlink>
      <w:r w:rsidRPr="00E93AA2">
        <w:rPr>
          <w:rFonts w:ascii="Times New Roman" w:eastAsia="Times New Roman" w:hAnsi="Times New Roman" w:cs="Times New Roman"/>
          <w:color w:val="000000" w:themeColor="text1"/>
          <w:sz w:val="20"/>
          <w:szCs w:val="20"/>
        </w:rPr>
        <w:t>.</w:t>
      </w:r>
    </w:p>
    <w:p w14:paraId="2C50C70D" w14:textId="41117B7D" w:rsidR="7B69F5E9" w:rsidRPr="00E93AA2" w:rsidRDefault="6D726FC2" w:rsidP="00E93AA2">
      <w:pPr>
        <w:pStyle w:val="a3"/>
        <w:numPr>
          <w:ilvl w:val="0"/>
          <w:numId w:val="3"/>
        </w:numPr>
        <w:spacing w:after="0" w:line="240" w:lineRule="auto"/>
        <w:ind w:left="0" w:firstLine="720"/>
        <w:contextualSpacing w:val="0"/>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Федеральный государственный образовательный стандарт среднего (полного) общего </w:t>
      </w:r>
      <w:proofErr w:type="gramStart"/>
      <w:r w:rsidRPr="00E93AA2">
        <w:rPr>
          <w:rFonts w:ascii="Times New Roman" w:eastAsia="Times New Roman" w:hAnsi="Times New Roman" w:cs="Times New Roman"/>
          <w:color w:val="000000" w:themeColor="text1"/>
          <w:sz w:val="20"/>
          <w:szCs w:val="20"/>
        </w:rPr>
        <w:t>образования :</w:t>
      </w:r>
      <w:proofErr w:type="gramEnd"/>
      <w:r w:rsidRPr="00E93AA2">
        <w:rPr>
          <w:rFonts w:ascii="Times New Roman" w:eastAsia="Times New Roman" w:hAnsi="Times New Roman" w:cs="Times New Roman"/>
          <w:color w:val="000000" w:themeColor="text1"/>
          <w:sz w:val="20"/>
          <w:szCs w:val="20"/>
        </w:rPr>
        <w:t xml:space="preserve"> Приказ № 413 : [утвержден приказом </w:t>
      </w:r>
      <w:proofErr w:type="spellStart"/>
      <w:r w:rsidRPr="00E93AA2">
        <w:rPr>
          <w:rFonts w:ascii="Times New Roman" w:eastAsia="Times New Roman" w:hAnsi="Times New Roman" w:cs="Times New Roman"/>
          <w:color w:val="000000" w:themeColor="text1"/>
          <w:sz w:val="20"/>
          <w:szCs w:val="20"/>
        </w:rPr>
        <w:t>Минобрнауки</w:t>
      </w:r>
      <w:proofErr w:type="spellEnd"/>
      <w:r w:rsidRPr="00E93AA2">
        <w:rPr>
          <w:rFonts w:ascii="Times New Roman" w:eastAsia="Times New Roman" w:hAnsi="Times New Roman" w:cs="Times New Roman"/>
          <w:color w:val="000000" w:themeColor="text1"/>
          <w:sz w:val="20"/>
          <w:szCs w:val="20"/>
        </w:rPr>
        <w:t xml:space="preserve"> России от 17 мая 2012 г.]. – </w:t>
      </w:r>
      <w:proofErr w:type="gramStart"/>
      <w:r w:rsidRPr="00E93AA2">
        <w:rPr>
          <w:rFonts w:ascii="Times New Roman" w:eastAsia="Times New Roman" w:hAnsi="Times New Roman" w:cs="Times New Roman"/>
          <w:color w:val="000000" w:themeColor="text1"/>
          <w:sz w:val="20"/>
          <w:szCs w:val="20"/>
        </w:rPr>
        <w:t>Текст :</w:t>
      </w:r>
      <w:proofErr w:type="gramEnd"/>
      <w:r w:rsidRPr="00E93AA2">
        <w:rPr>
          <w:rFonts w:ascii="Times New Roman" w:eastAsia="Times New Roman" w:hAnsi="Times New Roman" w:cs="Times New Roman"/>
          <w:color w:val="000000" w:themeColor="text1"/>
          <w:sz w:val="20"/>
          <w:szCs w:val="20"/>
        </w:rPr>
        <w:t xml:space="preserve"> электронный // </w:t>
      </w:r>
      <w:proofErr w:type="spellStart"/>
      <w:r w:rsidRPr="00E93AA2">
        <w:rPr>
          <w:rFonts w:ascii="Times New Roman" w:eastAsia="Times New Roman" w:hAnsi="Times New Roman" w:cs="Times New Roman"/>
          <w:color w:val="000000" w:themeColor="text1"/>
          <w:sz w:val="20"/>
          <w:szCs w:val="20"/>
        </w:rPr>
        <w:t>Гарант.Ру</w:t>
      </w:r>
      <w:proofErr w:type="spellEnd"/>
      <w:r w:rsidRPr="00E93AA2">
        <w:rPr>
          <w:rFonts w:ascii="Times New Roman" w:eastAsia="Times New Roman" w:hAnsi="Times New Roman" w:cs="Times New Roman"/>
          <w:color w:val="000000" w:themeColor="text1"/>
          <w:sz w:val="20"/>
          <w:szCs w:val="20"/>
        </w:rPr>
        <w:t xml:space="preserve"> : официальный сайт. – URL: </w:t>
      </w:r>
      <w:hyperlink r:id="rId8">
        <w:r w:rsidRPr="00E93AA2">
          <w:rPr>
            <w:rStyle w:val="a4"/>
            <w:rFonts w:ascii="Times New Roman" w:eastAsia="Times New Roman" w:hAnsi="Times New Roman" w:cs="Times New Roman"/>
            <w:sz w:val="20"/>
            <w:szCs w:val="20"/>
          </w:rPr>
          <w:t>http://минобрнауки</w:t>
        </w:r>
      </w:hyperlink>
      <w:r w:rsidRPr="00E93AA2">
        <w:rPr>
          <w:rFonts w:ascii="Times New Roman" w:eastAsia="Times New Roman" w:hAnsi="Times New Roman" w:cs="Times New Roman"/>
          <w:color w:val="000000" w:themeColor="text1"/>
          <w:sz w:val="20"/>
          <w:szCs w:val="20"/>
        </w:rPr>
        <w:t xml:space="preserve">. </w:t>
      </w:r>
      <w:proofErr w:type="spellStart"/>
      <w:r w:rsidRPr="00E93AA2">
        <w:rPr>
          <w:rFonts w:ascii="Times New Roman" w:eastAsia="Times New Roman" w:hAnsi="Times New Roman" w:cs="Times New Roman"/>
          <w:color w:val="000000" w:themeColor="text1"/>
          <w:sz w:val="20"/>
          <w:szCs w:val="20"/>
        </w:rPr>
        <w:t>рф</w:t>
      </w:r>
      <w:proofErr w:type="spellEnd"/>
      <w:r w:rsidRPr="00E93AA2">
        <w:rPr>
          <w:rFonts w:ascii="Times New Roman" w:eastAsia="Times New Roman" w:hAnsi="Times New Roman" w:cs="Times New Roman"/>
          <w:color w:val="000000" w:themeColor="text1"/>
          <w:sz w:val="20"/>
          <w:szCs w:val="20"/>
        </w:rPr>
        <w:t>/документы/2365.</w:t>
      </w:r>
    </w:p>
    <w:p w14:paraId="06ED83ED" w14:textId="1501A9CC" w:rsidR="7B69F5E9" w:rsidRPr="00E93AA2" w:rsidRDefault="6D726FC2" w:rsidP="00E93AA2">
      <w:pPr>
        <w:pStyle w:val="a3"/>
        <w:numPr>
          <w:ilvl w:val="0"/>
          <w:numId w:val="3"/>
        </w:numPr>
        <w:spacing w:after="0" w:line="240" w:lineRule="auto"/>
        <w:ind w:left="0" w:firstLine="720"/>
        <w:contextualSpacing w:val="0"/>
        <w:rPr>
          <w:rFonts w:ascii="Times New Roman" w:eastAsia="Times New Roman" w:hAnsi="Times New Roman" w:cs="Times New Roman"/>
          <w:color w:val="000000" w:themeColor="text1"/>
          <w:sz w:val="20"/>
          <w:szCs w:val="20"/>
        </w:rPr>
      </w:pPr>
      <w:r w:rsidRPr="00E93AA2">
        <w:rPr>
          <w:rFonts w:ascii="Times New Roman" w:eastAsia="Times New Roman" w:hAnsi="Times New Roman" w:cs="Times New Roman"/>
          <w:color w:val="000000" w:themeColor="text1"/>
          <w:sz w:val="20"/>
          <w:szCs w:val="20"/>
        </w:rPr>
        <w:t xml:space="preserve">Федеральный компонент государственного стандарта общего образования. Часть II. Среднее (полное) общее </w:t>
      </w:r>
      <w:proofErr w:type="gramStart"/>
      <w:r w:rsidRPr="00E93AA2">
        <w:rPr>
          <w:rFonts w:ascii="Times New Roman" w:eastAsia="Times New Roman" w:hAnsi="Times New Roman" w:cs="Times New Roman"/>
          <w:color w:val="000000" w:themeColor="text1"/>
          <w:sz w:val="20"/>
          <w:szCs w:val="20"/>
        </w:rPr>
        <w:t>образование :</w:t>
      </w:r>
      <w:proofErr w:type="gramEnd"/>
      <w:r w:rsidRPr="00E93AA2">
        <w:rPr>
          <w:rFonts w:ascii="Times New Roman" w:eastAsia="Times New Roman" w:hAnsi="Times New Roman" w:cs="Times New Roman"/>
          <w:color w:val="000000" w:themeColor="text1"/>
          <w:sz w:val="20"/>
          <w:szCs w:val="20"/>
        </w:rPr>
        <w:t xml:space="preserve"> Приказ № 1089 : [утвержден приказом </w:t>
      </w:r>
      <w:proofErr w:type="spellStart"/>
      <w:r w:rsidRPr="00E93AA2">
        <w:rPr>
          <w:rFonts w:ascii="Times New Roman" w:eastAsia="Times New Roman" w:hAnsi="Times New Roman" w:cs="Times New Roman"/>
          <w:color w:val="000000" w:themeColor="text1"/>
          <w:sz w:val="20"/>
          <w:szCs w:val="20"/>
        </w:rPr>
        <w:t>Минобрнауки</w:t>
      </w:r>
      <w:proofErr w:type="spellEnd"/>
      <w:r w:rsidRPr="00E93AA2">
        <w:rPr>
          <w:rFonts w:ascii="Times New Roman" w:eastAsia="Times New Roman" w:hAnsi="Times New Roman" w:cs="Times New Roman"/>
          <w:color w:val="000000" w:themeColor="text1"/>
          <w:sz w:val="20"/>
          <w:szCs w:val="20"/>
        </w:rPr>
        <w:t xml:space="preserve"> России от  5 марта 2004 г.]. – </w:t>
      </w:r>
      <w:proofErr w:type="gramStart"/>
      <w:r w:rsidRPr="00E93AA2">
        <w:rPr>
          <w:rFonts w:ascii="Times New Roman" w:eastAsia="Times New Roman" w:hAnsi="Times New Roman" w:cs="Times New Roman"/>
          <w:color w:val="000000" w:themeColor="text1"/>
          <w:sz w:val="20"/>
          <w:szCs w:val="20"/>
        </w:rPr>
        <w:t>Текст :</w:t>
      </w:r>
      <w:proofErr w:type="gramEnd"/>
      <w:r w:rsidRPr="00E93AA2">
        <w:rPr>
          <w:rFonts w:ascii="Times New Roman" w:eastAsia="Times New Roman" w:hAnsi="Times New Roman" w:cs="Times New Roman"/>
          <w:color w:val="000000" w:themeColor="text1"/>
          <w:sz w:val="20"/>
          <w:szCs w:val="20"/>
        </w:rPr>
        <w:t xml:space="preserve"> электронный // </w:t>
      </w:r>
      <w:proofErr w:type="spellStart"/>
      <w:r w:rsidRPr="00E93AA2">
        <w:rPr>
          <w:rFonts w:ascii="Times New Roman" w:eastAsia="Times New Roman" w:hAnsi="Times New Roman" w:cs="Times New Roman"/>
          <w:color w:val="000000" w:themeColor="text1"/>
          <w:sz w:val="20"/>
          <w:szCs w:val="20"/>
        </w:rPr>
        <w:t>Гарант.Ру</w:t>
      </w:r>
      <w:proofErr w:type="spellEnd"/>
      <w:r w:rsidRPr="00E93AA2">
        <w:rPr>
          <w:rFonts w:ascii="Times New Roman" w:eastAsia="Times New Roman" w:hAnsi="Times New Roman" w:cs="Times New Roman"/>
          <w:color w:val="000000" w:themeColor="text1"/>
          <w:sz w:val="20"/>
          <w:szCs w:val="20"/>
        </w:rPr>
        <w:t xml:space="preserve"> : официальный сайт. – URL: </w:t>
      </w:r>
      <w:hyperlink r:id="rId9">
        <w:r w:rsidRPr="00E93AA2">
          <w:rPr>
            <w:rStyle w:val="a4"/>
            <w:rFonts w:ascii="Times New Roman" w:eastAsia="Times New Roman" w:hAnsi="Times New Roman" w:cs="Times New Roman"/>
            <w:sz w:val="20"/>
            <w:szCs w:val="20"/>
          </w:rPr>
          <w:t>http://минобрнауки</w:t>
        </w:r>
      </w:hyperlink>
      <w:r w:rsidRPr="00E93AA2">
        <w:rPr>
          <w:rFonts w:ascii="Times New Roman" w:eastAsia="Times New Roman" w:hAnsi="Times New Roman" w:cs="Times New Roman"/>
          <w:color w:val="000000" w:themeColor="text1"/>
          <w:sz w:val="20"/>
          <w:szCs w:val="20"/>
        </w:rPr>
        <w:t xml:space="preserve">. </w:t>
      </w:r>
      <w:proofErr w:type="spellStart"/>
      <w:r w:rsidRPr="00E93AA2">
        <w:rPr>
          <w:rFonts w:ascii="Times New Roman" w:eastAsia="Times New Roman" w:hAnsi="Times New Roman" w:cs="Times New Roman"/>
          <w:color w:val="000000" w:themeColor="text1"/>
          <w:sz w:val="20"/>
          <w:szCs w:val="20"/>
        </w:rPr>
        <w:t>Рф</w:t>
      </w:r>
      <w:proofErr w:type="spellEnd"/>
      <w:r w:rsidRPr="00E93AA2">
        <w:rPr>
          <w:rFonts w:ascii="Times New Roman" w:eastAsia="Times New Roman" w:hAnsi="Times New Roman" w:cs="Times New Roman"/>
          <w:color w:val="000000" w:themeColor="text1"/>
          <w:sz w:val="20"/>
          <w:szCs w:val="20"/>
        </w:rPr>
        <w:t>/документы/1032.</w:t>
      </w:r>
    </w:p>
    <w:p w14:paraId="52A61E5F" w14:textId="1B6202D8" w:rsidR="7B69F5E9" w:rsidRPr="00E93AA2" w:rsidRDefault="6D726FC2" w:rsidP="00E93AA2">
      <w:pPr>
        <w:pStyle w:val="a3"/>
        <w:numPr>
          <w:ilvl w:val="0"/>
          <w:numId w:val="3"/>
        </w:numPr>
        <w:spacing w:after="0" w:line="240" w:lineRule="auto"/>
        <w:ind w:left="0" w:firstLine="720"/>
        <w:contextualSpacing w:val="0"/>
        <w:rPr>
          <w:rFonts w:ascii="Times New Roman" w:eastAsia="Times New Roman" w:hAnsi="Times New Roman" w:cs="Times New Roman"/>
          <w:color w:val="000000" w:themeColor="text1"/>
          <w:sz w:val="20"/>
          <w:szCs w:val="20"/>
        </w:rPr>
      </w:pPr>
      <w:proofErr w:type="spellStart"/>
      <w:r w:rsidRPr="00E93AA2">
        <w:rPr>
          <w:rFonts w:ascii="Times New Roman" w:eastAsia="Times New Roman" w:hAnsi="Times New Roman" w:cs="Times New Roman"/>
          <w:color w:val="000000" w:themeColor="text1"/>
          <w:sz w:val="20"/>
          <w:szCs w:val="20"/>
        </w:rPr>
        <w:t>Бондаревская</w:t>
      </w:r>
      <w:proofErr w:type="spellEnd"/>
      <w:r w:rsidRPr="00E93AA2">
        <w:rPr>
          <w:rFonts w:ascii="Times New Roman" w:eastAsia="Times New Roman" w:hAnsi="Times New Roman" w:cs="Times New Roman"/>
          <w:color w:val="000000" w:themeColor="text1"/>
          <w:sz w:val="20"/>
          <w:szCs w:val="20"/>
        </w:rPr>
        <w:t xml:space="preserve"> Е.В. Теория и практика личностно-ориентированного об­разования / Е. В. </w:t>
      </w:r>
      <w:proofErr w:type="spellStart"/>
      <w:r w:rsidRPr="00E93AA2">
        <w:rPr>
          <w:rFonts w:ascii="Times New Roman" w:eastAsia="Times New Roman" w:hAnsi="Times New Roman" w:cs="Times New Roman"/>
          <w:color w:val="000000" w:themeColor="text1"/>
          <w:sz w:val="20"/>
          <w:szCs w:val="20"/>
        </w:rPr>
        <w:t>Бондаревская</w:t>
      </w:r>
      <w:proofErr w:type="spellEnd"/>
      <w:r w:rsidRPr="00E93AA2">
        <w:rPr>
          <w:rFonts w:ascii="Times New Roman" w:eastAsia="Times New Roman" w:hAnsi="Times New Roman" w:cs="Times New Roman"/>
          <w:color w:val="000000" w:themeColor="text1"/>
          <w:sz w:val="20"/>
          <w:szCs w:val="20"/>
        </w:rPr>
        <w:t xml:space="preserve">. </w:t>
      </w:r>
      <w:proofErr w:type="gramStart"/>
      <w:r w:rsidRPr="00E93AA2">
        <w:rPr>
          <w:rFonts w:ascii="Times New Roman" w:eastAsia="Times New Roman" w:hAnsi="Times New Roman" w:cs="Times New Roman"/>
          <w:color w:val="000000" w:themeColor="text1"/>
          <w:sz w:val="20"/>
          <w:szCs w:val="20"/>
        </w:rPr>
        <w:t>–  Ростов</w:t>
      </w:r>
      <w:proofErr w:type="gramEnd"/>
      <w:r w:rsidRPr="00E93AA2">
        <w:rPr>
          <w:rFonts w:ascii="Times New Roman" w:eastAsia="Times New Roman" w:hAnsi="Times New Roman" w:cs="Times New Roman"/>
          <w:color w:val="000000" w:themeColor="text1"/>
          <w:sz w:val="20"/>
          <w:szCs w:val="20"/>
        </w:rPr>
        <w:t xml:space="preserve">-на-Дону : Издательство Ростовского педагогическо­го университета, 2000. – 352 с. – </w:t>
      </w:r>
      <w:r w:rsidRPr="00E93AA2">
        <w:rPr>
          <w:rFonts w:ascii="Times New Roman" w:eastAsia="Times New Roman" w:hAnsi="Times New Roman" w:cs="Times New Roman"/>
          <w:color w:val="222222"/>
          <w:sz w:val="20"/>
          <w:szCs w:val="20"/>
        </w:rPr>
        <w:t xml:space="preserve">ISBN 5-86340-090-0. </w:t>
      </w:r>
      <w:r w:rsidRPr="00E93AA2">
        <w:rPr>
          <w:rFonts w:ascii="Times New Roman" w:eastAsia="Times New Roman" w:hAnsi="Times New Roman" w:cs="Times New Roman"/>
          <w:color w:val="000000" w:themeColor="text1"/>
          <w:sz w:val="20"/>
          <w:szCs w:val="20"/>
        </w:rPr>
        <w:t>–</w:t>
      </w:r>
      <w:r w:rsidRPr="00E93AA2">
        <w:rPr>
          <w:rFonts w:ascii="Times New Roman" w:eastAsia="Times New Roman" w:hAnsi="Times New Roman" w:cs="Times New Roman"/>
          <w:color w:val="222222"/>
          <w:sz w:val="20"/>
          <w:szCs w:val="20"/>
        </w:rPr>
        <w:t xml:space="preserve"> </w:t>
      </w:r>
      <w:proofErr w:type="gramStart"/>
      <w:r w:rsidRPr="00E93AA2">
        <w:rPr>
          <w:rFonts w:ascii="Times New Roman" w:eastAsia="Times New Roman" w:hAnsi="Times New Roman" w:cs="Times New Roman"/>
          <w:color w:val="000000" w:themeColor="text1"/>
          <w:sz w:val="20"/>
          <w:szCs w:val="20"/>
        </w:rPr>
        <w:t>Текст :</w:t>
      </w:r>
      <w:proofErr w:type="gramEnd"/>
      <w:r w:rsidRPr="00E93AA2">
        <w:rPr>
          <w:rFonts w:ascii="Times New Roman" w:eastAsia="Times New Roman" w:hAnsi="Times New Roman" w:cs="Times New Roman"/>
          <w:color w:val="000000" w:themeColor="text1"/>
          <w:sz w:val="20"/>
          <w:szCs w:val="20"/>
        </w:rPr>
        <w:t xml:space="preserve"> непосредственный</w:t>
      </w:r>
    </w:p>
    <w:p w14:paraId="0C2792A2" w14:textId="443EAD7C" w:rsidR="7B69F5E9" w:rsidRDefault="7B69F5E9" w:rsidP="6D726FC2">
      <w:pPr>
        <w:spacing w:after="0" w:line="360" w:lineRule="auto"/>
        <w:jc w:val="both"/>
        <w:rPr>
          <w:rFonts w:ascii="Times New Roman" w:eastAsia="Times New Roman" w:hAnsi="Times New Roman" w:cs="Times New Roman"/>
          <w:color w:val="000000" w:themeColor="text1"/>
          <w:sz w:val="28"/>
          <w:szCs w:val="28"/>
        </w:rPr>
      </w:pPr>
    </w:p>
    <w:p w14:paraId="1930F09B" w14:textId="7D3639FD" w:rsidR="7B69F5E9" w:rsidRDefault="7B69F5E9" w:rsidP="7B69F5E9"/>
    <w:p w14:paraId="1A5FFB4B" w14:textId="7F31E17F" w:rsidR="7B69F5E9" w:rsidRDefault="7B69F5E9" w:rsidP="7B69F5E9"/>
    <w:p w14:paraId="6D16D567" w14:textId="5ABFB6B5" w:rsidR="7B69F5E9" w:rsidRDefault="7B69F5E9" w:rsidP="7B69F5E9"/>
    <w:p w14:paraId="79610C59" w14:textId="77C8C791" w:rsidR="7B69F5E9" w:rsidRDefault="7B69F5E9" w:rsidP="7B69F5E9">
      <w:pPr>
        <w:rPr>
          <w:rFonts w:ascii="Times New Roman" w:eastAsia="Times New Roman" w:hAnsi="Times New Roman" w:cs="Times New Roman"/>
          <w:color w:val="000000" w:themeColor="text1"/>
          <w:sz w:val="24"/>
          <w:szCs w:val="24"/>
        </w:rPr>
      </w:pPr>
    </w:p>
    <w:sectPr w:rsidR="7B69F5E9" w:rsidSect="00E93AA2">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80ED8"/>
    <w:multiLevelType w:val="hybridMultilevel"/>
    <w:tmpl w:val="72B8875C"/>
    <w:lvl w:ilvl="0" w:tplc="66D0B544">
      <w:start w:val="1"/>
      <w:numFmt w:val="decimal"/>
      <w:lvlText w:val="%1."/>
      <w:lvlJc w:val="left"/>
      <w:pPr>
        <w:ind w:left="720" w:hanging="360"/>
      </w:pPr>
    </w:lvl>
    <w:lvl w:ilvl="1" w:tplc="86E21530">
      <w:start w:val="1"/>
      <w:numFmt w:val="lowerLetter"/>
      <w:lvlText w:val="%2."/>
      <w:lvlJc w:val="left"/>
      <w:pPr>
        <w:ind w:left="1440" w:hanging="360"/>
      </w:pPr>
    </w:lvl>
    <w:lvl w:ilvl="2" w:tplc="2F8434A2">
      <w:start w:val="1"/>
      <w:numFmt w:val="lowerRoman"/>
      <w:lvlText w:val="%3."/>
      <w:lvlJc w:val="right"/>
      <w:pPr>
        <w:ind w:left="2160" w:hanging="180"/>
      </w:pPr>
    </w:lvl>
    <w:lvl w:ilvl="3" w:tplc="9668A810">
      <w:start w:val="1"/>
      <w:numFmt w:val="decimal"/>
      <w:lvlText w:val="%4."/>
      <w:lvlJc w:val="left"/>
      <w:pPr>
        <w:ind w:left="2880" w:hanging="360"/>
      </w:pPr>
    </w:lvl>
    <w:lvl w:ilvl="4" w:tplc="E5D47954">
      <w:start w:val="1"/>
      <w:numFmt w:val="lowerLetter"/>
      <w:lvlText w:val="%5."/>
      <w:lvlJc w:val="left"/>
      <w:pPr>
        <w:ind w:left="3600" w:hanging="360"/>
      </w:pPr>
    </w:lvl>
    <w:lvl w:ilvl="5" w:tplc="1084E71A">
      <w:start w:val="1"/>
      <w:numFmt w:val="lowerRoman"/>
      <w:lvlText w:val="%6."/>
      <w:lvlJc w:val="right"/>
      <w:pPr>
        <w:ind w:left="4320" w:hanging="180"/>
      </w:pPr>
    </w:lvl>
    <w:lvl w:ilvl="6" w:tplc="6458E716">
      <w:start w:val="1"/>
      <w:numFmt w:val="decimal"/>
      <w:lvlText w:val="%7."/>
      <w:lvlJc w:val="left"/>
      <w:pPr>
        <w:ind w:left="5040" w:hanging="360"/>
      </w:pPr>
    </w:lvl>
    <w:lvl w:ilvl="7" w:tplc="BDB2CE18">
      <w:start w:val="1"/>
      <w:numFmt w:val="lowerLetter"/>
      <w:lvlText w:val="%8."/>
      <w:lvlJc w:val="left"/>
      <w:pPr>
        <w:ind w:left="5760" w:hanging="360"/>
      </w:pPr>
    </w:lvl>
    <w:lvl w:ilvl="8" w:tplc="EA043994">
      <w:start w:val="1"/>
      <w:numFmt w:val="lowerRoman"/>
      <w:lvlText w:val="%9."/>
      <w:lvlJc w:val="right"/>
      <w:pPr>
        <w:ind w:left="6480" w:hanging="180"/>
      </w:pPr>
    </w:lvl>
  </w:abstractNum>
  <w:abstractNum w:abstractNumId="1" w15:restartNumberingAfterBreak="0">
    <w:nsid w:val="297B7F2C"/>
    <w:multiLevelType w:val="hybridMultilevel"/>
    <w:tmpl w:val="28826F0C"/>
    <w:lvl w:ilvl="0" w:tplc="8F1804C2">
      <w:start w:val="1"/>
      <w:numFmt w:val="bullet"/>
      <w:lvlText w:val=""/>
      <w:lvlJc w:val="left"/>
      <w:pPr>
        <w:ind w:left="720" w:hanging="360"/>
      </w:pPr>
      <w:rPr>
        <w:rFonts w:ascii="Symbol" w:hAnsi="Symbol" w:hint="default"/>
      </w:rPr>
    </w:lvl>
    <w:lvl w:ilvl="1" w:tplc="E7E276F0">
      <w:start w:val="1"/>
      <w:numFmt w:val="bullet"/>
      <w:lvlText w:val=""/>
      <w:lvlJc w:val="left"/>
      <w:pPr>
        <w:ind w:left="1440" w:hanging="360"/>
      </w:pPr>
      <w:rPr>
        <w:rFonts w:ascii="Symbol" w:hAnsi="Symbol" w:hint="default"/>
      </w:rPr>
    </w:lvl>
    <w:lvl w:ilvl="2" w:tplc="397E1E20">
      <w:start w:val="1"/>
      <w:numFmt w:val="bullet"/>
      <w:lvlText w:val=""/>
      <w:lvlJc w:val="left"/>
      <w:pPr>
        <w:ind w:left="2160" w:hanging="360"/>
      </w:pPr>
      <w:rPr>
        <w:rFonts w:ascii="Wingdings" w:hAnsi="Wingdings" w:hint="default"/>
      </w:rPr>
    </w:lvl>
    <w:lvl w:ilvl="3" w:tplc="0DFE1488">
      <w:start w:val="1"/>
      <w:numFmt w:val="bullet"/>
      <w:lvlText w:val=""/>
      <w:lvlJc w:val="left"/>
      <w:pPr>
        <w:ind w:left="2880" w:hanging="360"/>
      </w:pPr>
      <w:rPr>
        <w:rFonts w:ascii="Symbol" w:hAnsi="Symbol" w:hint="default"/>
      </w:rPr>
    </w:lvl>
    <w:lvl w:ilvl="4" w:tplc="EBC0EAD8">
      <w:start w:val="1"/>
      <w:numFmt w:val="bullet"/>
      <w:lvlText w:val="o"/>
      <w:lvlJc w:val="left"/>
      <w:pPr>
        <w:ind w:left="3600" w:hanging="360"/>
      </w:pPr>
      <w:rPr>
        <w:rFonts w:ascii="Courier New" w:hAnsi="Courier New" w:hint="default"/>
      </w:rPr>
    </w:lvl>
    <w:lvl w:ilvl="5" w:tplc="1F127FD6">
      <w:start w:val="1"/>
      <w:numFmt w:val="bullet"/>
      <w:lvlText w:val=""/>
      <w:lvlJc w:val="left"/>
      <w:pPr>
        <w:ind w:left="4320" w:hanging="360"/>
      </w:pPr>
      <w:rPr>
        <w:rFonts w:ascii="Wingdings" w:hAnsi="Wingdings" w:hint="default"/>
      </w:rPr>
    </w:lvl>
    <w:lvl w:ilvl="6" w:tplc="9B164254">
      <w:start w:val="1"/>
      <w:numFmt w:val="bullet"/>
      <w:lvlText w:val=""/>
      <w:lvlJc w:val="left"/>
      <w:pPr>
        <w:ind w:left="5040" w:hanging="360"/>
      </w:pPr>
      <w:rPr>
        <w:rFonts w:ascii="Symbol" w:hAnsi="Symbol" w:hint="default"/>
      </w:rPr>
    </w:lvl>
    <w:lvl w:ilvl="7" w:tplc="F9F8525A">
      <w:start w:val="1"/>
      <w:numFmt w:val="bullet"/>
      <w:lvlText w:val="o"/>
      <w:lvlJc w:val="left"/>
      <w:pPr>
        <w:ind w:left="5760" w:hanging="360"/>
      </w:pPr>
      <w:rPr>
        <w:rFonts w:ascii="Courier New" w:hAnsi="Courier New" w:hint="default"/>
      </w:rPr>
    </w:lvl>
    <w:lvl w:ilvl="8" w:tplc="D93ECF7C">
      <w:start w:val="1"/>
      <w:numFmt w:val="bullet"/>
      <w:lvlText w:val=""/>
      <w:lvlJc w:val="left"/>
      <w:pPr>
        <w:ind w:left="6480" w:hanging="360"/>
      </w:pPr>
      <w:rPr>
        <w:rFonts w:ascii="Wingdings" w:hAnsi="Wingdings" w:hint="default"/>
      </w:rPr>
    </w:lvl>
  </w:abstractNum>
  <w:abstractNum w:abstractNumId="2" w15:restartNumberingAfterBreak="0">
    <w:nsid w:val="2BE950A9"/>
    <w:multiLevelType w:val="hybridMultilevel"/>
    <w:tmpl w:val="55ECA74A"/>
    <w:lvl w:ilvl="0" w:tplc="5A9452A2">
      <w:start w:val="1"/>
      <w:numFmt w:val="bullet"/>
      <w:lvlText w:val=""/>
      <w:lvlJc w:val="left"/>
      <w:pPr>
        <w:ind w:left="720" w:hanging="360"/>
      </w:pPr>
      <w:rPr>
        <w:rFonts w:ascii="Symbol" w:hAnsi="Symbol" w:hint="default"/>
      </w:rPr>
    </w:lvl>
    <w:lvl w:ilvl="1" w:tplc="A1DAC9CE">
      <w:start w:val="1"/>
      <w:numFmt w:val="bullet"/>
      <w:lvlText w:val="o"/>
      <w:lvlJc w:val="left"/>
      <w:pPr>
        <w:ind w:left="1440" w:hanging="360"/>
      </w:pPr>
      <w:rPr>
        <w:rFonts w:ascii="Courier New" w:hAnsi="Courier New" w:hint="default"/>
      </w:rPr>
    </w:lvl>
    <w:lvl w:ilvl="2" w:tplc="65CCBB2A">
      <w:start w:val="1"/>
      <w:numFmt w:val="bullet"/>
      <w:lvlText w:val=""/>
      <w:lvlJc w:val="left"/>
      <w:pPr>
        <w:ind w:left="2160" w:hanging="360"/>
      </w:pPr>
      <w:rPr>
        <w:rFonts w:ascii="Wingdings" w:hAnsi="Wingdings" w:hint="default"/>
      </w:rPr>
    </w:lvl>
    <w:lvl w:ilvl="3" w:tplc="CD8899C6">
      <w:start w:val="1"/>
      <w:numFmt w:val="bullet"/>
      <w:lvlText w:val=""/>
      <w:lvlJc w:val="left"/>
      <w:pPr>
        <w:ind w:left="2880" w:hanging="360"/>
      </w:pPr>
      <w:rPr>
        <w:rFonts w:ascii="Symbol" w:hAnsi="Symbol" w:hint="default"/>
      </w:rPr>
    </w:lvl>
    <w:lvl w:ilvl="4" w:tplc="EE4EAE4A">
      <w:start w:val="1"/>
      <w:numFmt w:val="bullet"/>
      <w:lvlText w:val="o"/>
      <w:lvlJc w:val="left"/>
      <w:pPr>
        <w:ind w:left="3600" w:hanging="360"/>
      </w:pPr>
      <w:rPr>
        <w:rFonts w:ascii="Courier New" w:hAnsi="Courier New" w:hint="default"/>
      </w:rPr>
    </w:lvl>
    <w:lvl w:ilvl="5" w:tplc="CFC6758A">
      <w:start w:val="1"/>
      <w:numFmt w:val="bullet"/>
      <w:lvlText w:val=""/>
      <w:lvlJc w:val="left"/>
      <w:pPr>
        <w:ind w:left="4320" w:hanging="360"/>
      </w:pPr>
      <w:rPr>
        <w:rFonts w:ascii="Wingdings" w:hAnsi="Wingdings" w:hint="default"/>
      </w:rPr>
    </w:lvl>
    <w:lvl w:ilvl="6" w:tplc="BC36117A">
      <w:start w:val="1"/>
      <w:numFmt w:val="bullet"/>
      <w:lvlText w:val=""/>
      <w:lvlJc w:val="left"/>
      <w:pPr>
        <w:ind w:left="5040" w:hanging="360"/>
      </w:pPr>
      <w:rPr>
        <w:rFonts w:ascii="Symbol" w:hAnsi="Symbol" w:hint="default"/>
      </w:rPr>
    </w:lvl>
    <w:lvl w:ilvl="7" w:tplc="DE46D154">
      <w:start w:val="1"/>
      <w:numFmt w:val="bullet"/>
      <w:lvlText w:val="o"/>
      <w:lvlJc w:val="left"/>
      <w:pPr>
        <w:ind w:left="5760" w:hanging="360"/>
      </w:pPr>
      <w:rPr>
        <w:rFonts w:ascii="Courier New" w:hAnsi="Courier New" w:hint="default"/>
      </w:rPr>
    </w:lvl>
    <w:lvl w:ilvl="8" w:tplc="2620ED48">
      <w:start w:val="1"/>
      <w:numFmt w:val="bullet"/>
      <w:lvlText w:val=""/>
      <w:lvlJc w:val="left"/>
      <w:pPr>
        <w:ind w:left="6480" w:hanging="360"/>
      </w:pPr>
      <w:rPr>
        <w:rFonts w:ascii="Wingdings" w:hAnsi="Wingdings" w:hint="default"/>
      </w:rPr>
    </w:lvl>
  </w:abstractNum>
  <w:abstractNum w:abstractNumId="3" w15:restartNumberingAfterBreak="0">
    <w:nsid w:val="5C58577F"/>
    <w:multiLevelType w:val="hybridMultilevel"/>
    <w:tmpl w:val="CE122FCA"/>
    <w:lvl w:ilvl="0" w:tplc="E1AC2EAC">
      <w:start w:val="1"/>
      <w:numFmt w:val="bullet"/>
      <w:lvlText w:val=""/>
      <w:lvlJc w:val="left"/>
      <w:pPr>
        <w:ind w:left="720" w:hanging="360"/>
      </w:pPr>
      <w:rPr>
        <w:rFonts w:ascii="Symbol" w:hAnsi="Symbol" w:hint="default"/>
      </w:rPr>
    </w:lvl>
    <w:lvl w:ilvl="1" w:tplc="058052DC">
      <w:start w:val="1"/>
      <w:numFmt w:val="bullet"/>
      <w:lvlText w:val="o"/>
      <w:lvlJc w:val="left"/>
      <w:pPr>
        <w:ind w:left="1440" w:hanging="360"/>
      </w:pPr>
      <w:rPr>
        <w:rFonts w:ascii="Courier New" w:hAnsi="Courier New" w:hint="default"/>
      </w:rPr>
    </w:lvl>
    <w:lvl w:ilvl="2" w:tplc="422865B0">
      <w:start w:val="1"/>
      <w:numFmt w:val="bullet"/>
      <w:lvlText w:val=""/>
      <w:lvlJc w:val="left"/>
      <w:pPr>
        <w:ind w:left="2160" w:hanging="360"/>
      </w:pPr>
      <w:rPr>
        <w:rFonts w:ascii="Wingdings" w:hAnsi="Wingdings" w:hint="default"/>
      </w:rPr>
    </w:lvl>
    <w:lvl w:ilvl="3" w:tplc="A684B59C">
      <w:start w:val="1"/>
      <w:numFmt w:val="bullet"/>
      <w:lvlText w:val=""/>
      <w:lvlJc w:val="left"/>
      <w:pPr>
        <w:ind w:left="2880" w:hanging="360"/>
      </w:pPr>
      <w:rPr>
        <w:rFonts w:ascii="Symbol" w:hAnsi="Symbol" w:hint="default"/>
      </w:rPr>
    </w:lvl>
    <w:lvl w:ilvl="4" w:tplc="C8E44DA0">
      <w:start w:val="1"/>
      <w:numFmt w:val="bullet"/>
      <w:lvlText w:val="o"/>
      <w:lvlJc w:val="left"/>
      <w:pPr>
        <w:ind w:left="3600" w:hanging="360"/>
      </w:pPr>
      <w:rPr>
        <w:rFonts w:ascii="Courier New" w:hAnsi="Courier New" w:hint="default"/>
      </w:rPr>
    </w:lvl>
    <w:lvl w:ilvl="5" w:tplc="633ECE60">
      <w:start w:val="1"/>
      <w:numFmt w:val="bullet"/>
      <w:lvlText w:val=""/>
      <w:lvlJc w:val="left"/>
      <w:pPr>
        <w:ind w:left="4320" w:hanging="360"/>
      </w:pPr>
      <w:rPr>
        <w:rFonts w:ascii="Wingdings" w:hAnsi="Wingdings" w:hint="default"/>
      </w:rPr>
    </w:lvl>
    <w:lvl w:ilvl="6" w:tplc="E5801B70">
      <w:start w:val="1"/>
      <w:numFmt w:val="bullet"/>
      <w:lvlText w:val=""/>
      <w:lvlJc w:val="left"/>
      <w:pPr>
        <w:ind w:left="5040" w:hanging="360"/>
      </w:pPr>
      <w:rPr>
        <w:rFonts w:ascii="Symbol" w:hAnsi="Symbol" w:hint="default"/>
      </w:rPr>
    </w:lvl>
    <w:lvl w:ilvl="7" w:tplc="ECA2CA34">
      <w:start w:val="1"/>
      <w:numFmt w:val="bullet"/>
      <w:lvlText w:val="o"/>
      <w:lvlJc w:val="left"/>
      <w:pPr>
        <w:ind w:left="5760" w:hanging="360"/>
      </w:pPr>
      <w:rPr>
        <w:rFonts w:ascii="Courier New" w:hAnsi="Courier New" w:hint="default"/>
      </w:rPr>
    </w:lvl>
    <w:lvl w:ilvl="8" w:tplc="DEF27F88">
      <w:start w:val="1"/>
      <w:numFmt w:val="bullet"/>
      <w:lvlText w:val=""/>
      <w:lvlJc w:val="left"/>
      <w:pPr>
        <w:ind w:left="6480" w:hanging="360"/>
      </w:pPr>
      <w:rPr>
        <w:rFonts w:ascii="Wingdings" w:hAnsi="Wingdings" w:hint="default"/>
      </w:rPr>
    </w:lvl>
  </w:abstractNum>
  <w:abstractNum w:abstractNumId="4" w15:restartNumberingAfterBreak="0">
    <w:nsid w:val="7CCC7E38"/>
    <w:multiLevelType w:val="hybridMultilevel"/>
    <w:tmpl w:val="050CDC6E"/>
    <w:lvl w:ilvl="0" w:tplc="029C701A">
      <w:start w:val="1"/>
      <w:numFmt w:val="bullet"/>
      <w:lvlText w:val=""/>
      <w:lvlJc w:val="left"/>
      <w:pPr>
        <w:ind w:left="720" w:hanging="360"/>
      </w:pPr>
      <w:rPr>
        <w:rFonts w:ascii="Symbol" w:hAnsi="Symbol" w:hint="default"/>
      </w:rPr>
    </w:lvl>
    <w:lvl w:ilvl="1" w:tplc="F6C69830">
      <w:start w:val="1"/>
      <w:numFmt w:val="bullet"/>
      <w:lvlText w:val="o"/>
      <w:lvlJc w:val="left"/>
      <w:pPr>
        <w:ind w:left="1440" w:hanging="360"/>
      </w:pPr>
      <w:rPr>
        <w:rFonts w:ascii="Courier New" w:hAnsi="Courier New" w:hint="default"/>
      </w:rPr>
    </w:lvl>
    <w:lvl w:ilvl="2" w:tplc="F540624C">
      <w:start w:val="1"/>
      <w:numFmt w:val="bullet"/>
      <w:lvlText w:val=""/>
      <w:lvlJc w:val="left"/>
      <w:pPr>
        <w:ind w:left="2160" w:hanging="360"/>
      </w:pPr>
      <w:rPr>
        <w:rFonts w:ascii="Wingdings" w:hAnsi="Wingdings" w:hint="default"/>
      </w:rPr>
    </w:lvl>
    <w:lvl w:ilvl="3" w:tplc="77FED050">
      <w:start w:val="1"/>
      <w:numFmt w:val="bullet"/>
      <w:lvlText w:val=""/>
      <w:lvlJc w:val="left"/>
      <w:pPr>
        <w:ind w:left="2880" w:hanging="360"/>
      </w:pPr>
      <w:rPr>
        <w:rFonts w:ascii="Symbol" w:hAnsi="Symbol" w:hint="default"/>
      </w:rPr>
    </w:lvl>
    <w:lvl w:ilvl="4" w:tplc="40D2379C">
      <w:start w:val="1"/>
      <w:numFmt w:val="bullet"/>
      <w:lvlText w:val="o"/>
      <w:lvlJc w:val="left"/>
      <w:pPr>
        <w:ind w:left="3600" w:hanging="360"/>
      </w:pPr>
      <w:rPr>
        <w:rFonts w:ascii="Courier New" w:hAnsi="Courier New" w:hint="default"/>
      </w:rPr>
    </w:lvl>
    <w:lvl w:ilvl="5" w:tplc="CFAEF486">
      <w:start w:val="1"/>
      <w:numFmt w:val="bullet"/>
      <w:lvlText w:val=""/>
      <w:lvlJc w:val="left"/>
      <w:pPr>
        <w:ind w:left="4320" w:hanging="360"/>
      </w:pPr>
      <w:rPr>
        <w:rFonts w:ascii="Wingdings" w:hAnsi="Wingdings" w:hint="default"/>
      </w:rPr>
    </w:lvl>
    <w:lvl w:ilvl="6" w:tplc="6B309708">
      <w:start w:val="1"/>
      <w:numFmt w:val="bullet"/>
      <w:lvlText w:val=""/>
      <w:lvlJc w:val="left"/>
      <w:pPr>
        <w:ind w:left="5040" w:hanging="360"/>
      </w:pPr>
      <w:rPr>
        <w:rFonts w:ascii="Symbol" w:hAnsi="Symbol" w:hint="default"/>
      </w:rPr>
    </w:lvl>
    <w:lvl w:ilvl="7" w:tplc="A7F61958">
      <w:start w:val="1"/>
      <w:numFmt w:val="bullet"/>
      <w:lvlText w:val="o"/>
      <w:lvlJc w:val="left"/>
      <w:pPr>
        <w:ind w:left="5760" w:hanging="360"/>
      </w:pPr>
      <w:rPr>
        <w:rFonts w:ascii="Courier New" w:hAnsi="Courier New" w:hint="default"/>
      </w:rPr>
    </w:lvl>
    <w:lvl w:ilvl="8" w:tplc="A5FC53BE">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599529"/>
    <w:rsid w:val="00C86772"/>
    <w:rsid w:val="00E93AA2"/>
    <w:rsid w:val="0114A800"/>
    <w:rsid w:val="33599529"/>
    <w:rsid w:val="6D726FC2"/>
    <w:rsid w:val="76A2C7F5"/>
    <w:rsid w:val="7B69F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99529"/>
  <w15:docId w15:val="{30D0DDC9-A896-4F45-90DA-5EB26B9C6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Hyperlink"/>
    <w:basedOn w:val="a0"/>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 TargetMode="External"/><Relationship Id="rId3" Type="http://schemas.openxmlformats.org/officeDocument/2006/relationships/settings" Target="settings.xml"/><Relationship Id="rId7" Type="http://schemas.openxmlformats.org/officeDocument/2006/relationships/hyperlink" Target="http://&#1084;&#1080;&#1085;&#1086;&#1073;&#1088;&#1085;&#1072;&#1091;&#1082;&#1080;.&#1088;&#1092;/&#1076;&#1086;&#1082;&#1091;&#1084;&#1077;&#1085;&#1090;&#1099;/9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ishechka.chekanina@gmail.com" TargetMode="External"/><Relationship Id="rId11" Type="http://schemas.openxmlformats.org/officeDocument/2006/relationships/theme" Target="theme/theme1.xml"/><Relationship Id="rId5" Type="http://schemas.openxmlformats.org/officeDocument/2006/relationships/hyperlink" Target="mailto:Arishechka.chekanina@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084;&#1080;&#1085;&#1086;&#1073;&#1088;&#1085;&#1072;&#1091;&#1082;&#10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1675</Words>
  <Characters>9550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АРИНА</cp:lastModifiedBy>
  <cp:revision>2</cp:revision>
  <dcterms:created xsi:type="dcterms:W3CDTF">2021-06-30T16:03:00Z</dcterms:created>
  <dcterms:modified xsi:type="dcterms:W3CDTF">2021-06-30T16:03:00Z</dcterms:modified>
</cp:coreProperties>
</file>