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CDE" w:rsidRPr="00066D4E" w:rsidRDefault="00066D4E">
      <w:pPr>
        <w:rPr>
          <w:rFonts w:ascii="Times New Roman" w:hAnsi="Times New Roman" w:cs="Times New Roman"/>
          <w:b/>
          <w:sz w:val="28"/>
          <w:szCs w:val="28"/>
        </w:rPr>
      </w:pPr>
      <w:r w:rsidRPr="00066D4E">
        <w:rPr>
          <w:rFonts w:ascii="Times New Roman" w:hAnsi="Times New Roman" w:cs="Times New Roman"/>
          <w:b/>
          <w:sz w:val="28"/>
          <w:szCs w:val="28"/>
        </w:rPr>
        <w:t>Дидактическая игра по познавательному развитию «Подбери узор»</w:t>
      </w:r>
    </w:p>
    <w:p w:rsidR="00066D4E" w:rsidRDefault="00066D4E">
      <w:pPr>
        <w:rPr>
          <w:rFonts w:ascii="Times New Roman" w:hAnsi="Times New Roman" w:cs="Times New Roman"/>
          <w:sz w:val="28"/>
          <w:szCs w:val="28"/>
        </w:rPr>
      </w:pPr>
      <w:r w:rsidRPr="00066D4E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 развитие внимания и логического мышления у детей 3-4 лет </w:t>
      </w:r>
    </w:p>
    <w:p w:rsidR="00066D4E" w:rsidRPr="00066D4E" w:rsidRDefault="00066D4E">
      <w:pPr>
        <w:rPr>
          <w:rFonts w:ascii="Times New Roman" w:hAnsi="Times New Roman" w:cs="Times New Roman"/>
          <w:b/>
          <w:sz w:val="28"/>
          <w:szCs w:val="28"/>
        </w:rPr>
      </w:pPr>
      <w:r w:rsidRPr="00066D4E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066D4E" w:rsidRDefault="00066D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учить детей подбирать соответствующие «узоры» по форме</w:t>
      </w:r>
      <w:r w:rsidR="00C13ED5">
        <w:rPr>
          <w:rFonts w:ascii="Times New Roman" w:hAnsi="Times New Roman" w:cs="Times New Roman"/>
          <w:sz w:val="28"/>
          <w:szCs w:val="28"/>
        </w:rPr>
        <w:t xml:space="preserve">, по цвету </w:t>
      </w:r>
      <w:r>
        <w:rPr>
          <w:rFonts w:ascii="Times New Roman" w:hAnsi="Times New Roman" w:cs="Times New Roman"/>
          <w:sz w:val="28"/>
          <w:szCs w:val="28"/>
        </w:rPr>
        <w:t xml:space="preserve"> и величине </w:t>
      </w:r>
    </w:p>
    <w:p w:rsidR="00066D4E" w:rsidRDefault="00066D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развивать у детей логическое мышление </w:t>
      </w:r>
    </w:p>
    <w:p w:rsidR="00066D4E" w:rsidRDefault="00066D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развивать внимание</w:t>
      </w:r>
    </w:p>
    <w:p w:rsidR="00066D4E" w:rsidRDefault="00066D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воспитывать усидчивость, желание довести начатое дело до конца </w:t>
      </w:r>
    </w:p>
    <w:p w:rsidR="00066D4E" w:rsidRDefault="00066D4E">
      <w:pPr>
        <w:rPr>
          <w:rFonts w:ascii="Times New Roman" w:hAnsi="Times New Roman" w:cs="Times New Roman"/>
          <w:b/>
          <w:sz w:val="28"/>
          <w:szCs w:val="28"/>
        </w:rPr>
      </w:pPr>
      <w:r w:rsidRPr="00066D4E">
        <w:rPr>
          <w:rFonts w:ascii="Times New Roman" w:hAnsi="Times New Roman" w:cs="Times New Roman"/>
          <w:b/>
          <w:sz w:val="28"/>
          <w:szCs w:val="28"/>
        </w:rPr>
        <w:t xml:space="preserve"> Ход игры:</w:t>
      </w:r>
    </w:p>
    <w:p w:rsidR="00066D4E" w:rsidRDefault="00066D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Ребенку выдаются карточки с отсутствующей частью к</w:t>
      </w:r>
      <w:r w:rsidR="00C13ED5">
        <w:rPr>
          <w:rFonts w:ascii="Times New Roman" w:hAnsi="Times New Roman" w:cs="Times New Roman"/>
          <w:sz w:val="28"/>
          <w:szCs w:val="28"/>
        </w:rPr>
        <w:t xml:space="preserve">артинки разной формы, </w:t>
      </w:r>
      <w:r>
        <w:rPr>
          <w:rFonts w:ascii="Times New Roman" w:hAnsi="Times New Roman" w:cs="Times New Roman"/>
          <w:sz w:val="28"/>
          <w:szCs w:val="28"/>
        </w:rPr>
        <w:t>величины</w:t>
      </w:r>
      <w:r w:rsidR="00C13ED5">
        <w:rPr>
          <w:rFonts w:ascii="Times New Roman" w:hAnsi="Times New Roman" w:cs="Times New Roman"/>
          <w:sz w:val="28"/>
          <w:szCs w:val="28"/>
        </w:rPr>
        <w:t xml:space="preserve"> и цвета</w:t>
      </w:r>
      <w:r>
        <w:rPr>
          <w:rFonts w:ascii="Times New Roman" w:hAnsi="Times New Roman" w:cs="Times New Roman"/>
          <w:sz w:val="28"/>
          <w:szCs w:val="28"/>
        </w:rPr>
        <w:t xml:space="preserve">, перед ним выкладываются </w:t>
      </w:r>
      <w:r w:rsidR="00C13ED5">
        <w:rPr>
          <w:rFonts w:ascii="Times New Roman" w:hAnsi="Times New Roman" w:cs="Times New Roman"/>
          <w:sz w:val="28"/>
          <w:szCs w:val="28"/>
        </w:rPr>
        <w:t xml:space="preserve">маленькие карточки «узоры». </w:t>
      </w:r>
      <w:proofErr w:type="gramStart"/>
      <w:r w:rsidR="00C13ED5">
        <w:rPr>
          <w:rFonts w:ascii="Times New Roman" w:hAnsi="Times New Roman" w:cs="Times New Roman"/>
          <w:sz w:val="28"/>
          <w:szCs w:val="28"/>
        </w:rPr>
        <w:t xml:space="preserve">Ребенок должен подобрать нужный узор по форме, величине и по цвету. </w:t>
      </w:r>
      <w:proofErr w:type="gramEnd"/>
      <w:r w:rsidR="00C13ED5">
        <w:rPr>
          <w:rFonts w:ascii="Times New Roman" w:hAnsi="Times New Roman" w:cs="Times New Roman"/>
          <w:sz w:val="28"/>
          <w:szCs w:val="28"/>
        </w:rPr>
        <w:t xml:space="preserve">( индивидуальная работа)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3ED5" w:rsidRPr="00066D4E" w:rsidRDefault="00C13E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590800" cy="3352800"/>
            <wp:effectExtent l="19050" t="0" r="0" b="0"/>
            <wp:docPr id="1" name="Рисунок 1" descr="C:\Users\Администратор\Downloads\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ownloads\13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335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13ED5" w:rsidRPr="00066D4E" w:rsidSect="00683C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6D4E"/>
    <w:rsid w:val="00066D4E"/>
    <w:rsid w:val="00683CDE"/>
    <w:rsid w:val="00C13E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C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3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3E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</cp:revision>
  <dcterms:created xsi:type="dcterms:W3CDTF">2020-09-17T17:53:00Z</dcterms:created>
  <dcterms:modified xsi:type="dcterms:W3CDTF">2020-09-17T18:11:00Z</dcterms:modified>
</cp:coreProperties>
</file>