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213431156"/>
        <w:docPartObj>
          <w:docPartGallery w:val="Cover Pages"/>
          <w:docPartUnique/>
        </w:docPartObj>
      </w:sdtPr>
      <w:sdtEndPr/>
      <w:sdtContent>
        <w:p w:rsidR="000834D0" w:rsidRDefault="000834D0">
          <w:r>
            <w:rPr>
              <w:noProof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7AC3F315" wp14:editId="4A5157A0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08960" cy="10058400"/>
                    <wp:effectExtent l="0" t="0" r="0" b="0"/>
                    <wp:wrapNone/>
                    <wp:docPr id="363" name="Группа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108960" cy="10058400"/>
                              <a:chOff x="7329" y="0"/>
                              <a:chExt cx="4911" cy="15840"/>
                            </a:xfrm>
                          </wpg:grpSpPr>
                          <wpg:grpSp>
                            <wpg:cNvPr id="364" name="Group 3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44" y="0"/>
                                <a:ext cx="4896" cy="15840"/>
                                <a:chOff x="7560" y="0"/>
                                <a:chExt cx="4700" cy="15840"/>
                              </a:xfrm>
                            </wpg:grpSpPr>
                            <wps:wsp>
                              <wps:cNvPr id="365" name="Rectangle 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5" y="0"/>
                                  <a:ext cx="4505" cy="158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/>
                                </a:solidFill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D8D8D8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Rectangle 366" descr="Light vertic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0" y="8"/>
                                  <a:ext cx="195" cy="15825"/>
                                </a:xfrm>
                                <a:prstGeom prst="rect">
                                  <a:avLst/>
                                </a:prstGeom>
                                <a:pattFill prst="ltVert">
                                  <a:fgClr>
                                    <a:schemeClr val="accent3">
                                      <a:alpha val="80000"/>
                                    </a:schemeClr>
                                  </a:fgClr>
                                  <a:bgClr>
                                    <a:schemeClr val="bg1">
                                      <a:alpha val="80000"/>
                                    </a:schemeClr>
                                  </a:bgClr>
                                </a:pattFill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367" name="Rectangle 3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541" y="180"/>
                                <a:ext cx="4550" cy="4027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834D0" w:rsidRDefault="000834D0">
                                  <w:pPr>
                                    <w:pStyle w:val="a4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368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29" y="10658"/>
                                <a:ext cx="4889" cy="446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olor w:val="FFFFFF" w:themeColor="background1"/>
                                      <w:sz w:val="32"/>
                                      <w:lang w:val="en-US"/>
                                    </w:rPr>
                                    <w:alias w:val="Автор"/>
                                    <w:id w:val="-542215140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0834D0" w:rsidRPr="00326226" w:rsidRDefault="00854212">
                                      <w:pPr>
                                        <w:pStyle w:val="a4"/>
                                        <w:spacing w:line="360" w:lineRule="auto"/>
                                        <w:rPr>
                                          <w:rFonts w:ascii="Times New Roman" w:hAnsi="Times New Roman" w:cs="Times New Roman"/>
                                          <w:color w:val="FFFFFF" w:themeColor="background1"/>
                                          <w:sz w:val="32"/>
                                        </w:rPr>
                                      </w:pPr>
                                      <w:r w:rsidRPr="00326226">
                                        <w:rPr>
                                          <w:rFonts w:ascii="Times New Roman" w:hAnsi="Times New Roman" w:cs="Times New Roman"/>
                                          <w:color w:val="FFFFFF" w:themeColor="background1"/>
                                          <w:sz w:val="32"/>
                                        </w:rPr>
                                        <w:t>Шакина Н.Е.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olor w:val="4A442A" w:themeColor="background2" w:themeShade="40"/>
                                      <w:sz w:val="32"/>
                                      <w:lang w:val="en-US"/>
                                    </w:rPr>
                                    <w:alias w:val="Организация"/>
                                    <w:id w:val="-1631770987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:rsidR="000834D0" w:rsidRPr="00326226" w:rsidRDefault="00854212">
                                      <w:pPr>
                                        <w:pStyle w:val="a4"/>
                                        <w:spacing w:line="360" w:lineRule="auto"/>
                                        <w:rPr>
                                          <w:rFonts w:ascii="Times New Roman" w:hAnsi="Times New Roman" w:cs="Times New Roman"/>
                                          <w:color w:val="4A442A" w:themeColor="background2" w:themeShade="40"/>
                                          <w:sz w:val="32"/>
                                        </w:rPr>
                                      </w:pPr>
                                      <w:r w:rsidRPr="00326226">
                                        <w:rPr>
                                          <w:rFonts w:ascii="Times New Roman" w:hAnsi="Times New Roman" w:cs="Times New Roman"/>
                                          <w:color w:val="4A442A" w:themeColor="background2" w:themeShade="40"/>
                                          <w:sz w:val="32"/>
                                        </w:rPr>
                                        <w:t>МАОУ Гимназия №2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  <w:sz w:val="32"/>
                                    </w:rPr>
                                    <w:alias w:val="Дата"/>
                                    <w:id w:val="1759865900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8-11-01T00:00:00Z">
                                      <w:dateFormat w:val="dd.MM.yyyy"/>
                                      <w:lid w:val="ru-RU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0834D0" w:rsidRPr="00AD76CB" w:rsidRDefault="00854212">
                                      <w:pPr>
                                        <w:pStyle w:val="a4"/>
                                        <w:spacing w:line="360" w:lineRule="auto"/>
                                        <w:rPr>
                                          <w:color w:val="FFFFFF" w:themeColor="background1"/>
                                          <w:sz w:val="32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32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id="Группа 14" o:spid="_x0000_s1026" style="position:absolute;margin-left:193.6pt;margin-top:0;width:244.8pt;height:11in;z-index:251659264;mso-height-percent:1000;mso-position-horizontal:right;mso-position-horizontal-relative:page;mso-position-vertical:top;mso-position-vertical-relative:page;mso-height-percent:1000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oqrPAUAAFAXAAAOAAAAZHJzL2Uyb0RvYy54bWzsWGtu4zYQ/l+gdxD0X7EelCUZcRaJH0GB&#10;bLto+vhNS7QkVBZViomcFgUK9Ai9SG/QK+zeqMOhJMvebDePbtIFYgM2KZKjmW9mPg55/Gq7KYxr&#10;Juqcl1PTObJNg5UxT/IynZrff7e0QtOoJS0TWvCSTc0bVpuvTr784ripJszlGS8SJgwQUtaTppqa&#10;mZTVZDSq44xtaH3EK1bC4JqLDZXQFekoEbQB6Zti5Nr2eNRwkVSCx6yu4elcD5onKH+9ZrH8Zr2u&#10;mTSKqQm6SfwV+LtSv6OTYzpJBa2yPG7VoA/QYkPzEl7ai5pTSY0rkb8napPHgtd8LY9ivhnx9TqP&#10;GdoA1jj2gTXngl9VaEs6adKqhwmgPcDpwWLjr6/fCCNPpqY39kyjpBtw0ts/3/3+7o+3f8P3L8Mh&#10;CqSmSicw91xUl9UboS2F5gWPf6pheHQ4rvqpnmysmtc8AbH0SnIEabsWGyUCzDe26Iub3hdsK40Y&#10;HnqOHUZjcFkMY45t+yGxW3fFGfhULQw8NzKN3do4W7SrSeQ47VK1UFkwohP9XtS11U0bhp3exh4P&#10;0uGBfjC88SdHIvAIvHRnUAcGASgOzKGTHQy+wmm3agBDAJhpBD8KA+RfvQux+nEhdpnRimHk1ips&#10;ekj9DtJvITNpmRYMYPV1gOHMLrpqHVpGyWcZzGOnQvAmYzQBxRx0Z1MNFqhODYH50VgLAh902GHV&#10;I+zb8Bxj7T2k6KQStTxnfGOoxtQUoDwGMr2+qKWOrW6KiuuaF3myzIsCO4rK2KwQxjUFEqJxzErp&#10;tRG5NxN0AXFqjdIK2ePXyHGJfeZG1nIcBhZZEt+KAju0bCc6g/QgEZkvf1O6OGSS5UnCyou8ZB2T&#10;OeRubmw5VXMQcpnRTM3Id300c0/LWqSr3pp5qL63GbPJJRB7kW+mZmirj5pEJ8qFizLBtqR5oduj&#10;ffUxWQGD7h9RgbTVPlaJWk9WPLkBfwsO/oAYhy0IGhkXv5hGA3Q+Neufr6hgplF8VULMRA4BGjAk&#10;dogfuNARw5HVcISWMYiamtI0dHMm9Z5xVYk8zeBNDgJT8lPgtHWOMbDTCvkQ80nr+gSJBfSguXuY&#10;WPAwYXUMql8orRGkPKaFcoXSFjLzk+dbx00YJDqyFb070S7dIMp0DnX7QpdLd0y3ikqpsq2dXsgf&#10;IBjQP+sUIvVfklAN0aLKqM5NDNQumLu0xSDsBa0+IHGV6oi4k7RWCOxInepKkf9b+juu2j0QvT0+&#10;G+b/Ej8dZMNp/03+D6nwdOnbAfFCCzjcs4i3sK2zcDmzTmfOeBwszmZnC2efChdYANaPZ0N0Dwpr&#10;CZpfAbtdZkljJLnaEXwvDF3IthxyTcGm+M6gRQo1cSwFUA2XP+Yyw21R8RWiOgRyj0h76ZoAdy8e&#10;8GRrW0eR3f+zUSWa+Viy3JVmT0acwW3EGTwpQxIoVaEiccJ2j1S7v+JI4vsQRaomIbaLKvU17L1L&#10;kpIrhsRt91aesaNFuAiJRdzxwiL2fG6dLmfEGi+dwJ9789lsfpBbSLj63Aab90PLjDuxi5r0IV7V&#10;OYTRP6hSBnmiyzAADuuJIZ88Z2n1wq3qtNufmtmO4uBU+Dlxq9yutm01dc+KFM49gTq36ZLUCd0Q&#10;8r+tSbueLkq7XleVrj6bqhQufw6r0ugpqbW7H3DssX9QgJIwhLsDJFcydtsK5oEF6Au5vpArnru7&#10;Kgzrxf4M/1K4wuVbfz9xj8JVkSveTeKNz+58fedT/7NyLBazcG2LQdFeMat74WEf2sOL8JN/AAAA&#10;//8DAFBLAwQUAAYACAAAACEAG30nzd4AAAAGAQAADwAAAGRycy9kb3ducmV2LnhtbEyPwU7DMBBE&#10;70j8g7VI3KgDKlUS4lQVUrlAqVrgwM2NlyTCXkex06R8PQsXuIy0mtHM22I5OSuO2IfWk4LrWQIC&#10;qfKmpVrB68v6KgURoiajrSdUcMIAy/L8rNC58SPt8LiPteASCrlW0MTY5VKGqkGnw8x3SOx9+N7p&#10;yGdfS9PrkcudlTdJspBOt8QLje7wvsHqcz84BVauzcqdHt/H5+0uyx6GzdPb10apy4tpdQci4hT/&#10;wvCDz+hQMtPBD2SCsAr4kfir7M3TbAHiwKHbdJ6ALAv5H7/8BgAA//8DAFBLAQItABQABgAIAAAA&#10;IQC2gziS/gAAAOEBAAATAAAAAAAAAAAAAAAAAAAAAABbQ29udGVudF9UeXBlc10ueG1sUEsBAi0A&#10;FAAGAAgAAAAhADj9If/WAAAAlAEAAAsAAAAAAAAAAAAAAAAALwEAAF9yZWxzLy5yZWxzUEsBAi0A&#10;FAAGAAgAAAAhADHGiqs8BQAAUBcAAA4AAAAAAAAAAAAAAAAALgIAAGRycy9lMm9Eb2MueG1sUEsB&#10;Ai0AFAAGAAgAAAAhABt9J83eAAAABgEAAA8AAAAAAAAAAAAAAAAAlgcAAGRycy9kb3ducmV2Lnht&#10;bFBLBQYAAAAABAAEAPMAAAChCAAAAAA=&#10;" o:allowincell="f">
                    <v:group id="Group 364" o:spid="_x0000_s1027" style="position:absolute;left:7344;width:4896;height:15840" coordorigin="7560" coordsize="4700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    <v:rect id="Rectangle 365" o:spid="_x0000_s1028" style="position:absolute;left:7755;width:4505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yVMMcA&#10;AADcAAAADwAAAGRycy9kb3ducmV2LnhtbESPT2vCQBTE7wW/w/IKXopuqhhCzEakIvQPHtRWPD6y&#10;r0kw+zZkV4399N2C0OMwM79hskVvGnGhztWWFTyPIxDEhdU1lwo+9+tRAsJ5ZI2NZVJwIweLfPCQ&#10;Yartlbd02flSBAi7FBVU3replK6oyKAb25Y4eN+2M+iD7EqpO7wGuGnkJIpiabDmsFBhSy8VFafd&#10;2Sgo3lfu52l12Gw+zFd83J+S6O2YKDV87JdzEJ56/x++t1+1gmk8g78z4QjI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MlTDHAAAA3AAAAA8AAAAAAAAAAAAAAAAAmAIAAGRy&#10;cy9kb3ducmV2LnhtbFBLBQYAAAAABAAEAPUAAACMAwAAAAA=&#10;" fillcolor="#9bbb59 [3206]" stroked="f" strokecolor="#d8d8d8"/>
                      <v:rect id="Rectangle 366" o:spid="_x0000_s1029" alt="Light vertical" style="position:absolute;left:7560;top:8;width:195;height:15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pC6cQA&#10;AADcAAAADwAAAGRycy9kb3ducmV2LnhtbESPQUsDMRSE74L/ITzBm81qMci2aRGpqPTSVvH82Lxu&#10;lm5eluTZrv56Iwg9DjPzDTNfjqFXR0q5i2zhdlKBIm6i67i18PH+fPMAKguywz4yWfimDMvF5cUc&#10;axdPvKXjTlpVIJxrtOBFhlrr3HgKmCdxIC7ePqaAUmRqtUt4KvDQ67uqMjpgx2XB40BPnprD7itY&#10;+JT12/3msK6SefmZbrystmhW1l5fjY8zUEKjnMP/7VdnYWoM/J0pR0A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aQunEAAAA3AAAAA8AAAAAAAAAAAAAAAAAmAIAAGRycy9k&#10;b3ducmV2LnhtbFBLBQYAAAAABAAEAPUAAACJAwAAAAA=&#10;" fillcolor="#9bbb59 [3206]" stroked="f" strokecolor="white" strokeweight="1pt">
                        <v:fill r:id="rId8" o:title="" opacity="52428f" color2="white [3212]" o:opacity2="52428f" type="pattern"/>
                        <v:shadow color="#d8d8d8" offset="3pt,3pt"/>
                      </v:rect>
                    </v:group>
                    <v:rect id="Rectangle 367" o:spid="_x0000_s1030" style="position:absolute;left:7541;top:180;width:4550;height:402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HdG8UA&#10;AADcAAAADwAAAGRycy9kb3ducmV2LnhtbESPQWvCQBSE7wX/w/KE3nSjRdtGV5GKUAUpsfb+yD6T&#10;aPbtNruN6b/vCkKPw8x8w8yXnalFS42vLCsYDRMQxLnVFRcKjp+bwQsIH5A11pZJwS95WC56D3NM&#10;tb1yRu0hFCJC2KeooAzBpVL6vCSDfmgdcfROtjEYomwKqRu8Rrip5ThJptJgxXGhREdvJeWXw49R&#10;IPet+9qcX5Nj5tYfW7c7f09wrdRjv1vNQATqwn/43n7XCp6mz3A7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d0bxQAAANwAAAAPAAAAAAAAAAAAAAAAAJgCAABkcnMv&#10;ZG93bnJldi54bWxQSwUGAAAAAAQABAD1AAAAigM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:rsidR="000834D0" w:rsidRDefault="000834D0">
                            <w:pPr>
                              <w:pStyle w:val="a4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v:textbox>
                    </v:rect>
                    <v:rect id="Rectangle 9" o:spid="_x0000_s1031" style="position:absolute;left:7329;top:10658;width:4889;height:44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5JacEA&#10;AADcAAAADwAAAGRycy9kb3ducmV2LnhtbERPW2vCMBR+F/wP4Qi+aTpl4qpRRBG2gYiXvR+aY1vX&#10;nMQmq92/Nw+Cjx/ffb5sTSUaqn1pWcHbMAFBnFldcq7gfNoOpiB8QNZYWSYF/+Rhueh25phqe+cD&#10;NceQixjCPkUFRQguldJnBRn0Q+uII3extcEQYZ1LXeM9hptKjpJkIg2WHBsKdLQuKPs9/hkFcte4&#10;n+31Izkf3Gb/5b6vt3fcKNXvtasZiEBteImf7k+tYDyJa+OZeAT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/uSWnBAAAA3AAAAA8AAAAAAAAAAAAAAAAAmAIAAGRycy9kb3du&#10;cmV2LnhtbFBLBQYAAAAABAAEAPUAAACGAwAAAAA=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2"/>
                                <w:lang w:val="en-US"/>
                              </w:rPr>
                              <w:alias w:val="Автор"/>
                              <w:id w:val="-542215140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0834D0" w:rsidRPr="00326226" w:rsidRDefault="00854212">
                                <w:pPr>
                                  <w:pStyle w:val="a4"/>
                                  <w:spacing w:line="360" w:lineRule="auto"/>
                                  <w:rPr>
                                    <w:rFonts w:ascii="Times New Roman" w:hAnsi="Times New Roman" w:cs="Times New Roman"/>
                                    <w:color w:val="FFFFFF" w:themeColor="background1"/>
                                    <w:sz w:val="32"/>
                                  </w:rPr>
                                </w:pPr>
                                <w:r w:rsidRPr="00326226">
                                  <w:rPr>
                                    <w:rFonts w:ascii="Times New Roman" w:hAnsi="Times New Roman" w:cs="Times New Roman"/>
                                    <w:color w:val="FFFFFF" w:themeColor="background1"/>
                                    <w:sz w:val="32"/>
                                  </w:rPr>
                                  <w:t>Шакина Н.Е.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rFonts w:ascii="Times New Roman" w:hAnsi="Times New Roman" w:cs="Times New Roman"/>
                                <w:color w:val="4A442A" w:themeColor="background2" w:themeShade="40"/>
                                <w:sz w:val="32"/>
                                <w:lang w:val="en-US"/>
                              </w:rPr>
                              <w:alias w:val="Организация"/>
                              <w:id w:val="-1631770987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0834D0" w:rsidRPr="00326226" w:rsidRDefault="00854212">
                                <w:pPr>
                                  <w:pStyle w:val="a4"/>
                                  <w:spacing w:line="360" w:lineRule="auto"/>
                                  <w:rPr>
                                    <w:rFonts w:ascii="Times New Roman" w:hAnsi="Times New Roman" w:cs="Times New Roman"/>
                                    <w:color w:val="4A442A" w:themeColor="background2" w:themeShade="40"/>
                                    <w:sz w:val="32"/>
                                  </w:rPr>
                                </w:pPr>
                                <w:r w:rsidRPr="00326226">
                                  <w:rPr>
                                    <w:rFonts w:ascii="Times New Roman" w:hAnsi="Times New Roman" w:cs="Times New Roman"/>
                                    <w:color w:val="4A442A" w:themeColor="background2" w:themeShade="40"/>
                                    <w:sz w:val="32"/>
                                  </w:rPr>
                                  <w:t>МАОУ Гимназия №2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  <w:sz w:val="32"/>
                              </w:rPr>
                              <w:alias w:val="Дата"/>
                              <w:id w:val="1759865900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8-11-01T00:00:00Z">
                                <w:dateFormat w:val="dd.MM.yyyy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0834D0" w:rsidRPr="00AD76CB" w:rsidRDefault="00854212">
                                <w:pPr>
                                  <w:pStyle w:val="a4"/>
                                  <w:spacing w:line="360" w:lineRule="auto"/>
                                  <w:rPr>
                                    <w:color w:val="FFFFFF" w:themeColor="background1"/>
                                    <w:sz w:val="32"/>
                                    <w:lang w:val="en-US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2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0834D0" w:rsidRDefault="000834D0">
          <w:p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2D9B7DA7" wp14:editId="4130320E">
                    <wp:simplePos x="0" y="0"/>
                    <wp:positionH relativeFrom="page">
                      <wp:posOffset>95250</wp:posOffset>
                    </wp:positionH>
                    <wp:positionV relativeFrom="page">
                      <wp:posOffset>1543050</wp:posOffset>
                    </wp:positionV>
                    <wp:extent cx="6995160" cy="2209800"/>
                    <wp:effectExtent l="0" t="0" r="15875" b="19050"/>
                    <wp:wrapNone/>
                    <wp:docPr id="362" name="Прямоугольник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95160" cy="220980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 w="12700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Название"/>
                                  <w:id w:val="1003470913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0834D0" w:rsidRDefault="00E41BD9">
                                    <w:pPr>
                                      <w:pStyle w:val="a4"/>
                                      <w:jc w:val="right"/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Современная</w:t>
                                    </w:r>
                                    <w:r w:rsidR="00C90AAD"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 xml:space="preserve"> цифровая образовательная среда</w:t>
                                    </w: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 xml:space="preserve"> как эффективный инструмент учителя</w:t>
                                    </w:r>
                                  </w:p>
                                </w:sdtContent>
                              </w:sdt>
                              <w:p w:rsidR="000834D0" w:rsidRDefault="000834D0"/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Прямоугольник 16" o:spid="_x0000_s1032" style="position:absolute;margin-left:7.5pt;margin-top:121.5pt;width:550.8pt;height:174pt;z-index:251661312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0adWQIAAHUEAAAOAAAAZHJzL2Uyb0RvYy54bWysVM1uEzEQviPxDpbvZJOFpskqm6pKKUIq&#10;UKnwAI7Xm7Xw2mbsZFNOSL0i8Qg8BBfET59h80aMvUlIAQkJkYPlWdvfzHzfN5mcrGtFVgKcNDqn&#10;g16fEqG5KaRe5PTVy/MHI0qcZ7pgymiR02vh6Mn0/r1JYzORmsqoQgBBEO2yxua08t5mSeJ4JWrm&#10;esYKjYelgZp5DGGRFMAaRK9Vkvb7w6QxUFgwXDiHX8+6QzqN+GUpuH9Rlk54onKKtfm4QlznYU2m&#10;E5YtgNlK8m0Z7B+qqJnUmHQPdcY8I0uQv0HVkoNxpvQ9burElKXkIvaA3Qz6v3RzVTErYi9IjrN7&#10;mtz/g+XPV5dAZJHTh8OUEs1qFKn9uHm3+dB+a283N+2n9rb9unnffm8/t1/IYBgoa6zL8OWVvYTQ&#10;tLMXhr92RJtZxfRCnAKYphKswEIH4X5y50EIHD4l8+aZKTAfW3oT2VuXUAdA5IWso0jXe5HE2hOO&#10;H4fj8dFgiFpyPEvT/njUjzImLNs9t+D8E2FqEjY5BXRBhGerC+dDOSzbXYnlGyWLc6lUDILzxEwB&#10;WTH0DONcaN81gY0e3lSaNNhfeoz5/wYzX/wRopYe3a9knVPsAn+dHwN1j3URvemZVN0eq1Y6JEIm&#10;tn3smOwU8ev5OkqZ7jSam+IaeQbT+R7nFDeVgbeUNOj5nLo3SwaCEvVUB61G6WgUpiRGj46OUwzg&#10;ztH88IhpjmA55R4o6YKZ74ZraUEuKsw2iNxoc4oalzKyH6ruKts6A70dRdnOYRiewzje+vlvMf0B&#10;AAD//wMAUEsDBBQABgAIAAAAIQBGUx8u3wAAAAsBAAAPAAAAZHJzL2Rvd25yZXYueG1sTI/BTsMw&#10;EETvSPyDtUjcqJOQhhLiVBWCU08UEBydeJtE2Osodtvw92xP9LajHc28qdazs+KIUxg8KUgXCQik&#10;1puBOgUf7693KxAhajLaekIFvxhgXV9fVbo0/kRveNzFTnAIhVIr6GMcSylD26PTYeFHJP7t/eR0&#10;ZDl10kz6xOHOyixJCun0QNzQ6xGfe2x/dgenYJtlL5RLO642efO1/d6n8fPBKnV7M2+eQESc478Z&#10;zviMDjUzNf5AJgjLeslTooIsv+fjbEjTogDRKFg+pgnIupKXG+o/AAAA//8DAFBLAQItABQABgAI&#10;AAAAIQC2gziS/gAAAOEBAAATAAAAAAAAAAAAAAAAAAAAAABbQ29udGVudF9UeXBlc10ueG1sUEsB&#10;Ai0AFAAGAAgAAAAhADj9If/WAAAAlAEAAAsAAAAAAAAAAAAAAAAALwEAAF9yZWxzLy5yZWxzUEsB&#10;Ai0AFAAGAAgAAAAhAOdbRp1ZAgAAdQQAAA4AAAAAAAAAAAAAAAAALgIAAGRycy9lMm9Eb2MueG1s&#10;UEsBAi0AFAAGAAgAAAAhAEZTHy7fAAAACwEAAA8AAAAAAAAAAAAAAAAAswQAAGRycy9kb3ducmV2&#10;LnhtbFBLBQYAAAAABAAEAPMAAAC/BQAAAAA=&#10;" o:allowincell="f" fillcolor="#4f81bd [3204]" strokecolor="white [3212]" strokeweight="1pt">
                    <v:textbox inset="14.4pt,,14.4p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  <w:alias w:val="Название"/>
                            <w:id w:val="100347091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0834D0" w:rsidRDefault="00E41BD9">
                              <w:pPr>
                                <w:pStyle w:val="a4"/>
                                <w:jc w:val="right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Современная</w:t>
                              </w:r>
                              <w:r w:rsidR="00C90AAD"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 xml:space="preserve"> цифровая образовательная среда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 xml:space="preserve"> как эффективный инструмент учителя</w:t>
                              </w:r>
                            </w:p>
                          </w:sdtContent>
                        </w:sdt>
                        <w:p w:rsidR="000834D0" w:rsidRDefault="000834D0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eastAsia="ru-RU"/>
            </w:rPr>
            <w:drawing>
              <wp:anchor distT="0" distB="0" distL="114300" distR="114300" simplePos="0" relativeHeight="251662336" behindDoc="0" locked="0" layoutInCell="1" allowOverlap="1" wp14:anchorId="70FD1A60" wp14:editId="38E9C62B">
                <wp:simplePos x="0" y="0"/>
                <wp:positionH relativeFrom="column">
                  <wp:posOffset>-1080134</wp:posOffset>
                </wp:positionH>
                <wp:positionV relativeFrom="paragraph">
                  <wp:posOffset>2833370</wp:posOffset>
                </wp:positionV>
                <wp:extent cx="7581900" cy="3266813"/>
                <wp:effectExtent l="0" t="0" r="0" b="0"/>
                <wp:wrapNone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82507" cy="3267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br w:type="page"/>
          </w:r>
        </w:p>
      </w:sdtContent>
    </w:sdt>
    <w:p w:rsidR="00AD76CB" w:rsidRPr="00326226" w:rsidRDefault="00AD76CB" w:rsidP="00326226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326226">
        <w:rPr>
          <w:sz w:val="22"/>
          <w:szCs w:val="22"/>
        </w:rPr>
        <w:lastRenderedPageBreak/>
        <w:t>Мы живем в новое время – время информационных технологий и высоких достижений. Мы все наблюдаем, как «лавинное» нарастание информации вызывает массовое внедрение информационных технологий во все жизненные сферы человечества, в том числе и все сферы образования. Это закон времени.</w:t>
      </w:r>
    </w:p>
    <w:p w:rsidR="00AD76CB" w:rsidRPr="00326226" w:rsidRDefault="00AD76CB" w:rsidP="00C90AAD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326226">
        <w:rPr>
          <w:sz w:val="22"/>
          <w:szCs w:val="22"/>
        </w:rPr>
        <w:t>В связи с этим к образованию предъявляются совершенно новые социальные запросы - набор базовых знаний и умений (цифровых, правовых, финансовых), необходимых для использования возможностей современной цивилизации. Цифровые технологии впервые в истории дают возможность обеспечить индивидуализацию для каждого обучающегося образовательной траектории, методов, форм и темпа освоения образовательного материала.</w:t>
      </w:r>
    </w:p>
    <w:p w:rsidR="00AD76CB" w:rsidRPr="00326226" w:rsidRDefault="00AD76CB" w:rsidP="00CA0BCD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326226">
        <w:rPr>
          <w:sz w:val="22"/>
          <w:szCs w:val="22"/>
        </w:rPr>
        <w:t xml:space="preserve">Сегодня качественное образование включает в себя гармоничное сочетание традиционного обучения с применением передовых технологий. Использование новых цифровых ресурсов в преподавании является одним из важнейших аспектов совершенствования и оптимизации учебного процесса. Задача современного учителя разнообразить формы </w:t>
      </w:r>
      <w:r w:rsidR="00CA6B1E" w:rsidRPr="00326226">
        <w:rPr>
          <w:sz w:val="22"/>
          <w:szCs w:val="22"/>
        </w:rPr>
        <w:t>работы,</w:t>
      </w:r>
      <w:r w:rsidRPr="00326226">
        <w:rPr>
          <w:sz w:val="22"/>
          <w:szCs w:val="22"/>
        </w:rPr>
        <w:t xml:space="preserve"> как на уроке, так и во внеурочное время.</w:t>
      </w:r>
    </w:p>
    <w:p w:rsidR="00AD76CB" w:rsidRPr="00326226" w:rsidRDefault="00AD76CB" w:rsidP="00CA0BCD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326226">
        <w:rPr>
          <w:sz w:val="22"/>
          <w:szCs w:val="22"/>
        </w:rPr>
        <w:t>Использование современных технологий и цифровых инструментов становится неотъемлемой частью образовательного процесса. По предложению премьер-министра Дмитрия Медведева в 2018 году стартует новый приоритетный проект «Цифровая школа», который поможет дальнейшему внедрению современных технологий в образование.</w:t>
      </w:r>
    </w:p>
    <w:p w:rsidR="00DE756C" w:rsidRPr="00326226" w:rsidRDefault="00DE756C" w:rsidP="00CA0B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Технологическая составляющая ЭОС</w:t>
      </w:r>
      <w:r w:rsidR="00CA6B1E" w:rsidRPr="00326226">
        <w:rPr>
          <w:rFonts w:ascii="Times New Roman" w:eastAsia="Times New Roman" w:hAnsi="Times New Roman" w:cs="Times New Roman"/>
          <w:lang w:eastAsia="ru-RU"/>
        </w:rPr>
        <w:t xml:space="preserve"> (электронная образовательная среда)</w:t>
      </w:r>
      <w:r w:rsidRPr="00326226">
        <w:rPr>
          <w:rFonts w:ascii="Times New Roman" w:eastAsia="Times New Roman" w:hAnsi="Times New Roman" w:cs="Times New Roman"/>
          <w:lang w:eastAsia="ru-RU"/>
        </w:rPr>
        <w:t xml:space="preserve"> объединяет множество устройств: помимо серверов,</w:t>
      </w:r>
      <w:r w:rsidR="00CA6B1E" w:rsidRPr="0032622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26226">
        <w:rPr>
          <w:rFonts w:ascii="Times New Roman" w:eastAsia="Times New Roman" w:hAnsi="Times New Roman" w:cs="Times New Roman"/>
          <w:lang w:eastAsia="ru-RU"/>
        </w:rPr>
        <w:t>компьютеров или периферийных устройств (принтеров, сканеров и пр.), сюда входят</w:t>
      </w:r>
      <w:r w:rsidR="00CA6B1E" w:rsidRPr="0032622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26226">
        <w:rPr>
          <w:rFonts w:ascii="Times New Roman" w:eastAsia="Times New Roman" w:hAnsi="Times New Roman" w:cs="Times New Roman"/>
          <w:lang w:eastAsia="ru-RU"/>
        </w:rPr>
        <w:t>планшеты, электронные доски, электронные учебники, программное обеспечение и пр. В</w:t>
      </w:r>
      <w:r w:rsidR="00CA6B1E" w:rsidRPr="0032622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26226">
        <w:rPr>
          <w:rFonts w:ascii="Times New Roman" w:eastAsia="Times New Roman" w:hAnsi="Times New Roman" w:cs="Times New Roman"/>
          <w:lang w:eastAsia="ru-RU"/>
        </w:rPr>
        <w:t>едином образовательном поле планшет учащегося синхронизирован с интерактивной</w:t>
      </w:r>
      <w:r w:rsidR="00CA6B1E" w:rsidRPr="0032622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26226">
        <w:rPr>
          <w:rFonts w:ascii="Times New Roman" w:eastAsia="Times New Roman" w:hAnsi="Times New Roman" w:cs="Times New Roman"/>
          <w:lang w:eastAsia="ru-RU"/>
        </w:rPr>
        <w:t>доской и может выступать в качестве пульта для голосования, учебника, интерактивного</w:t>
      </w:r>
      <w:r w:rsidR="00CA6B1E" w:rsidRPr="0032622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26226">
        <w:rPr>
          <w:rFonts w:ascii="Times New Roman" w:eastAsia="Times New Roman" w:hAnsi="Times New Roman" w:cs="Times New Roman"/>
          <w:lang w:eastAsia="ru-RU"/>
        </w:rPr>
        <w:t>пособия или справочника. Планшет учителя здесь же - это инструмент создания урока, его</w:t>
      </w:r>
      <w:r w:rsidR="00CA6B1E" w:rsidRPr="0032622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26226">
        <w:rPr>
          <w:rFonts w:ascii="Times New Roman" w:eastAsia="Times New Roman" w:hAnsi="Times New Roman" w:cs="Times New Roman"/>
          <w:lang w:eastAsia="ru-RU"/>
        </w:rPr>
        <w:t>проведения, заполнения оценок и пр. Интерактивная доска позволяет отображать учебный</w:t>
      </w:r>
      <w:r w:rsidR="00CA6B1E" w:rsidRPr="0032622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26226">
        <w:rPr>
          <w:rFonts w:ascii="Times New Roman" w:eastAsia="Times New Roman" w:hAnsi="Times New Roman" w:cs="Times New Roman"/>
          <w:lang w:eastAsia="ru-RU"/>
        </w:rPr>
        <w:t xml:space="preserve">материал, результаты опросов или содержание планшетов учащихся. </w:t>
      </w:r>
    </w:p>
    <w:p w:rsidR="000834D0" w:rsidRPr="00326226" w:rsidRDefault="00E85566" w:rsidP="00C90AAD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326226">
        <w:rPr>
          <w:b/>
          <w:sz w:val="22"/>
          <w:szCs w:val="22"/>
          <w:u w:val="single"/>
        </w:rPr>
        <w:t>Электронный журнал</w:t>
      </w:r>
      <w:r w:rsidRPr="00326226">
        <w:rPr>
          <w:sz w:val="22"/>
          <w:szCs w:val="22"/>
        </w:rPr>
        <w:t xml:space="preserve"> позволяет детям не только получать домашнее задание, но и скачивать необходимые файлы для подготовки к урокам (тесты, справочные таблицы и презентации, аудиофайлы и вопросы для самоподготовки). Родители обучающихся не только могут незамедлительно узнавать об учебных успехах ребёнка, но и прочесть в комментариях учителя о необходимости уделить внимание повторению отдельных тем. </w:t>
      </w:r>
    </w:p>
    <w:p w:rsidR="001A22EE" w:rsidRDefault="001A22EE" w:rsidP="00CA0BCD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326226">
        <w:rPr>
          <w:sz w:val="22"/>
          <w:szCs w:val="22"/>
        </w:rPr>
        <w:t xml:space="preserve">Что касается применения цифровых технологий на уроках английского языка, то здесь открываются огромные возможности, так как мировая информационная среда широко использует именно </w:t>
      </w:r>
      <w:proofErr w:type="gramStart"/>
      <w:r w:rsidRPr="00326226">
        <w:rPr>
          <w:sz w:val="22"/>
          <w:szCs w:val="22"/>
        </w:rPr>
        <w:t>англоязычный</w:t>
      </w:r>
      <w:proofErr w:type="gramEnd"/>
      <w:r w:rsidRPr="00326226">
        <w:rPr>
          <w:sz w:val="22"/>
          <w:szCs w:val="22"/>
        </w:rPr>
        <w:t xml:space="preserve"> контент. Уже в начале курса средней школы учащиеся способны решать простейшие задачи по поиску информации в сети Интернет: найти аутентичный рецепт национального блюда, собрать основную информацию о любимом кинофильме или найти биографию популярной «звёзды» сцены. </w:t>
      </w:r>
    </w:p>
    <w:p w:rsidR="00CA0BCD" w:rsidRPr="00326226" w:rsidRDefault="00CA0BCD" w:rsidP="00CA0BCD">
      <w:pPr>
        <w:pStyle w:val="a3"/>
        <w:spacing w:before="0" w:beforeAutospacing="0" w:after="0" w:afterAutospacing="0"/>
        <w:ind w:firstLine="708"/>
        <w:jc w:val="both"/>
        <w:rPr>
          <w:b/>
          <w:sz w:val="22"/>
          <w:szCs w:val="22"/>
          <w:u w:val="single"/>
        </w:rPr>
      </w:pPr>
      <w:r w:rsidRPr="00326226">
        <w:rPr>
          <w:sz w:val="22"/>
          <w:szCs w:val="22"/>
        </w:rPr>
        <w:t xml:space="preserve">Использование цифровых технологий вызывает все больший интерес у всех участников образовательных отношений. Так, в текущем году с целью поддержать </w:t>
      </w:r>
      <w:r w:rsidRPr="00326226">
        <w:rPr>
          <w:i/>
          <w:sz w:val="22"/>
          <w:szCs w:val="22"/>
        </w:rPr>
        <w:t>одаренных детей</w:t>
      </w:r>
      <w:r w:rsidRPr="00326226">
        <w:rPr>
          <w:sz w:val="22"/>
          <w:szCs w:val="22"/>
        </w:rPr>
        <w:t xml:space="preserve">, и помочь им </w:t>
      </w:r>
      <w:proofErr w:type="spellStart"/>
      <w:r w:rsidRPr="00326226">
        <w:rPr>
          <w:sz w:val="22"/>
          <w:szCs w:val="22"/>
        </w:rPr>
        <w:t>самореализоваться</w:t>
      </w:r>
      <w:proofErr w:type="spellEnd"/>
      <w:r w:rsidRPr="00326226">
        <w:rPr>
          <w:sz w:val="22"/>
          <w:szCs w:val="22"/>
        </w:rPr>
        <w:t xml:space="preserve">, я активно применяла возможность онлайн-платформ и онлайн-систем  в обучении. Так, учащиеся в интерактивной форме изучают английский язык на базе </w:t>
      </w:r>
      <w:r w:rsidRPr="00326226">
        <w:rPr>
          <w:b/>
          <w:sz w:val="22"/>
          <w:szCs w:val="22"/>
          <w:u w:val="single"/>
        </w:rPr>
        <w:t xml:space="preserve">онлайн-платформы </w:t>
      </w:r>
      <w:proofErr w:type="spellStart"/>
      <w:r w:rsidRPr="00326226">
        <w:rPr>
          <w:b/>
          <w:sz w:val="22"/>
          <w:szCs w:val="22"/>
          <w:u w:val="single"/>
        </w:rPr>
        <w:t>Учи</w:t>
      </w:r>
      <w:proofErr w:type="gramStart"/>
      <w:r w:rsidRPr="00326226">
        <w:rPr>
          <w:b/>
          <w:sz w:val="22"/>
          <w:szCs w:val="22"/>
          <w:u w:val="single"/>
        </w:rPr>
        <w:t>.р</w:t>
      </w:r>
      <w:proofErr w:type="gramEnd"/>
      <w:r w:rsidRPr="00326226">
        <w:rPr>
          <w:b/>
          <w:sz w:val="22"/>
          <w:szCs w:val="22"/>
          <w:u w:val="single"/>
        </w:rPr>
        <w:t>у</w:t>
      </w:r>
      <w:proofErr w:type="spellEnd"/>
      <w:r w:rsidRPr="00326226">
        <w:rPr>
          <w:b/>
          <w:sz w:val="22"/>
          <w:szCs w:val="22"/>
          <w:u w:val="single"/>
        </w:rPr>
        <w:t>,  «Российская электронная школа»,</w:t>
      </w:r>
      <w:r w:rsidRPr="00326226">
        <w:rPr>
          <w:b/>
          <w:sz w:val="22"/>
          <w:szCs w:val="22"/>
        </w:rPr>
        <w:t xml:space="preserve"> </w:t>
      </w:r>
      <w:r w:rsidRPr="00326226">
        <w:rPr>
          <w:sz w:val="22"/>
          <w:szCs w:val="22"/>
        </w:rPr>
        <w:t xml:space="preserve"> которые позволяют  удовлетворять самые разные интересы школьников и выстраивать индивидуальные образовательные траектории.</w:t>
      </w:r>
    </w:p>
    <w:p w:rsidR="00CA0BCD" w:rsidRPr="00326226" w:rsidRDefault="00CA0BCD" w:rsidP="00CA0BCD">
      <w:pPr>
        <w:pStyle w:val="a3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326226">
        <w:rPr>
          <w:sz w:val="22"/>
          <w:szCs w:val="22"/>
        </w:rPr>
        <w:t xml:space="preserve">Одаренные дети в большинстве своем индивидуалисты, предпочитают трудиться в одиночку, поэтому при работе с ними я применяю индивидуальные занятия с </w:t>
      </w:r>
      <w:r w:rsidRPr="00326226">
        <w:rPr>
          <w:b/>
          <w:sz w:val="22"/>
          <w:szCs w:val="22"/>
          <w:u w:val="single"/>
        </w:rPr>
        <w:t xml:space="preserve">интерактивными тренажерами. </w:t>
      </w:r>
    </w:p>
    <w:p w:rsidR="00CA0BCD" w:rsidRPr="00CA0BCD" w:rsidRDefault="00CA0BCD" w:rsidP="00C90AAD">
      <w:pPr>
        <w:pStyle w:val="a3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326226">
        <w:rPr>
          <w:sz w:val="22"/>
          <w:szCs w:val="22"/>
        </w:rPr>
        <w:t xml:space="preserve">Также, сильно мотивированные учащиеся принимают участие в </w:t>
      </w:r>
      <w:r w:rsidRPr="00326226">
        <w:rPr>
          <w:b/>
          <w:sz w:val="22"/>
          <w:szCs w:val="22"/>
          <w:u w:val="single"/>
        </w:rPr>
        <w:t>тестировании, в викторинах, конкурсах, олимпиадах, проводимых по сети Интернет, участвуют в чатах и т.д.</w:t>
      </w:r>
    </w:p>
    <w:p w:rsidR="001A22EE" w:rsidRPr="00326226" w:rsidRDefault="001A22EE" w:rsidP="00CA0BCD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326226">
        <w:rPr>
          <w:sz w:val="22"/>
          <w:szCs w:val="22"/>
        </w:rPr>
        <w:t xml:space="preserve">В случае, когда необходимо проанализировать, сравнить разнообразные массивы данных, целесообразно применить </w:t>
      </w:r>
      <w:r w:rsidRPr="00326226">
        <w:rPr>
          <w:b/>
          <w:sz w:val="22"/>
          <w:szCs w:val="22"/>
          <w:u w:val="single"/>
        </w:rPr>
        <w:t>метод веб-</w:t>
      </w:r>
      <w:proofErr w:type="spellStart"/>
      <w:r w:rsidRPr="00326226">
        <w:rPr>
          <w:b/>
          <w:sz w:val="22"/>
          <w:szCs w:val="22"/>
          <w:u w:val="single"/>
        </w:rPr>
        <w:t>квест</w:t>
      </w:r>
      <w:proofErr w:type="spellEnd"/>
      <w:r w:rsidRPr="00326226">
        <w:rPr>
          <w:b/>
          <w:sz w:val="22"/>
          <w:szCs w:val="22"/>
          <w:u w:val="single"/>
        </w:rPr>
        <w:t xml:space="preserve"> (</w:t>
      </w:r>
      <w:proofErr w:type="spellStart"/>
      <w:r w:rsidRPr="00326226">
        <w:rPr>
          <w:b/>
          <w:sz w:val="22"/>
          <w:szCs w:val="22"/>
          <w:u w:val="single"/>
        </w:rPr>
        <w:t>Web-Quest</w:t>
      </w:r>
      <w:proofErr w:type="spellEnd"/>
      <w:r w:rsidRPr="00326226">
        <w:rPr>
          <w:b/>
          <w:sz w:val="22"/>
          <w:szCs w:val="22"/>
          <w:u w:val="single"/>
        </w:rPr>
        <w:t>).</w:t>
      </w:r>
      <w:r w:rsidRPr="00326226">
        <w:rPr>
          <w:sz w:val="22"/>
          <w:szCs w:val="22"/>
        </w:rPr>
        <w:t xml:space="preserve"> Цель данного метода – формирование и отработка навыков работы со значительными объемами информации при решении различного типа задач, которые ставит школа и не только. В настоящее время в различных сферах деятельности ощущается нехватка специалистов, способных самостоятельно и в команде решать возникающие проблемы, делать это с помощью Интернета. Работа учащихся в таком варианте проектной деятельности, как веб-</w:t>
      </w:r>
      <w:proofErr w:type="spellStart"/>
      <w:r w:rsidRPr="00326226">
        <w:rPr>
          <w:sz w:val="22"/>
          <w:szCs w:val="22"/>
        </w:rPr>
        <w:t>квест</w:t>
      </w:r>
      <w:proofErr w:type="spellEnd"/>
      <w:r w:rsidRPr="00326226">
        <w:rPr>
          <w:sz w:val="22"/>
          <w:szCs w:val="22"/>
        </w:rPr>
        <w:t>, разнообразит учебный процесс, делает его живым и интересным. Полученный опыт принесет свои плоды в будущем, потому что при работе над этим проектом развивается ряд компетенций. Метод веб-</w:t>
      </w:r>
      <w:proofErr w:type="spellStart"/>
      <w:r w:rsidRPr="00326226">
        <w:rPr>
          <w:sz w:val="22"/>
          <w:szCs w:val="22"/>
        </w:rPr>
        <w:t>квест</w:t>
      </w:r>
      <w:proofErr w:type="spellEnd"/>
      <w:r w:rsidRPr="00326226">
        <w:rPr>
          <w:sz w:val="22"/>
          <w:szCs w:val="22"/>
        </w:rPr>
        <w:t xml:space="preserve"> – это интерактивная учебная деятельность, включающая в себя три основных элемента, которые отличают ее от простого поиска информации в Интернете: </w:t>
      </w:r>
    </w:p>
    <w:p w:rsidR="001A22EE" w:rsidRPr="00326226" w:rsidRDefault="001A22EE" w:rsidP="00C90AAD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326226">
        <w:rPr>
          <w:sz w:val="22"/>
          <w:szCs w:val="22"/>
        </w:rPr>
        <w:t xml:space="preserve">1. Наличие проблемы, которую нужно решить. </w:t>
      </w:r>
    </w:p>
    <w:p w:rsidR="001A22EE" w:rsidRPr="00326226" w:rsidRDefault="001A22EE" w:rsidP="00C90AAD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326226">
        <w:rPr>
          <w:sz w:val="22"/>
          <w:szCs w:val="22"/>
        </w:rPr>
        <w:t xml:space="preserve">2. Поиск информации по проблеме осуществляется в Интернете группой учащихся. Каждый из членов группы имеет четко определенную роль и вносит вклад в решение общей проблемы в соответствии со своей ролью. </w:t>
      </w:r>
    </w:p>
    <w:p w:rsidR="00CC30D9" w:rsidRPr="00326226" w:rsidRDefault="001A22EE" w:rsidP="00C90AAD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326226">
        <w:rPr>
          <w:sz w:val="22"/>
          <w:szCs w:val="22"/>
        </w:rPr>
        <w:t>3. Решение проблемы достигается путем ведения переговоров и достижения согл</w:t>
      </w:r>
      <w:r w:rsidR="00CC30D9" w:rsidRPr="00326226">
        <w:rPr>
          <w:sz w:val="22"/>
          <w:szCs w:val="22"/>
        </w:rPr>
        <w:t xml:space="preserve">асия всеми участниками </w:t>
      </w:r>
      <w:proofErr w:type="spellStart"/>
      <w:r w:rsidR="00CC30D9" w:rsidRPr="00326226">
        <w:rPr>
          <w:sz w:val="22"/>
          <w:szCs w:val="22"/>
        </w:rPr>
        <w:t>проекта.</w:t>
      </w:r>
      <w:proofErr w:type="spellEnd"/>
    </w:p>
    <w:p w:rsidR="006B5081" w:rsidRPr="006B5081" w:rsidRDefault="001A22EE" w:rsidP="00CA0BC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326226">
        <w:rPr>
          <w:sz w:val="22"/>
          <w:szCs w:val="22"/>
        </w:rPr>
        <w:t>Веб-</w:t>
      </w:r>
      <w:proofErr w:type="spellStart"/>
      <w:r w:rsidRPr="00326226">
        <w:rPr>
          <w:sz w:val="22"/>
          <w:szCs w:val="22"/>
        </w:rPr>
        <w:t>квест</w:t>
      </w:r>
      <w:proofErr w:type="spellEnd"/>
      <w:r w:rsidRPr="00326226">
        <w:rPr>
          <w:sz w:val="22"/>
          <w:szCs w:val="22"/>
        </w:rPr>
        <w:t xml:space="preserve"> представляет собой личностно-ориентированный, проектный подход к обучению, направленный на запрос и переработку информации, обеспечивающий аутентичную среду для решения проблемных вопросов и </w:t>
      </w:r>
      <w:r w:rsidRPr="00326226">
        <w:rPr>
          <w:sz w:val="22"/>
          <w:szCs w:val="22"/>
        </w:rPr>
        <w:lastRenderedPageBreak/>
        <w:t xml:space="preserve">коллективного сотрудничества, стимулирующий развитие творческого и критического мышления.  </w:t>
      </w:r>
      <w:r w:rsidR="006B5081" w:rsidRPr="00326226">
        <w:rPr>
          <w:color w:val="000000"/>
          <w:sz w:val="22"/>
          <w:szCs w:val="22"/>
        </w:rPr>
        <w:t>Подробную информацию о типах веб-</w:t>
      </w:r>
      <w:proofErr w:type="spellStart"/>
      <w:r w:rsidR="006B5081" w:rsidRPr="00326226">
        <w:rPr>
          <w:color w:val="000000"/>
          <w:sz w:val="22"/>
          <w:szCs w:val="22"/>
        </w:rPr>
        <w:t>квестов</w:t>
      </w:r>
      <w:proofErr w:type="spellEnd"/>
      <w:r w:rsidR="006B5081" w:rsidRPr="00326226">
        <w:rPr>
          <w:color w:val="000000"/>
          <w:sz w:val="22"/>
          <w:szCs w:val="22"/>
        </w:rPr>
        <w:t xml:space="preserve"> и их особенностях можно прочитать на сайте </w:t>
      </w:r>
      <w:hyperlink r:id="rId10" w:history="1">
        <w:r w:rsidR="006B5081" w:rsidRPr="00326226">
          <w:rPr>
            <w:color w:val="0000FF"/>
            <w:sz w:val="22"/>
            <w:szCs w:val="22"/>
            <w:u w:val="single"/>
          </w:rPr>
          <w:t>http://www.surwiki.ru/wiki/index.php/Введение_в_технологию_веб-квест</w:t>
        </w:r>
      </w:hyperlink>
    </w:p>
    <w:p w:rsidR="006B5081" w:rsidRPr="006B5081" w:rsidRDefault="006B5081" w:rsidP="006B50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B5081">
        <w:rPr>
          <w:rFonts w:ascii="Times New Roman" w:eastAsia="Times New Roman" w:hAnsi="Times New Roman" w:cs="Times New Roman"/>
          <w:color w:val="000000"/>
          <w:lang w:eastAsia="ru-RU"/>
        </w:rPr>
        <w:t xml:space="preserve">Информацию на </w:t>
      </w:r>
      <w:proofErr w:type="spellStart"/>
      <w:proofErr w:type="gramStart"/>
      <w:r w:rsidRPr="006B5081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proofErr w:type="spellEnd"/>
      <w:proofErr w:type="gramEnd"/>
      <w:r w:rsidRPr="006B5081">
        <w:rPr>
          <w:rFonts w:ascii="Times New Roman" w:eastAsia="Times New Roman" w:hAnsi="Times New Roman" w:cs="Times New Roman"/>
          <w:color w:val="000000"/>
          <w:lang w:eastAsia="ru-RU"/>
        </w:rPr>
        <w:t xml:space="preserve"> английском языке можно найти на странице </w:t>
      </w:r>
      <w:hyperlink r:id="rId11" w:history="1">
        <w:r w:rsidRPr="006B508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http://projects.edtech.sandi.net/staffdev/tpss99/tasksimap/</w:t>
        </w:r>
      </w:hyperlink>
    </w:p>
    <w:p w:rsidR="00E8725B" w:rsidRPr="00326226" w:rsidRDefault="006B5081" w:rsidP="00CA0BCD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326226">
        <w:rPr>
          <w:sz w:val="22"/>
          <w:szCs w:val="22"/>
          <w:shd w:val="clear" w:color="auto" w:fill="F5F5F5"/>
        </w:rPr>
        <w:t>Приведем в качестве примера одно из занятий проведенного на основе использования веб-</w:t>
      </w:r>
      <w:proofErr w:type="spellStart"/>
      <w:r w:rsidRPr="00326226">
        <w:rPr>
          <w:sz w:val="22"/>
          <w:szCs w:val="22"/>
          <w:shd w:val="clear" w:color="auto" w:fill="F5F5F5"/>
        </w:rPr>
        <w:t>квеста</w:t>
      </w:r>
      <w:proofErr w:type="spellEnd"/>
      <w:r w:rsidRPr="00326226">
        <w:rPr>
          <w:sz w:val="22"/>
          <w:szCs w:val="22"/>
          <w:shd w:val="clear" w:color="auto" w:fill="F5F5F5"/>
        </w:rPr>
        <w:t xml:space="preserve">. Вся подгруппа, состоящая из 12 человек, была поделена на 3 команды по 4 человека каждая: </w:t>
      </w:r>
      <w:proofErr w:type="spellStart"/>
      <w:r w:rsidRPr="00326226">
        <w:rPr>
          <w:sz w:val="22"/>
          <w:szCs w:val="22"/>
          <w:shd w:val="clear" w:color="auto" w:fill="F5F5F5"/>
        </w:rPr>
        <w:t>Yellowstone</w:t>
      </w:r>
      <w:proofErr w:type="spellEnd"/>
      <w:r w:rsidRPr="00326226">
        <w:rPr>
          <w:sz w:val="22"/>
          <w:szCs w:val="22"/>
          <w:shd w:val="clear" w:color="auto" w:fill="F5F5F5"/>
        </w:rPr>
        <w:t xml:space="preserve">, </w:t>
      </w:r>
      <w:proofErr w:type="spellStart"/>
      <w:r w:rsidRPr="00326226">
        <w:rPr>
          <w:sz w:val="22"/>
          <w:szCs w:val="22"/>
          <w:shd w:val="clear" w:color="auto" w:fill="F5F5F5"/>
        </w:rPr>
        <w:t>the</w:t>
      </w:r>
      <w:proofErr w:type="spellEnd"/>
      <w:r w:rsidRPr="00326226">
        <w:rPr>
          <w:sz w:val="22"/>
          <w:szCs w:val="22"/>
          <w:shd w:val="clear" w:color="auto" w:fill="F5F5F5"/>
        </w:rPr>
        <w:t xml:space="preserve"> </w:t>
      </w:r>
      <w:proofErr w:type="spellStart"/>
      <w:r w:rsidRPr="00326226">
        <w:rPr>
          <w:sz w:val="22"/>
          <w:szCs w:val="22"/>
          <w:shd w:val="clear" w:color="auto" w:fill="F5F5F5"/>
        </w:rPr>
        <w:t>Niagara</w:t>
      </w:r>
      <w:proofErr w:type="spellEnd"/>
      <w:r w:rsidRPr="00326226">
        <w:rPr>
          <w:sz w:val="22"/>
          <w:szCs w:val="22"/>
          <w:shd w:val="clear" w:color="auto" w:fill="F5F5F5"/>
        </w:rPr>
        <w:t xml:space="preserve"> </w:t>
      </w:r>
      <w:proofErr w:type="spellStart"/>
      <w:r w:rsidRPr="00326226">
        <w:rPr>
          <w:sz w:val="22"/>
          <w:szCs w:val="22"/>
          <w:shd w:val="clear" w:color="auto" w:fill="F5F5F5"/>
        </w:rPr>
        <w:t>falls</w:t>
      </w:r>
      <w:proofErr w:type="spellEnd"/>
      <w:r w:rsidRPr="00326226">
        <w:rPr>
          <w:sz w:val="22"/>
          <w:szCs w:val="22"/>
          <w:shd w:val="clear" w:color="auto" w:fill="F5F5F5"/>
        </w:rPr>
        <w:t xml:space="preserve">, </w:t>
      </w:r>
      <w:proofErr w:type="spellStart"/>
      <w:r w:rsidRPr="00326226">
        <w:rPr>
          <w:sz w:val="22"/>
          <w:szCs w:val="22"/>
          <w:shd w:val="clear" w:color="auto" w:fill="F5F5F5"/>
        </w:rPr>
        <w:t>GrandCanyon</w:t>
      </w:r>
      <w:proofErr w:type="spellEnd"/>
      <w:r w:rsidRPr="00326226">
        <w:rPr>
          <w:sz w:val="22"/>
          <w:szCs w:val="22"/>
          <w:shd w:val="clear" w:color="auto" w:fill="F5F5F5"/>
        </w:rPr>
        <w:t xml:space="preserve">. В каждой команде было несколько ролей: дизайнер, туроператор и эксперт английского языка. И так же был предоставлен перечень вопросов, на которые обучающиеся должны были ответить. Легенда </w:t>
      </w:r>
      <w:proofErr w:type="gramStart"/>
      <w:r w:rsidRPr="00326226">
        <w:rPr>
          <w:sz w:val="22"/>
          <w:szCs w:val="22"/>
          <w:shd w:val="clear" w:color="auto" w:fill="F5F5F5"/>
        </w:rPr>
        <w:t>данного</w:t>
      </w:r>
      <w:proofErr w:type="gramEnd"/>
      <w:r w:rsidRPr="00326226">
        <w:rPr>
          <w:sz w:val="22"/>
          <w:szCs w:val="22"/>
          <w:shd w:val="clear" w:color="auto" w:fill="F5F5F5"/>
        </w:rPr>
        <w:t xml:space="preserve"> веб-</w:t>
      </w:r>
      <w:proofErr w:type="spellStart"/>
      <w:r w:rsidRPr="00326226">
        <w:rPr>
          <w:sz w:val="22"/>
          <w:szCs w:val="22"/>
          <w:shd w:val="clear" w:color="auto" w:fill="F5F5F5"/>
        </w:rPr>
        <w:t>квеста</w:t>
      </w:r>
      <w:proofErr w:type="spellEnd"/>
      <w:r w:rsidRPr="00326226">
        <w:rPr>
          <w:sz w:val="22"/>
          <w:szCs w:val="22"/>
          <w:shd w:val="clear" w:color="auto" w:fill="F5F5F5"/>
        </w:rPr>
        <w:t xml:space="preserve"> состоялась в том, что каждая команда является командой туроператоров, которые только что узнали, что у них есть заказ на путевку в какое-то определенное место. </w:t>
      </w:r>
      <w:r w:rsidRPr="00326226">
        <w:rPr>
          <w:sz w:val="22"/>
          <w:szCs w:val="22"/>
          <w:shd w:val="clear" w:color="auto" w:fill="F5F5F5"/>
        </w:rPr>
        <w:t>Им необходимо исследовать имеющуюся</w:t>
      </w:r>
      <w:r w:rsidRPr="00326226">
        <w:rPr>
          <w:sz w:val="22"/>
          <w:szCs w:val="22"/>
          <w:shd w:val="clear" w:color="auto" w:fill="F5F5F5"/>
        </w:rPr>
        <w:t xml:space="preserve"> информацию об этом месте и подготовить отчетную презентацию.</w:t>
      </w:r>
      <w:r w:rsidRPr="00326226">
        <w:rPr>
          <w:color w:val="555555"/>
          <w:sz w:val="22"/>
          <w:szCs w:val="22"/>
        </w:rPr>
        <w:br/>
      </w:r>
      <w:r w:rsidRPr="00326226">
        <w:rPr>
          <w:sz w:val="22"/>
          <w:szCs w:val="22"/>
          <w:shd w:val="clear" w:color="auto" w:fill="F5F5F5"/>
        </w:rPr>
        <w:t>Так же, был представлен перечень критериев, по которым проходило оценивание работы.</w:t>
      </w:r>
      <w:r w:rsidRPr="00326226">
        <w:rPr>
          <w:color w:val="555555"/>
          <w:sz w:val="22"/>
          <w:szCs w:val="22"/>
        </w:rPr>
        <w:br/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E8725B" w:rsidRPr="00326226" w:rsidTr="00E8725B">
        <w:tc>
          <w:tcPr>
            <w:tcW w:w="2670" w:type="dxa"/>
          </w:tcPr>
          <w:p w:rsidR="00E8725B" w:rsidRPr="00326226" w:rsidRDefault="00E8725B" w:rsidP="00C90AA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</w:rPr>
              <w:t>Критерии</w:t>
            </w:r>
          </w:p>
        </w:tc>
        <w:tc>
          <w:tcPr>
            <w:tcW w:w="2670" w:type="dxa"/>
          </w:tcPr>
          <w:p w:rsidR="00E8725B" w:rsidRPr="00326226" w:rsidRDefault="00E8725B" w:rsidP="00C90AA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</w:rPr>
              <w:t>5 баллов</w:t>
            </w:r>
          </w:p>
        </w:tc>
        <w:tc>
          <w:tcPr>
            <w:tcW w:w="2671" w:type="dxa"/>
          </w:tcPr>
          <w:p w:rsidR="00E8725B" w:rsidRPr="00326226" w:rsidRDefault="00E8725B" w:rsidP="00C90AA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</w:rPr>
              <w:t>4 балла</w:t>
            </w:r>
          </w:p>
        </w:tc>
        <w:tc>
          <w:tcPr>
            <w:tcW w:w="2671" w:type="dxa"/>
          </w:tcPr>
          <w:p w:rsidR="00E8725B" w:rsidRPr="00326226" w:rsidRDefault="00E8725B" w:rsidP="00C90AA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</w:rPr>
              <w:t>3 балла</w:t>
            </w:r>
          </w:p>
        </w:tc>
      </w:tr>
      <w:tr w:rsidR="00E8725B" w:rsidRPr="00326226" w:rsidTr="00E8725B">
        <w:tc>
          <w:tcPr>
            <w:tcW w:w="2670" w:type="dxa"/>
          </w:tcPr>
          <w:p w:rsidR="00E8725B" w:rsidRPr="00326226" w:rsidRDefault="00E8725B" w:rsidP="00C90AA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</w:rPr>
              <w:t>Красочность подачи материала</w:t>
            </w:r>
          </w:p>
        </w:tc>
        <w:tc>
          <w:tcPr>
            <w:tcW w:w="2670" w:type="dxa"/>
          </w:tcPr>
          <w:p w:rsidR="00E8725B" w:rsidRPr="00326226" w:rsidRDefault="00E8725B" w:rsidP="00E8725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  <w:shd w:val="clear" w:color="auto" w:fill="F5F5F5"/>
              </w:rPr>
              <w:t>Везде использованы картинки, фотографии, они уместно подобраны к содержанию материала</w:t>
            </w:r>
            <w:r w:rsidRPr="00326226">
              <w:rPr>
                <w:sz w:val="22"/>
                <w:szCs w:val="22"/>
              </w:rPr>
              <w:br/>
            </w:r>
          </w:p>
        </w:tc>
        <w:tc>
          <w:tcPr>
            <w:tcW w:w="2671" w:type="dxa"/>
          </w:tcPr>
          <w:p w:rsidR="00E8725B" w:rsidRPr="00326226" w:rsidRDefault="00E8725B" w:rsidP="00E8725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  <w:shd w:val="clear" w:color="auto" w:fill="F5F5F5"/>
              </w:rPr>
              <w:t>Использованы почти везде картинки, фотографии и они почти везде уместно подобраны к содержанию материала</w:t>
            </w:r>
            <w:r w:rsidRPr="00326226">
              <w:rPr>
                <w:sz w:val="22"/>
                <w:szCs w:val="22"/>
              </w:rPr>
              <w:br/>
            </w:r>
            <w:r w:rsidRPr="00326226">
              <w:rPr>
                <w:sz w:val="22"/>
                <w:szCs w:val="22"/>
                <w:shd w:val="clear" w:color="auto" w:fill="F5F5F5"/>
              </w:rPr>
              <w:t>.</w:t>
            </w:r>
          </w:p>
        </w:tc>
        <w:tc>
          <w:tcPr>
            <w:tcW w:w="2671" w:type="dxa"/>
          </w:tcPr>
          <w:p w:rsidR="00E8725B" w:rsidRPr="00326226" w:rsidRDefault="00E8725B" w:rsidP="00E8725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  <w:shd w:val="clear" w:color="auto" w:fill="F5F5F5"/>
              </w:rPr>
              <w:t xml:space="preserve">Мало иллюстраций, </w:t>
            </w:r>
            <w:proofErr w:type="spellStart"/>
            <w:r w:rsidRPr="00326226">
              <w:rPr>
                <w:sz w:val="22"/>
                <w:szCs w:val="22"/>
                <w:shd w:val="clear" w:color="auto" w:fill="F5F5F5"/>
              </w:rPr>
              <w:t>неуместо</w:t>
            </w:r>
            <w:proofErr w:type="spellEnd"/>
            <w:r w:rsidRPr="00326226">
              <w:rPr>
                <w:sz w:val="22"/>
                <w:szCs w:val="22"/>
                <w:shd w:val="clear" w:color="auto" w:fill="F5F5F5"/>
              </w:rPr>
              <w:t xml:space="preserve"> подобранные иллюстрации</w:t>
            </w:r>
            <w:r w:rsidRPr="00326226">
              <w:rPr>
                <w:sz w:val="22"/>
                <w:szCs w:val="22"/>
              </w:rPr>
              <w:br/>
            </w:r>
          </w:p>
        </w:tc>
      </w:tr>
      <w:tr w:rsidR="00E8725B" w:rsidRPr="00326226" w:rsidTr="00E8725B">
        <w:tc>
          <w:tcPr>
            <w:tcW w:w="2670" w:type="dxa"/>
          </w:tcPr>
          <w:p w:rsidR="00E8725B" w:rsidRPr="00326226" w:rsidRDefault="00E8725B" w:rsidP="00E8725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  <w:shd w:val="clear" w:color="auto" w:fill="F5F5F5"/>
              </w:rPr>
              <w:t xml:space="preserve">Использование </w:t>
            </w:r>
            <w:proofErr w:type="spellStart"/>
            <w:r w:rsidRPr="00326226">
              <w:rPr>
                <w:sz w:val="22"/>
                <w:szCs w:val="22"/>
                <w:shd w:val="clear" w:color="auto" w:fill="F5F5F5"/>
              </w:rPr>
              <w:t>extreme</w:t>
            </w:r>
            <w:proofErr w:type="spellEnd"/>
            <w:r w:rsidRPr="00326226">
              <w:rPr>
                <w:sz w:val="22"/>
                <w:szCs w:val="22"/>
                <w:shd w:val="clear" w:color="auto" w:fill="F5F5F5"/>
              </w:rPr>
              <w:t xml:space="preserve"> </w:t>
            </w:r>
            <w:proofErr w:type="spellStart"/>
            <w:r w:rsidRPr="00326226">
              <w:rPr>
                <w:sz w:val="22"/>
                <w:szCs w:val="22"/>
                <w:shd w:val="clear" w:color="auto" w:fill="F5F5F5"/>
              </w:rPr>
              <w:t>adjectives</w:t>
            </w:r>
            <w:proofErr w:type="spellEnd"/>
            <w:r w:rsidRPr="00326226">
              <w:rPr>
                <w:sz w:val="22"/>
                <w:szCs w:val="22"/>
              </w:rPr>
              <w:br/>
            </w:r>
          </w:p>
        </w:tc>
        <w:tc>
          <w:tcPr>
            <w:tcW w:w="2670" w:type="dxa"/>
          </w:tcPr>
          <w:p w:rsidR="00E8725B" w:rsidRPr="00326226" w:rsidRDefault="00E8725B" w:rsidP="00C90AA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</w:rPr>
              <w:t>5 слов</w:t>
            </w:r>
          </w:p>
        </w:tc>
        <w:tc>
          <w:tcPr>
            <w:tcW w:w="2671" w:type="dxa"/>
          </w:tcPr>
          <w:p w:rsidR="00E8725B" w:rsidRPr="00326226" w:rsidRDefault="00E8725B" w:rsidP="00C90AA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</w:rPr>
              <w:t>3-4 слова</w:t>
            </w:r>
          </w:p>
        </w:tc>
        <w:tc>
          <w:tcPr>
            <w:tcW w:w="2671" w:type="dxa"/>
          </w:tcPr>
          <w:p w:rsidR="00E8725B" w:rsidRPr="00326226" w:rsidRDefault="00E8725B" w:rsidP="00C90AA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</w:rPr>
              <w:t>2-0 слов</w:t>
            </w:r>
          </w:p>
        </w:tc>
      </w:tr>
      <w:tr w:rsidR="00E8725B" w:rsidRPr="00326226" w:rsidTr="00E8725B">
        <w:tc>
          <w:tcPr>
            <w:tcW w:w="2670" w:type="dxa"/>
          </w:tcPr>
          <w:p w:rsidR="00E8725B" w:rsidRPr="00326226" w:rsidRDefault="00E8725B" w:rsidP="00C90AA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</w:rPr>
              <w:t>Грамотность языка</w:t>
            </w:r>
          </w:p>
        </w:tc>
        <w:tc>
          <w:tcPr>
            <w:tcW w:w="2670" w:type="dxa"/>
          </w:tcPr>
          <w:p w:rsidR="00E8725B" w:rsidRPr="00326226" w:rsidRDefault="00E8725B" w:rsidP="00C90AA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</w:rPr>
              <w:t>Допускается до 3 ошибок</w:t>
            </w:r>
          </w:p>
        </w:tc>
        <w:tc>
          <w:tcPr>
            <w:tcW w:w="2671" w:type="dxa"/>
          </w:tcPr>
          <w:p w:rsidR="00E8725B" w:rsidRPr="00326226" w:rsidRDefault="00E8725B" w:rsidP="00C90AA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</w:rPr>
              <w:t xml:space="preserve">Допускается </w:t>
            </w:r>
            <w:r w:rsidRPr="00326226">
              <w:rPr>
                <w:sz w:val="22"/>
                <w:szCs w:val="22"/>
              </w:rPr>
              <w:t>до 5</w:t>
            </w:r>
            <w:r w:rsidRPr="00326226">
              <w:rPr>
                <w:sz w:val="22"/>
                <w:szCs w:val="22"/>
              </w:rPr>
              <w:t xml:space="preserve"> ошибок</w:t>
            </w:r>
          </w:p>
        </w:tc>
        <w:tc>
          <w:tcPr>
            <w:tcW w:w="2671" w:type="dxa"/>
          </w:tcPr>
          <w:p w:rsidR="00E8725B" w:rsidRPr="00326226" w:rsidRDefault="00E8725B" w:rsidP="00C90AA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</w:rPr>
              <w:t xml:space="preserve">Допускается </w:t>
            </w:r>
            <w:r w:rsidRPr="00326226">
              <w:rPr>
                <w:sz w:val="22"/>
                <w:szCs w:val="22"/>
              </w:rPr>
              <w:t>до 7</w:t>
            </w:r>
            <w:r w:rsidRPr="00326226">
              <w:rPr>
                <w:sz w:val="22"/>
                <w:szCs w:val="22"/>
              </w:rPr>
              <w:t xml:space="preserve"> ошибок</w:t>
            </w:r>
          </w:p>
        </w:tc>
      </w:tr>
      <w:tr w:rsidR="00E8725B" w:rsidRPr="00326226" w:rsidTr="00E8725B">
        <w:tc>
          <w:tcPr>
            <w:tcW w:w="2670" w:type="dxa"/>
          </w:tcPr>
          <w:p w:rsidR="00E8725B" w:rsidRPr="00326226" w:rsidRDefault="00E8725B" w:rsidP="00C90AA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</w:rPr>
              <w:t>Логичность материала</w:t>
            </w:r>
          </w:p>
        </w:tc>
        <w:tc>
          <w:tcPr>
            <w:tcW w:w="2670" w:type="dxa"/>
          </w:tcPr>
          <w:p w:rsidR="00E8725B" w:rsidRPr="00326226" w:rsidRDefault="00E8725B" w:rsidP="00C90AA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</w:rPr>
              <w:t>Логика выдержана во всем материале</w:t>
            </w:r>
          </w:p>
        </w:tc>
        <w:tc>
          <w:tcPr>
            <w:tcW w:w="2671" w:type="dxa"/>
          </w:tcPr>
          <w:p w:rsidR="00E8725B" w:rsidRPr="00326226" w:rsidRDefault="00E8725B" w:rsidP="00E8725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  <w:shd w:val="clear" w:color="auto" w:fill="F5F5F5"/>
              </w:rPr>
              <w:t>Логика выдержана не во всем, есть информация, которая противоречит сама себе</w:t>
            </w:r>
            <w:r w:rsidRPr="00326226">
              <w:rPr>
                <w:sz w:val="22"/>
                <w:szCs w:val="22"/>
              </w:rPr>
              <w:br/>
            </w:r>
          </w:p>
        </w:tc>
        <w:tc>
          <w:tcPr>
            <w:tcW w:w="2671" w:type="dxa"/>
          </w:tcPr>
          <w:p w:rsidR="00E8725B" w:rsidRPr="00326226" w:rsidRDefault="00E8725B" w:rsidP="00E8725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  <w:shd w:val="clear" w:color="auto" w:fill="F5F5F5"/>
              </w:rPr>
              <w:t>Логики почти нет, очень сбивчиво представлен весь материал</w:t>
            </w:r>
            <w:r w:rsidRPr="00326226">
              <w:rPr>
                <w:sz w:val="22"/>
                <w:szCs w:val="22"/>
              </w:rPr>
              <w:br/>
            </w:r>
          </w:p>
        </w:tc>
      </w:tr>
      <w:tr w:rsidR="00E8725B" w:rsidRPr="00326226" w:rsidTr="00E8725B">
        <w:tc>
          <w:tcPr>
            <w:tcW w:w="2670" w:type="dxa"/>
          </w:tcPr>
          <w:p w:rsidR="00E8725B" w:rsidRPr="00326226" w:rsidRDefault="00E8725B" w:rsidP="00C90AA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</w:rPr>
              <w:t>Оригинальность</w:t>
            </w:r>
          </w:p>
        </w:tc>
        <w:tc>
          <w:tcPr>
            <w:tcW w:w="2670" w:type="dxa"/>
          </w:tcPr>
          <w:p w:rsidR="00E8725B" w:rsidRPr="00326226" w:rsidRDefault="00E8725B" w:rsidP="00E8725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  <w:shd w:val="clear" w:color="auto" w:fill="F5F5F5"/>
              </w:rPr>
              <w:t>Интересное оформление, необычная подача материала, интересные факты</w:t>
            </w:r>
          </w:p>
        </w:tc>
        <w:tc>
          <w:tcPr>
            <w:tcW w:w="2671" w:type="dxa"/>
          </w:tcPr>
          <w:p w:rsidR="00E8725B" w:rsidRPr="00326226" w:rsidRDefault="00E8725B" w:rsidP="00C90AA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  <w:shd w:val="clear" w:color="auto" w:fill="F5F5F5"/>
              </w:rPr>
              <w:t>Интересное оформление, необычная подача материала</w:t>
            </w:r>
          </w:p>
        </w:tc>
        <w:tc>
          <w:tcPr>
            <w:tcW w:w="2671" w:type="dxa"/>
          </w:tcPr>
          <w:p w:rsidR="00E8725B" w:rsidRPr="00326226" w:rsidRDefault="00E8725B" w:rsidP="00E8725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26226">
              <w:rPr>
                <w:sz w:val="22"/>
                <w:szCs w:val="22"/>
                <w:shd w:val="clear" w:color="auto" w:fill="F5F5F5"/>
              </w:rPr>
              <w:t>Информация неинтересная, нет интересных ф</w:t>
            </w:r>
            <w:r w:rsidRPr="00326226">
              <w:rPr>
                <w:sz w:val="22"/>
                <w:szCs w:val="22"/>
                <w:shd w:val="clear" w:color="auto" w:fill="F5F5F5"/>
              </w:rPr>
              <w:t>а</w:t>
            </w:r>
            <w:r w:rsidRPr="00326226">
              <w:rPr>
                <w:sz w:val="22"/>
                <w:szCs w:val="22"/>
                <w:shd w:val="clear" w:color="auto" w:fill="F5F5F5"/>
              </w:rPr>
              <w:t>ктов</w:t>
            </w:r>
          </w:p>
        </w:tc>
      </w:tr>
    </w:tbl>
    <w:p w:rsidR="00F87A36" w:rsidRPr="00326226" w:rsidRDefault="006B5081" w:rsidP="00C90AAD">
      <w:pPr>
        <w:pStyle w:val="a3"/>
        <w:spacing w:before="0" w:beforeAutospacing="0" w:after="0" w:afterAutospacing="0"/>
        <w:jc w:val="both"/>
        <w:rPr>
          <w:sz w:val="22"/>
          <w:szCs w:val="22"/>
          <w:shd w:val="clear" w:color="auto" w:fill="F5F5F5"/>
        </w:rPr>
      </w:pPr>
      <w:r w:rsidRPr="00326226">
        <w:rPr>
          <w:color w:val="555555"/>
          <w:sz w:val="22"/>
          <w:szCs w:val="22"/>
        </w:rPr>
        <w:br/>
      </w:r>
      <w:r w:rsidR="001A22EE" w:rsidRPr="00326226">
        <w:rPr>
          <w:sz w:val="22"/>
          <w:szCs w:val="22"/>
        </w:rPr>
        <w:t xml:space="preserve">Каждая группа получила рекомендуемый список англоязычных сайтов, содержащих статьи, посвященные данной теме. В работу группы входили следующие задачи: поиск статей по ключевым словам, оценивание, отбор и сравнительный анализ информации по источникам. Итоги работы обсуждались в группе. По результатам работы сжатая информация представлялась на занятии в форме презентации. </w:t>
      </w:r>
    </w:p>
    <w:p w:rsidR="00F87A36" w:rsidRPr="00326226" w:rsidRDefault="001A22EE" w:rsidP="00C90AAD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326226">
        <w:rPr>
          <w:sz w:val="22"/>
          <w:szCs w:val="22"/>
        </w:rPr>
        <w:t xml:space="preserve">Проведенная работа позволила не только развить иноязычные компетенции, но и помогла формированию </w:t>
      </w:r>
      <w:proofErr w:type="spellStart"/>
      <w:r w:rsidRPr="00326226">
        <w:rPr>
          <w:sz w:val="22"/>
          <w:szCs w:val="22"/>
        </w:rPr>
        <w:t>метапредметных</w:t>
      </w:r>
      <w:proofErr w:type="spellEnd"/>
      <w:r w:rsidRPr="00326226">
        <w:rPr>
          <w:sz w:val="22"/>
          <w:szCs w:val="22"/>
        </w:rPr>
        <w:t xml:space="preserve"> навыков по работе с большими объемами информации. Кроме того, можно утверждать, что эмоциональная вовлеченность в тему оказала значительное влияние на патриотическое воспитание подростков, через осознание процессов, происходящих в окружающем мире. </w:t>
      </w:r>
    </w:p>
    <w:p w:rsidR="000834D0" w:rsidRPr="00326226" w:rsidRDefault="00D32C7E" w:rsidP="00CA0BCD">
      <w:pPr>
        <w:pStyle w:val="a3"/>
        <w:spacing w:before="0" w:beforeAutospacing="0" w:after="0" w:afterAutospacing="0"/>
        <w:ind w:firstLine="708"/>
        <w:jc w:val="both"/>
        <w:rPr>
          <w:b/>
          <w:sz w:val="22"/>
          <w:szCs w:val="22"/>
          <w:u w:val="single"/>
        </w:rPr>
      </w:pPr>
      <w:r w:rsidRPr="00326226">
        <w:rPr>
          <w:sz w:val="22"/>
          <w:szCs w:val="22"/>
        </w:rPr>
        <w:t xml:space="preserve">Одним из основных трендов современного образования являются сетевые активности, использование социальных сетей в качестве образовательных ресурсов и проведение удаленных мастер-классов, тренингов.  Характерными особенностями цифрового образования с использованием сетевых технологий являются гибкость,  мобильность, технологичность, диалогичность и интерактивность, ориентация на восприятие </w:t>
      </w:r>
      <w:proofErr w:type="spellStart"/>
      <w:r w:rsidRPr="00326226">
        <w:rPr>
          <w:sz w:val="22"/>
          <w:szCs w:val="22"/>
        </w:rPr>
        <w:t>медиапотоков</w:t>
      </w:r>
      <w:proofErr w:type="spellEnd"/>
      <w:r w:rsidRPr="00326226">
        <w:rPr>
          <w:sz w:val="22"/>
          <w:szCs w:val="22"/>
        </w:rPr>
        <w:t>.</w:t>
      </w:r>
    </w:p>
    <w:p w:rsidR="00AF65F9" w:rsidRPr="00326226" w:rsidRDefault="00420CD7" w:rsidP="00C90AAD">
      <w:pPr>
        <w:pStyle w:val="c2"/>
        <w:spacing w:before="0" w:beforeAutospacing="0" w:after="0" w:afterAutospacing="0"/>
        <w:jc w:val="both"/>
        <w:rPr>
          <w:sz w:val="22"/>
          <w:szCs w:val="22"/>
        </w:rPr>
      </w:pPr>
      <w:r w:rsidRPr="00326226">
        <w:rPr>
          <w:rStyle w:val="c1"/>
          <w:b/>
          <w:sz w:val="22"/>
          <w:szCs w:val="22"/>
          <w:u w:val="single"/>
        </w:rPr>
        <w:t>Виртуальный тур</w:t>
      </w:r>
      <w:r w:rsidRPr="00326226">
        <w:rPr>
          <w:rStyle w:val="c1"/>
          <w:sz w:val="22"/>
          <w:szCs w:val="22"/>
        </w:rPr>
        <w:t xml:space="preserve"> — это мультимедийный способ представления окружающего вас пространства. </w:t>
      </w:r>
      <w:r w:rsidR="00AF65F9" w:rsidRPr="00326226">
        <w:rPr>
          <w:sz w:val="22"/>
          <w:szCs w:val="22"/>
        </w:rPr>
        <w:t>В виртуальные туры, как правило, включают и другие интерактивные элементы: всплывающие информационные окна, поясняющие надписи, графически оформленные клавиши управления и т.д.</w:t>
      </w:r>
    </w:p>
    <w:p w:rsidR="00FB2CBE" w:rsidRPr="00326226" w:rsidRDefault="00420CD7" w:rsidP="00C90AAD">
      <w:pPr>
        <w:pStyle w:val="c2"/>
        <w:spacing w:before="0" w:beforeAutospacing="0" w:after="0" w:afterAutospacing="0"/>
        <w:jc w:val="both"/>
        <w:rPr>
          <w:sz w:val="22"/>
          <w:szCs w:val="22"/>
        </w:rPr>
      </w:pPr>
      <w:r w:rsidRPr="00326226">
        <w:rPr>
          <w:rStyle w:val="c6"/>
          <w:rFonts w:eastAsiaTheme="minorEastAsia"/>
          <w:sz w:val="22"/>
          <w:szCs w:val="22"/>
        </w:rPr>
        <w:t xml:space="preserve">Виртуальные туры — один из самых эффективных и убедительных на данный момент способов представления информации, поскольку они позволяют совершать увлекательные виртуальные экскурсии и создают у зрителя полную иллюзию присутствия. Дело в том, что, в отличие от видео или обычной серии фотографий, виртуальный тур обладает интерактивностью. Так, в ходе путешествия можно приблизить или отдалить какой-либо объект, оглядеться по сторонам, подробно рассмотреть отдельные детали интерьера, обозреть панораму издалека, посмотреть вверх-вниз, приблизиться к выбранной точке или удалиться от нее, через активные зоны переместиться с одной панорамы на другую, например, погулять по отдельным помещениям и т.п. И все это можно делать в нужном темпе и в порядке, удобном конкретному зрителю. </w:t>
      </w:r>
      <w:r w:rsidR="00AF65F9" w:rsidRPr="00326226">
        <w:rPr>
          <w:sz w:val="22"/>
          <w:szCs w:val="22"/>
        </w:rPr>
        <w:t xml:space="preserve">Виртуальный тур является эффективным элементом современного урока, позволяющим ученику </w:t>
      </w:r>
      <w:r w:rsidR="00AF65F9" w:rsidRPr="00326226">
        <w:rPr>
          <w:sz w:val="22"/>
          <w:szCs w:val="22"/>
        </w:rPr>
        <w:lastRenderedPageBreak/>
        <w:t xml:space="preserve">прикоснуться к знаниям особым образом. Он создает у учащихся "эффект присутствия" - яркие, запоминающиеся зрительные образы, и позволяет получить наиболее полную учебную информацию. </w:t>
      </w:r>
    </w:p>
    <w:p w:rsidR="00420CD7" w:rsidRPr="00326226" w:rsidRDefault="00420CD7" w:rsidP="00C90A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В структуре урока с использованием виртуального тура можно выделить несколько этапов. Перечислим их.</w:t>
      </w:r>
    </w:p>
    <w:p w:rsidR="00FB2CBE" w:rsidRPr="00326226" w:rsidRDefault="00420CD7" w:rsidP="00C90A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 xml:space="preserve">1.        Предварительная работа, которая предшествует демонстрации виртуального тура, включает лингвострановедческий комментарий, установку на понимание. </w:t>
      </w:r>
    </w:p>
    <w:p w:rsidR="00420CD7" w:rsidRPr="00326226" w:rsidRDefault="00420CD7" w:rsidP="00C90A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2.        Демонстрация виртуального тура.</w:t>
      </w:r>
    </w:p>
    <w:p w:rsidR="00420CD7" w:rsidRPr="00326226" w:rsidRDefault="00420CD7" w:rsidP="00C90A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3.        Проверка понимания содержания с помощью вопросов.</w:t>
      </w:r>
    </w:p>
    <w:p w:rsidR="00420CD7" w:rsidRPr="00326226" w:rsidRDefault="00420CD7" w:rsidP="00C90A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4.        Составление монологического высказывания с помощью разнообразных заданий.</w:t>
      </w:r>
    </w:p>
    <w:p w:rsidR="00420CD7" w:rsidRPr="00326226" w:rsidRDefault="00420CD7" w:rsidP="00C90A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На данных этапах работы можно использовать множество упражнений и методических приемов для формирования монологической речи у учащихся. Вот некоторые из них:</w:t>
      </w:r>
    </w:p>
    <w:p w:rsidR="00420CD7" w:rsidRPr="00326226" w:rsidRDefault="00420CD7" w:rsidP="00C90A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Прослушать предложение и повторить его  вслух.</w:t>
      </w:r>
    </w:p>
    <w:p w:rsidR="00420CD7" w:rsidRPr="00326226" w:rsidRDefault="00420CD7" w:rsidP="00C90A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Покажите предмет и назовите его.</w:t>
      </w:r>
    </w:p>
    <w:p w:rsidR="00420CD7" w:rsidRPr="00326226" w:rsidRDefault="00420CD7" w:rsidP="00C90A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Прослушайте предложения и дополните их собственными подходящими по смыслу предложениями.</w:t>
      </w:r>
    </w:p>
    <w:p w:rsidR="00420CD7" w:rsidRPr="00326226" w:rsidRDefault="00420CD7" w:rsidP="00C90A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Рассмотрите виртуальный тур и согласитесь со следующими утверждениями или отвергните их.</w:t>
      </w:r>
    </w:p>
    <w:p w:rsidR="00420CD7" w:rsidRPr="00326226" w:rsidRDefault="00420CD7" w:rsidP="00C90A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Возразите преподавателю.</w:t>
      </w:r>
    </w:p>
    <w:p w:rsidR="00420CD7" w:rsidRPr="00326226" w:rsidRDefault="00420CD7" w:rsidP="00C90A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Опишите виртуальный тур.</w:t>
      </w:r>
    </w:p>
    <w:p w:rsidR="00420CD7" w:rsidRPr="00326226" w:rsidRDefault="00420CD7" w:rsidP="00C90A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Попросите проанализировать факты.</w:t>
      </w:r>
    </w:p>
    <w:p w:rsidR="00420CD7" w:rsidRPr="00326226" w:rsidRDefault="00420CD7" w:rsidP="00C90A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Составьте небольшое сообщение о каком-либо событии.</w:t>
      </w:r>
    </w:p>
    <w:p w:rsidR="00420CD7" w:rsidRPr="00326226" w:rsidRDefault="00420CD7" w:rsidP="00C90A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Составьте типовое монологическое высказывание для ситуаций по теме.</w:t>
      </w:r>
    </w:p>
    <w:p w:rsidR="00420CD7" w:rsidRPr="00326226" w:rsidRDefault="00420CD7" w:rsidP="00C90A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Проведите экскурсию по городу, достопримечательности.</w:t>
      </w:r>
    </w:p>
    <w:p w:rsidR="00420CD7" w:rsidRPr="00326226" w:rsidRDefault="00420CD7" w:rsidP="00C90A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Ответьте на вопросы.</w:t>
      </w:r>
    </w:p>
    <w:p w:rsidR="00420CD7" w:rsidRPr="00326226" w:rsidRDefault="00420CD7" w:rsidP="00C90A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Напишите слова, которыми вы бы описали данный виртуальный тур.</w:t>
      </w:r>
    </w:p>
    <w:p w:rsidR="00420CD7" w:rsidRPr="00326226" w:rsidRDefault="00420CD7" w:rsidP="00C90A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Просмотрите список предложений и фраз, оформляющих монологическую речь (вводные фразы, средства обращения, средства связности и т.д.) и подберите подходящие для описания виртуального тура.</w:t>
      </w:r>
    </w:p>
    <w:p w:rsidR="00420CD7" w:rsidRPr="00326226" w:rsidRDefault="00420CD7" w:rsidP="00C90A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Составьте письменное описание виртуального тура.</w:t>
      </w:r>
    </w:p>
    <w:p w:rsidR="00420CD7" w:rsidRPr="00326226" w:rsidRDefault="00420CD7" w:rsidP="00C90A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Составьте подробное описание виртуального тура, адресуя его определенной группе лиц и оформляя средствами монологической речи.</w:t>
      </w:r>
    </w:p>
    <w:p w:rsidR="00420CD7" w:rsidRPr="00326226" w:rsidRDefault="00420CD7" w:rsidP="00C90A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Подготовьте развернутое монологическое высказывание с использованием текстовых материалов для описания виртуального тура.</w:t>
      </w:r>
    </w:p>
    <w:p w:rsidR="00420CD7" w:rsidRPr="00326226" w:rsidRDefault="00420CD7" w:rsidP="00C90A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Обратитесь с вопросами к собеседнику.</w:t>
      </w:r>
    </w:p>
    <w:p w:rsidR="00420CD7" w:rsidRPr="00326226" w:rsidRDefault="00420CD7" w:rsidP="00C90A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Расскажите о …, используя данную на доске логико-синтаксическую схему.</w:t>
      </w:r>
    </w:p>
    <w:p w:rsidR="00420CD7" w:rsidRPr="00326226" w:rsidRDefault="00420CD7" w:rsidP="00C90A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Расскажите о …, используя следующие ключевые слова.</w:t>
      </w:r>
    </w:p>
    <w:p w:rsidR="00420CD7" w:rsidRPr="00326226" w:rsidRDefault="00420CD7" w:rsidP="00C90A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Представьте себе ситуацию, связанную с приездом в чужой город, и расскажите о …</w:t>
      </w:r>
    </w:p>
    <w:p w:rsidR="00E41BD9" w:rsidRPr="00326226" w:rsidRDefault="00420CD7" w:rsidP="00C90A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Составьте план содержания монологического высказывания.</w:t>
      </w:r>
    </w:p>
    <w:p w:rsidR="00E41BD9" w:rsidRPr="00326226" w:rsidRDefault="00E41BD9" w:rsidP="00C90A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20CD7" w:rsidRPr="00326226" w:rsidRDefault="00420CD7" w:rsidP="00C90AAD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lang w:eastAsia="ru-RU"/>
        </w:rPr>
      </w:pPr>
      <w:r w:rsidRPr="00326226">
        <w:rPr>
          <w:rFonts w:ascii="Times New Roman" w:eastAsia="Times New Roman" w:hAnsi="Times New Roman" w:cs="Times New Roman"/>
          <w:lang w:eastAsia="ru-RU"/>
        </w:rPr>
        <w:t>Упражнения после просмотра рассчитаны не только на закрепление, но и на расширение материала. Заключительной частью задания должна стать речевая деятельность учащихся, когда все они становятся участниками речевого общения. Поэтому необходимо максимальная видимость виртуального тура всем учащимся.</w:t>
      </w:r>
    </w:p>
    <w:p w:rsidR="00D516DD" w:rsidRPr="00326226" w:rsidRDefault="00D516DD" w:rsidP="00C90AAD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326226">
        <w:rPr>
          <w:sz w:val="22"/>
          <w:szCs w:val="22"/>
        </w:rPr>
        <w:t>Единое окно доступа к информационным ресурсам</w:t>
      </w:r>
      <w:r w:rsidRPr="00326226">
        <w:rPr>
          <w:b/>
          <w:bCs/>
          <w:sz w:val="22"/>
          <w:szCs w:val="22"/>
        </w:rPr>
        <w:t xml:space="preserve"> </w:t>
      </w:r>
      <w:hyperlink r:id="rId12" w:history="1">
        <w:r w:rsidRPr="00326226">
          <w:rPr>
            <w:rStyle w:val="a9"/>
            <w:b/>
            <w:bCs/>
            <w:sz w:val="22"/>
            <w:szCs w:val="22"/>
          </w:rPr>
          <w:t>http://window.edu.ru/</w:t>
        </w:r>
      </w:hyperlink>
      <w:r w:rsidRPr="00326226">
        <w:rPr>
          <w:sz w:val="22"/>
          <w:szCs w:val="22"/>
        </w:rPr>
        <w:t xml:space="preserve"> </w:t>
      </w:r>
    </w:p>
    <w:p w:rsidR="00FB2CBE" w:rsidRPr="00326226" w:rsidRDefault="00D516DD" w:rsidP="00C90AAD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326226">
        <w:rPr>
          <w:sz w:val="22"/>
          <w:szCs w:val="22"/>
        </w:rPr>
        <w:t xml:space="preserve">Информационная система «Единое окно» доступа к образовательным ресурсам представляет свободный доступ к каталогу </w:t>
      </w:r>
      <w:proofErr w:type="gramStart"/>
      <w:r w:rsidRPr="00326226">
        <w:rPr>
          <w:sz w:val="22"/>
          <w:szCs w:val="22"/>
        </w:rPr>
        <w:t>образовательных</w:t>
      </w:r>
      <w:proofErr w:type="gramEnd"/>
      <w:r w:rsidRPr="00326226">
        <w:rPr>
          <w:sz w:val="22"/>
          <w:szCs w:val="22"/>
        </w:rPr>
        <w:t xml:space="preserve"> </w:t>
      </w:r>
      <w:proofErr w:type="spellStart"/>
      <w:r w:rsidRPr="00326226">
        <w:rPr>
          <w:sz w:val="22"/>
          <w:szCs w:val="22"/>
        </w:rPr>
        <w:t>интернет-ресурсов</w:t>
      </w:r>
      <w:proofErr w:type="spellEnd"/>
      <w:r w:rsidRPr="00326226">
        <w:rPr>
          <w:sz w:val="22"/>
          <w:szCs w:val="22"/>
        </w:rPr>
        <w:t xml:space="preserve"> и полно-текстовой электронной учебно-методической библиотеке для общего и профессионального образования. Единое окно объединяет в единое информационное пространство электронные ресурсы свободного доступа для всех уровней образования в России, в том числе детям с ограниченными возможностями здоровья с различными заболеваниями и инвалидам (дети с нарушениями слуха, зрения, опорно-двигательного аппарата). Ребенок, находящийся на надомном обучении, получает возможность принимать участие в ВЕБ-занятиях, не выходя из дома принимать участие в семинарах различной тематики, конференциях, конкурсах, олимпиадах, прямое общение с преподавателем и одноклассниками, самостоятельно работать с Единой коллекцией цифровых образовательных ресурсов.</w:t>
      </w:r>
    </w:p>
    <w:p w:rsidR="00CC30D9" w:rsidRPr="00CC30D9" w:rsidRDefault="00CC30D9" w:rsidP="00C90A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C30D9">
        <w:rPr>
          <w:rFonts w:ascii="Times New Roman" w:eastAsiaTheme="minorEastAsia" w:hAnsi="Times New Roman" w:cs="Times New Roman"/>
          <w:b/>
          <w:color w:val="000000" w:themeColor="text1"/>
          <w:kern w:val="24"/>
          <w:lang w:eastAsia="ru-RU"/>
        </w:rPr>
        <w:t> </w:t>
      </w:r>
      <w:proofErr w:type="spellStart"/>
      <w:r w:rsidRPr="00CC30D9">
        <w:rPr>
          <w:rFonts w:ascii="Times New Roman" w:eastAsiaTheme="minorEastAsia" w:hAnsi="Times New Roman" w:cs="Times New Roman"/>
          <w:b/>
          <w:color w:val="000000" w:themeColor="text1"/>
          <w:kern w:val="24"/>
          <w:lang w:eastAsia="ru-RU"/>
        </w:rPr>
        <w:fldChar w:fldCharType="begin"/>
      </w:r>
      <w:r w:rsidRPr="00CC30D9">
        <w:rPr>
          <w:rFonts w:ascii="Times New Roman" w:eastAsiaTheme="minorEastAsia" w:hAnsi="Times New Roman" w:cs="Times New Roman"/>
          <w:b/>
          <w:color w:val="000000" w:themeColor="text1"/>
          <w:kern w:val="24"/>
          <w:lang w:eastAsia="ru-RU"/>
        </w:rPr>
        <w:instrText xml:space="preserve"> HYPERLINK "http://www.abcya.com/" </w:instrText>
      </w:r>
      <w:r w:rsidRPr="00CC30D9">
        <w:rPr>
          <w:rFonts w:ascii="Times New Roman" w:eastAsiaTheme="minorEastAsia" w:hAnsi="Times New Roman" w:cs="Times New Roman"/>
          <w:b/>
          <w:color w:val="000000" w:themeColor="text1"/>
          <w:kern w:val="24"/>
          <w:lang w:eastAsia="ru-RU"/>
        </w:rPr>
        <w:fldChar w:fldCharType="separate"/>
      </w:r>
      <w:r w:rsidRPr="00326226">
        <w:rPr>
          <w:rFonts w:ascii="Times New Roman" w:eastAsiaTheme="minorEastAsia" w:hAnsi="Times New Roman" w:cs="Times New Roman"/>
          <w:b/>
          <w:color w:val="000000" w:themeColor="text1"/>
          <w:kern w:val="24"/>
          <w:u w:val="single"/>
          <w:lang w:eastAsia="ru-RU"/>
        </w:rPr>
        <w:t>ABCya</w:t>
      </w:r>
      <w:proofErr w:type="spellEnd"/>
      <w:r w:rsidRPr="00CC30D9">
        <w:rPr>
          <w:rFonts w:ascii="Times New Roman" w:eastAsiaTheme="minorEastAsia" w:hAnsi="Times New Roman" w:cs="Times New Roman"/>
          <w:b/>
          <w:color w:val="000000" w:themeColor="text1"/>
          <w:kern w:val="24"/>
          <w:lang w:eastAsia="ru-RU"/>
        </w:rPr>
        <w:fldChar w:fldCharType="end"/>
      </w:r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 xml:space="preserve"> — образовательные компьютерные игры и приложения для </w:t>
      </w:r>
      <w:proofErr w:type="spellStart"/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>детей</w:t>
      </w:r>
      <w:r w:rsidR="00326226" w:rsidRPr="00326226">
        <w:rPr>
          <w:rFonts w:ascii="Times New Roman" w:eastAsia="Times New Roman" w:hAnsi="Times New Roman" w:cs="Times New Roman"/>
          <w:lang w:eastAsia="ru-RU"/>
        </w:rPr>
        <w:t>.</w:t>
      </w:r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>ABCya</w:t>
      </w:r>
      <w:proofErr w:type="spellEnd"/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 xml:space="preserve"> предлагает сотни развлечений для разнообразия учебных занятий.</w:t>
      </w:r>
    </w:p>
    <w:p w:rsidR="00CC30D9" w:rsidRPr="00CC30D9" w:rsidRDefault="00CC30D9" w:rsidP="00C90AAD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 xml:space="preserve">Миллионы детей, родителей и учителей посещают ABCya.com каждый месяц, сыграв более 1 миллиарда игр в прошлом году. </w:t>
      </w:r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val="en-US" w:eastAsia="ru-RU"/>
        </w:rPr>
        <w:t xml:space="preserve">Apple, The New York Times, USA Today, Parents Magazine </w:t>
      </w:r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>и</w:t>
      </w:r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val="en-US" w:eastAsia="ru-RU"/>
        </w:rPr>
        <w:t xml:space="preserve"> Scholastic </w:t>
      </w:r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>отметили</w:t>
      </w:r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val="en-US" w:eastAsia="ru-RU"/>
        </w:rPr>
        <w:t xml:space="preserve"> </w:t>
      </w:r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>эти</w:t>
      </w:r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val="en-US" w:eastAsia="ru-RU"/>
        </w:rPr>
        <w:t xml:space="preserve"> </w:t>
      </w:r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>популярные</w:t>
      </w:r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val="en-US" w:eastAsia="ru-RU"/>
        </w:rPr>
        <w:t xml:space="preserve"> </w:t>
      </w:r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>образовательные</w:t>
      </w:r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val="en-US" w:eastAsia="ru-RU"/>
        </w:rPr>
        <w:t xml:space="preserve"> </w:t>
      </w:r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>игры</w:t>
      </w:r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val="en-US" w:eastAsia="ru-RU"/>
        </w:rPr>
        <w:t>.</w:t>
      </w:r>
    </w:p>
    <w:p w:rsidR="00CC30D9" w:rsidRPr="00CC30D9" w:rsidRDefault="00CC30D9" w:rsidP="00C90A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hyperlink r:id="rId13" w:history="1">
        <w:proofErr w:type="spellStart"/>
        <w:r w:rsidRPr="00326226">
          <w:rPr>
            <w:rFonts w:ascii="Times New Roman" w:eastAsiaTheme="minorEastAsia" w:hAnsi="Times New Roman" w:cs="Times New Roman"/>
            <w:b/>
            <w:color w:val="000000" w:themeColor="text1"/>
            <w:kern w:val="24"/>
            <w:u w:val="single"/>
            <w:lang w:eastAsia="ru-RU"/>
          </w:rPr>
          <w:t>Quizizz</w:t>
        </w:r>
        <w:proofErr w:type="spellEnd"/>
      </w:hyperlink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> — развлекательные викторины </w:t>
      </w:r>
    </w:p>
    <w:p w:rsidR="00CC30D9" w:rsidRPr="00326226" w:rsidRDefault="00CC30D9" w:rsidP="00C90A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>Quizizz</w:t>
      </w:r>
      <w:proofErr w:type="spellEnd"/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 xml:space="preserve"> позволяет вам находить удивительные викторины других учителей, или создавать свои собственные и делиться ими со всем миром. Проведите игру прямо в классе или используйте для нескучного домашнего задания. Учителя могут контролировать процесс, переключая таблицу лидеров, таймер и другие настройки. </w:t>
      </w:r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lastRenderedPageBreak/>
        <w:t xml:space="preserve">Благодаря </w:t>
      </w:r>
      <w:proofErr w:type="spellStart"/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>Quizizz</w:t>
      </w:r>
      <w:proofErr w:type="spellEnd"/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 xml:space="preserve">, </w:t>
      </w:r>
      <w:proofErr w:type="gramStart"/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>доступному</w:t>
      </w:r>
      <w:proofErr w:type="gramEnd"/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 xml:space="preserve"> на всех устройствах, учащиеся играют вместе, но каждый в своем собственном темпе. Проанализируйте свою работу и используйте подробные отчеты, чтобы понять, где ваши ученики нуждаются в помощи.</w:t>
      </w:r>
    </w:p>
    <w:p w:rsidR="00CC30D9" w:rsidRPr="00CC30D9" w:rsidRDefault="00CC30D9" w:rsidP="00C90AA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hyperlink r:id="rId14" w:history="1">
        <w:proofErr w:type="spellStart"/>
        <w:r w:rsidR="00CA0BCD" w:rsidRPr="00326226">
          <w:rPr>
            <w:rFonts w:ascii="Times New Roman" w:eastAsiaTheme="minorEastAsia" w:hAnsi="Times New Roman" w:cs="Times New Roman"/>
            <w:b/>
            <w:color w:val="000000" w:themeColor="text1"/>
            <w:kern w:val="24"/>
            <w:u w:val="single"/>
            <w:lang w:eastAsia="ru-RU"/>
          </w:rPr>
          <w:t>Khan</w:t>
        </w:r>
        <w:proofErr w:type="spellEnd"/>
      </w:hyperlink>
      <w:hyperlink r:id="rId15" w:history="1">
        <w:r w:rsidR="00CA0BCD" w:rsidRPr="00326226">
          <w:rPr>
            <w:rFonts w:ascii="Times New Roman" w:eastAsiaTheme="minorEastAsia" w:hAnsi="Times New Roman" w:cs="Times New Roman"/>
            <w:b/>
            <w:color w:val="000000" w:themeColor="text1"/>
            <w:kern w:val="24"/>
            <w:u w:val="single"/>
            <w:lang w:eastAsia="ru-RU"/>
          </w:rPr>
          <w:t xml:space="preserve"> </w:t>
        </w:r>
      </w:hyperlink>
      <w:hyperlink r:id="rId16" w:history="1">
        <w:proofErr w:type="spellStart"/>
        <w:r w:rsidR="00CA0BCD" w:rsidRPr="00326226">
          <w:rPr>
            <w:rFonts w:ascii="Times New Roman" w:eastAsiaTheme="minorEastAsia" w:hAnsi="Times New Roman" w:cs="Times New Roman"/>
            <w:b/>
            <w:color w:val="000000" w:themeColor="text1"/>
            <w:kern w:val="24"/>
            <w:u w:val="single"/>
            <w:lang w:eastAsia="ru-RU"/>
          </w:rPr>
          <w:t>Academy</w:t>
        </w:r>
        <w:proofErr w:type="spellEnd"/>
      </w:hyperlink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> — бесплатные онлайн-курсы, уроки и практика</w:t>
      </w:r>
    </w:p>
    <w:p w:rsidR="00CC30D9" w:rsidRPr="00CC30D9" w:rsidRDefault="00CC30D9" w:rsidP="00C90AA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>Академия Хан предлагает практические упражнения, учебные видеоролики и персонализированную обучающую панель, которая позволяет учащимся учиться в своем собственном темпе в классе и за его пределами. Они занимаются математикой, наукой, компьютерным программированием, историей, историей искусства, экономикой и т. Д. Их математические миссии направляют учащихся из детского сада в исчисление, используя современную адаптивную технологию, которая идентифицирует сильные стороны и пробелы в обучении. Ханская академия также сотрудничает с такими институтами, как НАСА, Музей современного искусства, Калифорнийская академия наук и Массачусетский технологический институт, предлагающий специализированный контент.</w:t>
      </w:r>
    </w:p>
    <w:p w:rsidR="00CC30D9" w:rsidRPr="00CC30D9" w:rsidRDefault="00CC30D9" w:rsidP="00C90AA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> </w:t>
      </w:r>
      <w:hyperlink r:id="rId17" w:history="1">
        <w:proofErr w:type="spellStart"/>
        <w:r w:rsidR="00CA0BCD" w:rsidRPr="00326226">
          <w:rPr>
            <w:rFonts w:ascii="Times New Roman" w:eastAsiaTheme="minorEastAsia" w:hAnsi="Times New Roman" w:cs="Times New Roman"/>
            <w:b/>
            <w:color w:val="000000" w:themeColor="text1"/>
            <w:kern w:val="24"/>
            <w:u w:val="single"/>
            <w:lang w:eastAsia="ru-RU"/>
          </w:rPr>
          <w:t>Go</w:t>
        </w:r>
        <w:proofErr w:type="spellEnd"/>
      </w:hyperlink>
      <w:hyperlink r:id="rId18" w:history="1">
        <w:r w:rsidR="00CA0BCD" w:rsidRPr="00326226">
          <w:rPr>
            <w:rFonts w:ascii="Times New Roman" w:eastAsiaTheme="minorEastAsia" w:hAnsi="Times New Roman" w:cs="Times New Roman"/>
            <w:b/>
            <w:color w:val="000000" w:themeColor="text1"/>
            <w:kern w:val="24"/>
            <w:u w:val="single"/>
            <w:lang w:eastAsia="ru-RU"/>
          </w:rPr>
          <w:t> </w:t>
        </w:r>
        <w:proofErr w:type="spellStart"/>
      </w:hyperlink>
      <w:hyperlink r:id="rId19" w:history="1">
        <w:r w:rsidR="00CA0BCD" w:rsidRPr="00326226">
          <w:rPr>
            <w:rFonts w:ascii="Times New Roman" w:eastAsiaTheme="minorEastAsia" w:hAnsi="Times New Roman" w:cs="Times New Roman"/>
            <w:b/>
            <w:color w:val="000000" w:themeColor="text1"/>
            <w:kern w:val="24"/>
            <w:u w:val="single"/>
            <w:lang w:eastAsia="ru-RU"/>
          </w:rPr>
          <w:t>Noodle</w:t>
        </w:r>
        <w:proofErr w:type="spellEnd"/>
      </w:hyperlink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> — заставь детей двигаться</w:t>
      </w:r>
    </w:p>
    <w:p w:rsidR="00CC30D9" w:rsidRPr="00CC30D9" w:rsidRDefault="00CC30D9" w:rsidP="00C90AA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>Go</w:t>
      </w:r>
      <w:proofErr w:type="spellEnd"/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 xml:space="preserve"> </w:t>
      </w:r>
      <w:proofErr w:type="spellStart"/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>Noodle</w:t>
      </w:r>
      <w:proofErr w:type="spellEnd"/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 xml:space="preserve"> </w:t>
      </w:r>
      <w:proofErr w:type="spellStart"/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>геймифицирует</w:t>
      </w:r>
      <w:proofErr w:type="spellEnd"/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> физические упражнения, заставляя детей покидать свои рабочие места и позволяя им быть энергичными и активными.</w:t>
      </w:r>
    </w:p>
    <w:p w:rsidR="00CC30D9" w:rsidRPr="00CC30D9" w:rsidRDefault="00CC30D9" w:rsidP="00C90AA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C30D9">
        <w:rPr>
          <w:rFonts w:ascii="Times New Roman" w:eastAsiaTheme="minorEastAsia" w:hAnsi="Times New Roman" w:cs="Times New Roman"/>
          <w:color w:val="000000" w:themeColor="text1"/>
          <w:kern w:val="24"/>
          <w:lang w:eastAsia="ru-RU"/>
        </w:rPr>
        <w:t>На платформе представлены сотни видеороликов, предназначенных для того, чтобы заставить детей двигаться. Есть также несколько видеороликов, специально сделанных, чтобы познакомить детей с концепциями осознанности, включая дыхание и медитацию.</w:t>
      </w:r>
    </w:p>
    <w:p w:rsidR="00000000" w:rsidRPr="00326226" w:rsidRDefault="00CA0BCD" w:rsidP="00C90AAD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326226">
        <w:rPr>
          <w:b/>
          <w:sz w:val="22"/>
          <w:szCs w:val="22"/>
        </w:rPr>
        <w:t> </w:t>
      </w:r>
      <w:hyperlink r:id="rId20" w:history="1">
        <w:proofErr w:type="spellStart"/>
        <w:r w:rsidRPr="00326226">
          <w:rPr>
            <w:rStyle w:val="a9"/>
            <w:b/>
            <w:sz w:val="22"/>
            <w:szCs w:val="22"/>
          </w:rPr>
          <w:t>Nearpod</w:t>
        </w:r>
        <w:proofErr w:type="spellEnd"/>
      </w:hyperlink>
      <w:r w:rsidRPr="00326226">
        <w:rPr>
          <w:sz w:val="22"/>
          <w:szCs w:val="22"/>
        </w:rPr>
        <w:t> — создание, </w:t>
      </w:r>
      <w:hyperlink r:id="rId21" w:history="1">
        <w:r w:rsidRPr="00326226">
          <w:rPr>
            <w:rStyle w:val="a9"/>
            <w:sz w:val="22"/>
            <w:szCs w:val="22"/>
          </w:rPr>
          <w:t>взаимодействие и оценка с</w:t>
        </w:r>
      </w:hyperlink>
      <w:r w:rsidRPr="00326226">
        <w:rPr>
          <w:sz w:val="22"/>
          <w:szCs w:val="22"/>
        </w:rPr>
        <w:t> помощью мобильных устройств</w:t>
      </w:r>
    </w:p>
    <w:p w:rsidR="00000000" w:rsidRPr="00326226" w:rsidRDefault="00CA0BCD" w:rsidP="00C90AAD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326226">
        <w:rPr>
          <w:sz w:val="22"/>
          <w:szCs w:val="22"/>
        </w:rPr>
        <w:t>Учителю сложно каждый раз создавать интересные уро</w:t>
      </w:r>
      <w:r w:rsidRPr="00326226">
        <w:rPr>
          <w:sz w:val="22"/>
          <w:szCs w:val="22"/>
        </w:rPr>
        <w:t>ки, которые привлекают внимание всех учеников. Еще труднее создавать уроки, которые способствуют обучению посредством интерактивности.</w:t>
      </w:r>
    </w:p>
    <w:p w:rsidR="00000000" w:rsidRPr="00326226" w:rsidRDefault="00CA0BCD" w:rsidP="00C90AAD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proofErr w:type="spellStart"/>
      <w:r w:rsidRPr="00326226">
        <w:rPr>
          <w:sz w:val="22"/>
          <w:szCs w:val="22"/>
        </w:rPr>
        <w:t>Nearpod</w:t>
      </w:r>
      <w:proofErr w:type="spellEnd"/>
      <w:r w:rsidRPr="00326226">
        <w:rPr>
          <w:sz w:val="22"/>
          <w:szCs w:val="22"/>
        </w:rPr>
        <w:t xml:space="preserve"> — удивительный инструмент, который решает эти п</w:t>
      </w:r>
      <w:r w:rsidRPr="00326226">
        <w:rPr>
          <w:sz w:val="22"/>
          <w:szCs w:val="22"/>
        </w:rPr>
        <w:t>роблемы.</w:t>
      </w:r>
    </w:p>
    <w:p w:rsidR="00000000" w:rsidRPr="00326226" w:rsidRDefault="00CA0BCD" w:rsidP="00C90AAD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326226">
        <w:rPr>
          <w:sz w:val="22"/>
          <w:szCs w:val="22"/>
        </w:rPr>
        <w:t xml:space="preserve">Во-первых, </w:t>
      </w:r>
      <w:proofErr w:type="spellStart"/>
      <w:r w:rsidRPr="00326226">
        <w:rPr>
          <w:sz w:val="22"/>
          <w:szCs w:val="22"/>
        </w:rPr>
        <w:t>Nearpod</w:t>
      </w:r>
      <w:proofErr w:type="spellEnd"/>
      <w:r w:rsidRPr="00326226">
        <w:rPr>
          <w:sz w:val="22"/>
          <w:szCs w:val="22"/>
        </w:rPr>
        <w:t xml:space="preserve"> предоставляет множество готовых, полностью интерактивных уроков, разработанных экспертами по предметам для всех школьных уровней и предметов. Кроме того, </w:t>
      </w:r>
      <w:proofErr w:type="spellStart"/>
      <w:r w:rsidRPr="00326226">
        <w:rPr>
          <w:sz w:val="22"/>
          <w:szCs w:val="22"/>
        </w:rPr>
        <w:t>Nearpod</w:t>
      </w:r>
      <w:proofErr w:type="spellEnd"/>
      <w:r w:rsidRPr="00326226">
        <w:rPr>
          <w:sz w:val="22"/>
          <w:szCs w:val="22"/>
        </w:rPr>
        <w:t xml:space="preserve"> </w:t>
      </w:r>
      <w:r w:rsidRPr="00326226">
        <w:rPr>
          <w:sz w:val="22"/>
          <w:szCs w:val="22"/>
        </w:rPr>
        <w:t>позволяет учителям импортировать уроки из любого типа файла и начинать добавлять к ним интерактивные элементы, веб-ссылки или фрагменты видео.</w:t>
      </w:r>
    </w:p>
    <w:p w:rsidR="00000000" w:rsidRPr="00326226" w:rsidRDefault="00CA0BCD" w:rsidP="00C90AAD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326226">
        <w:rPr>
          <w:sz w:val="22"/>
          <w:szCs w:val="22"/>
        </w:rPr>
        <w:t>Затем преподаватели могут синхронизировать свои</w:t>
      </w:r>
      <w:r w:rsidRPr="00326226">
        <w:rPr>
          <w:sz w:val="22"/>
          <w:szCs w:val="22"/>
        </w:rPr>
        <w:t xml:space="preserve"> уроки с гаджетами студентов, создавая индивидуальные задания и отслеживая их выполнение.</w:t>
      </w:r>
    </w:p>
    <w:p w:rsidR="00000000" w:rsidRPr="00326226" w:rsidRDefault="00CA0BCD" w:rsidP="00C90AAD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326226">
        <w:rPr>
          <w:sz w:val="22"/>
          <w:szCs w:val="22"/>
        </w:rPr>
        <w:t>То, что действительно выделяет </w:t>
      </w:r>
      <w:proofErr w:type="spellStart"/>
      <w:r w:rsidRPr="00326226">
        <w:rPr>
          <w:sz w:val="22"/>
          <w:szCs w:val="22"/>
        </w:rPr>
        <w:t>Nearpod</w:t>
      </w:r>
      <w:proofErr w:type="spellEnd"/>
      <w:r w:rsidRPr="00326226">
        <w:rPr>
          <w:sz w:val="22"/>
          <w:szCs w:val="22"/>
        </w:rPr>
        <w:t xml:space="preserve"> из толпы, — это их новаторские идеи для дальнейшего расширени</w:t>
      </w:r>
      <w:r w:rsidRPr="00326226">
        <w:rPr>
          <w:sz w:val="22"/>
          <w:szCs w:val="22"/>
        </w:rPr>
        <w:t xml:space="preserve">я интерактивных уроков. Пользователи </w:t>
      </w:r>
      <w:proofErr w:type="spellStart"/>
      <w:r w:rsidRPr="00326226">
        <w:rPr>
          <w:sz w:val="22"/>
          <w:szCs w:val="22"/>
        </w:rPr>
        <w:t>Nearpod</w:t>
      </w:r>
      <w:proofErr w:type="spellEnd"/>
      <w:r w:rsidRPr="00326226">
        <w:rPr>
          <w:sz w:val="22"/>
          <w:szCs w:val="22"/>
        </w:rPr>
        <w:t xml:space="preserve"> имеют возможность подключения к </w:t>
      </w:r>
      <w:proofErr w:type="spellStart"/>
      <w:r w:rsidRPr="00326226">
        <w:rPr>
          <w:sz w:val="22"/>
          <w:szCs w:val="22"/>
        </w:rPr>
        <w:t>Nearpod</w:t>
      </w:r>
      <w:proofErr w:type="spellEnd"/>
      <w:r w:rsidRPr="00326226">
        <w:rPr>
          <w:sz w:val="22"/>
          <w:szCs w:val="22"/>
        </w:rPr>
        <w:t xml:space="preserve"> 3D и </w:t>
      </w:r>
      <w:proofErr w:type="spellStart"/>
      <w:r w:rsidRPr="00326226">
        <w:rPr>
          <w:sz w:val="22"/>
          <w:szCs w:val="22"/>
        </w:rPr>
        <w:fldChar w:fldCharType="begin"/>
      </w:r>
      <w:r w:rsidRPr="00326226">
        <w:rPr>
          <w:sz w:val="22"/>
          <w:szCs w:val="22"/>
        </w:rPr>
        <w:instrText xml:space="preserve"> </w:instrText>
      </w:r>
      <w:r w:rsidRPr="00326226">
        <w:rPr>
          <w:sz w:val="22"/>
          <w:szCs w:val="22"/>
        </w:rPr>
        <w:instrText>HYPERLINK "https://nearpod.com/nearpod-vr"</w:instrText>
      </w:r>
      <w:r w:rsidRPr="00326226">
        <w:rPr>
          <w:sz w:val="22"/>
          <w:szCs w:val="22"/>
        </w:rPr>
        <w:instrText xml:space="preserve"> </w:instrText>
      </w:r>
      <w:r w:rsidRPr="00326226">
        <w:rPr>
          <w:sz w:val="22"/>
          <w:szCs w:val="22"/>
        </w:rPr>
        <w:fldChar w:fldCharType="separate"/>
      </w:r>
      <w:r w:rsidRPr="00326226">
        <w:rPr>
          <w:rStyle w:val="a9"/>
          <w:sz w:val="22"/>
          <w:szCs w:val="22"/>
        </w:rPr>
        <w:t>Nearpod</w:t>
      </w:r>
      <w:proofErr w:type="spellEnd"/>
      <w:r w:rsidRPr="00326226">
        <w:rPr>
          <w:sz w:val="22"/>
          <w:szCs w:val="22"/>
        </w:rPr>
        <w:fldChar w:fldCharType="end"/>
      </w:r>
      <w:hyperlink r:id="rId22" w:history="1">
        <w:r w:rsidRPr="00326226">
          <w:rPr>
            <w:rStyle w:val="a9"/>
            <w:sz w:val="22"/>
            <w:szCs w:val="22"/>
          </w:rPr>
          <w:t xml:space="preserve"> VR</w:t>
        </w:r>
      </w:hyperlink>
      <w:r w:rsidRPr="00326226">
        <w:rPr>
          <w:sz w:val="22"/>
          <w:szCs w:val="22"/>
        </w:rPr>
        <w:t>.</w:t>
      </w:r>
    </w:p>
    <w:p w:rsidR="00000000" w:rsidRPr="00326226" w:rsidRDefault="00CA0BCD" w:rsidP="00C90AAD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hyperlink r:id="rId23" w:history="1">
        <w:proofErr w:type="spellStart"/>
        <w:r w:rsidRPr="00326226">
          <w:rPr>
            <w:rStyle w:val="a9"/>
            <w:b/>
            <w:sz w:val="22"/>
            <w:szCs w:val="22"/>
          </w:rPr>
          <w:t>Kahoot</w:t>
        </w:r>
        <w:proofErr w:type="spellEnd"/>
      </w:hyperlink>
      <w:hyperlink r:id="rId24" w:history="1">
        <w:r w:rsidRPr="00326226">
          <w:rPr>
            <w:rStyle w:val="a9"/>
            <w:b/>
            <w:sz w:val="22"/>
            <w:szCs w:val="22"/>
          </w:rPr>
          <w:t>! </w:t>
        </w:r>
      </w:hyperlink>
      <w:r w:rsidRPr="00326226">
        <w:rPr>
          <w:sz w:val="22"/>
          <w:szCs w:val="22"/>
        </w:rPr>
        <w:t>— Создание обучающих игр</w:t>
      </w:r>
      <w:r w:rsidR="00303B91" w:rsidRPr="00326226">
        <w:rPr>
          <w:sz w:val="22"/>
          <w:szCs w:val="22"/>
        </w:rPr>
        <w:t xml:space="preserve">. </w:t>
      </w:r>
      <w:r w:rsidR="00303B91" w:rsidRPr="00326226">
        <w:rPr>
          <w:sz w:val="22"/>
          <w:szCs w:val="22"/>
        </w:rPr>
        <w:t>Это отличный инструмент для любого учителя.</w:t>
      </w:r>
    </w:p>
    <w:p w:rsidR="00000000" w:rsidRPr="00326226" w:rsidRDefault="00CA0BCD" w:rsidP="00C90AAD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proofErr w:type="spellStart"/>
      <w:r w:rsidRPr="00326226">
        <w:rPr>
          <w:sz w:val="22"/>
          <w:szCs w:val="22"/>
        </w:rPr>
        <w:t>Kahoot</w:t>
      </w:r>
      <w:proofErr w:type="spellEnd"/>
      <w:r w:rsidRPr="00326226">
        <w:rPr>
          <w:sz w:val="22"/>
          <w:szCs w:val="22"/>
        </w:rPr>
        <w:t>! это игровая платформа для обучения и один из самых быст</w:t>
      </w:r>
      <w:r w:rsidRPr="00326226">
        <w:rPr>
          <w:sz w:val="22"/>
          <w:szCs w:val="22"/>
        </w:rPr>
        <w:t xml:space="preserve">рорастущих обучающих брендов в мире. </w:t>
      </w:r>
      <w:proofErr w:type="spellStart"/>
      <w:r w:rsidRPr="00326226">
        <w:rPr>
          <w:sz w:val="22"/>
          <w:szCs w:val="22"/>
        </w:rPr>
        <w:t>Kahoot</w:t>
      </w:r>
      <w:proofErr w:type="spellEnd"/>
      <w:r w:rsidRPr="00326226">
        <w:rPr>
          <w:sz w:val="22"/>
          <w:szCs w:val="22"/>
        </w:rPr>
        <w:t>! позволяет легко создавать, открывать, воспроизводить и делиться интересными обучающими играми за считанные минуты — для любого предмета, на любом языке, на любом устройстве, для всех возрастов.</w:t>
      </w:r>
    </w:p>
    <w:p w:rsidR="00000000" w:rsidRPr="00326226" w:rsidRDefault="00CA0BCD" w:rsidP="00C90AAD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proofErr w:type="spellStart"/>
      <w:r w:rsidRPr="00326226">
        <w:rPr>
          <w:sz w:val="22"/>
          <w:szCs w:val="22"/>
        </w:rPr>
        <w:t>Kahoot</w:t>
      </w:r>
      <w:proofErr w:type="spellEnd"/>
      <w:r w:rsidRPr="00326226">
        <w:rPr>
          <w:sz w:val="22"/>
          <w:szCs w:val="22"/>
        </w:rPr>
        <w:t>! позволяет учителям быстро создавать забавные обучающие игры, основанные на множественном выборе. После создания игры учащиеся могут использовать любое устройство для входа в «комнату» игры, используя</w:t>
      </w:r>
      <w:r w:rsidRPr="00326226">
        <w:rPr>
          <w:sz w:val="22"/>
          <w:szCs w:val="22"/>
        </w:rPr>
        <w:t xml:space="preserve"> уникальный код для выполнения заданий и соревнования со своими сверстниками.</w:t>
      </w:r>
    </w:p>
    <w:p w:rsidR="000834D0" w:rsidRPr="00326226" w:rsidRDefault="00FB2CBE" w:rsidP="00CA0BCD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bookmarkStart w:id="0" w:name="_GoBack"/>
      <w:r w:rsidRPr="00326226">
        <w:rPr>
          <w:sz w:val="22"/>
          <w:szCs w:val="22"/>
          <w:u w:val="single"/>
        </w:rPr>
        <w:t xml:space="preserve">Вывод: </w:t>
      </w:r>
      <w:r w:rsidR="00CA6B1E" w:rsidRPr="00326226">
        <w:rPr>
          <w:sz w:val="22"/>
          <w:szCs w:val="22"/>
        </w:rPr>
        <w:t>Основные тренды информатизации школьного образования в мире</w:t>
      </w:r>
      <w:r w:rsidR="00CA6B1E" w:rsidRPr="00326226">
        <w:rPr>
          <w:sz w:val="22"/>
          <w:szCs w:val="22"/>
          <w:u w:val="single"/>
        </w:rPr>
        <w:t xml:space="preserve"> </w:t>
      </w:r>
      <w:r w:rsidR="00CA6B1E" w:rsidRPr="00326226">
        <w:rPr>
          <w:sz w:val="22"/>
          <w:szCs w:val="22"/>
        </w:rPr>
        <w:t>включают:</w:t>
      </w:r>
      <w:r w:rsidRPr="00326226">
        <w:rPr>
          <w:sz w:val="22"/>
          <w:szCs w:val="22"/>
        </w:rPr>
        <w:t xml:space="preserve"> </w:t>
      </w:r>
      <w:r w:rsidR="00CA6B1E" w:rsidRPr="00326226">
        <w:rPr>
          <w:sz w:val="22"/>
          <w:szCs w:val="22"/>
        </w:rPr>
        <w:t>Смещение парадигм</w:t>
      </w:r>
      <w:r w:rsidRPr="00326226">
        <w:rPr>
          <w:sz w:val="22"/>
          <w:szCs w:val="22"/>
        </w:rPr>
        <w:t xml:space="preserve"> обучения к онлайн, гибридной </w:t>
      </w:r>
      <w:r w:rsidR="00CA6B1E" w:rsidRPr="00326226">
        <w:rPr>
          <w:sz w:val="22"/>
          <w:szCs w:val="22"/>
        </w:rPr>
        <w:t>модел</w:t>
      </w:r>
      <w:r w:rsidRPr="00326226">
        <w:rPr>
          <w:sz w:val="22"/>
          <w:szCs w:val="22"/>
        </w:rPr>
        <w:t>и</w:t>
      </w:r>
      <w:r w:rsidR="00CA6B1E" w:rsidRPr="00326226">
        <w:rPr>
          <w:sz w:val="22"/>
          <w:szCs w:val="22"/>
        </w:rPr>
        <w:t>;</w:t>
      </w:r>
      <w:r w:rsidRPr="00326226">
        <w:rPr>
          <w:sz w:val="22"/>
          <w:szCs w:val="22"/>
        </w:rPr>
        <w:t xml:space="preserve"> </w:t>
      </w:r>
      <w:r w:rsidR="00CA6B1E" w:rsidRPr="00326226">
        <w:rPr>
          <w:sz w:val="22"/>
          <w:szCs w:val="22"/>
        </w:rPr>
        <w:t>Использование и популяризация открытых данных и</w:t>
      </w:r>
      <w:r w:rsidRPr="00326226">
        <w:rPr>
          <w:sz w:val="22"/>
          <w:szCs w:val="22"/>
        </w:rPr>
        <w:t>нтернет</w:t>
      </w:r>
      <w:r w:rsidR="00CA6B1E" w:rsidRPr="00326226">
        <w:rPr>
          <w:sz w:val="22"/>
          <w:szCs w:val="22"/>
        </w:rPr>
        <w:t xml:space="preserve"> ресурсов;</w:t>
      </w:r>
      <w:r w:rsidRPr="00326226">
        <w:rPr>
          <w:sz w:val="22"/>
          <w:szCs w:val="22"/>
        </w:rPr>
        <w:t xml:space="preserve"> р</w:t>
      </w:r>
      <w:r w:rsidR="00CA6B1E" w:rsidRPr="00326226">
        <w:rPr>
          <w:sz w:val="22"/>
          <w:szCs w:val="22"/>
        </w:rPr>
        <w:t>аспространение</w:t>
      </w:r>
      <w:r w:rsidRPr="00326226">
        <w:rPr>
          <w:sz w:val="22"/>
          <w:szCs w:val="22"/>
        </w:rPr>
        <w:t xml:space="preserve"> </w:t>
      </w:r>
      <w:r w:rsidR="00CA6B1E" w:rsidRPr="00326226">
        <w:rPr>
          <w:sz w:val="22"/>
          <w:szCs w:val="22"/>
        </w:rPr>
        <w:t>подхода</w:t>
      </w:r>
      <w:r w:rsidRPr="00326226">
        <w:rPr>
          <w:sz w:val="22"/>
          <w:szCs w:val="22"/>
        </w:rPr>
        <w:t xml:space="preserve"> </w:t>
      </w:r>
      <w:r w:rsidR="00CA6B1E" w:rsidRPr="00326226">
        <w:rPr>
          <w:sz w:val="22"/>
          <w:szCs w:val="22"/>
        </w:rPr>
        <w:t>BYOD</w:t>
      </w:r>
      <w:r w:rsidRPr="00326226">
        <w:rPr>
          <w:sz w:val="22"/>
          <w:szCs w:val="22"/>
        </w:rPr>
        <w:t xml:space="preserve"> </w:t>
      </w:r>
      <w:r w:rsidR="00CA6B1E" w:rsidRPr="00326226">
        <w:rPr>
          <w:sz w:val="22"/>
          <w:szCs w:val="22"/>
        </w:rPr>
        <w:t>(</w:t>
      </w:r>
      <w:proofErr w:type="spellStart"/>
      <w:r w:rsidR="00CA6B1E" w:rsidRPr="00326226">
        <w:rPr>
          <w:sz w:val="22"/>
          <w:szCs w:val="22"/>
        </w:rPr>
        <w:t>Bring</w:t>
      </w:r>
      <w:proofErr w:type="spellEnd"/>
      <w:r w:rsidRPr="00326226">
        <w:rPr>
          <w:sz w:val="22"/>
          <w:szCs w:val="22"/>
        </w:rPr>
        <w:t xml:space="preserve"> </w:t>
      </w:r>
      <w:proofErr w:type="spellStart"/>
      <w:r w:rsidR="00CA6B1E" w:rsidRPr="00326226">
        <w:rPr>
          <w:sz w:val="22"/>
          <w:szCs w:val="22"/>
        </w:rPr>
        <w:t>your</w:t>
      </w:r>
      <w:proofErr w:type="spellEnd"/>
      <w:r w:rsidRPr="00326226">
        <w:rPr>
          <w:sz w:val="22"/>
          <w:szCs w:val="22"/>
        </w:rPr>
        <w:t xml:space="preserve"> </w:t>
      </w:r>
      <w:proofErr w:type="spellStart"/>
      <w:r w:rsidR="00CA6B1E" w:rsidRPr="00326226">
        <w:rPr>
          <w:sz w:val="22"/>
          <w:szCs w:val="22"/>
        </w:rPr>
        <w:t>own</w:t>
      </w:r>
      <w:proofErr w:type="spellEnd"/>
      <w:r w:rsidRPr="00326226">
        <w:rPr>
          <w:sz w:val="22"/>
          <w:szCs w:val="22"/>
        </w:rPr>
        <w:t xml:space="preserve"> </w:t>
      </w:r>
      <w:proofErr w:type="spellStart"/>
      <w:r w:rsidR="00CA6B1E" w:rsidRPr="00326226">
        <w:rPr>
          <w:sz w:val="22"/>
          <w:szCs w:val="22"/>
        </w:rPr>
        <w:t>device</w:t>
      </w:r>
      <w:proofErr w:type="spellEnd"/>
      <w:r w:rsidR="00CA6B1E" w:rsidRPr="00326226">
        <w:rPr>
          <w:sz w:val="22"/>
          <w:szCs w:val="22"/>
        </w:rPr>
        <w:t xml:space="preserve"> -</w:t>
      </w:r>
      <w:r w:rsidRPr="00326226">
        <w:rPr>
          <w:sz w:val="22"/>
          <w:szCs w:val="22"/>
        </w:rPr>
        <w:t xml:space="preserve"> </w:t>
      </w:r>
      <w:r w:rsidR="00CA6B1E" w:rsidRPr="00326226">
        <w:rPr>
          <w:sz w:val="22"/>
          <w:szCs w:val="22"/>
        </w:rPr>
        <w:t>использу</w:t>
      </w:r>
      <w:r w:rsidRPr="00326226">
        <w:rPr>
          <w:sz w:val="22"/>
          <w:szCs w:val="22"/>
        </w:rPr>
        <w:t>й</w:t>
      </w:r>
      <w:r w:rsidR="00CA6B1E" w:rsidRPr="00326226">
        <w:rPr>
          <w:sz w:val="22"/>
          <w:szCs w:val="22"/>
        </w:rPr>
        <w:t xml:space="preserve"> в классе собственные мобильные устройства) и в целом мобильности;</w:t>
      </w:r>
      <w:r w:rsidRPr="00326226">
        <w:rPr>
          <w:sz w:val="22"/>
          <w:szCs w:val="22"/>
        </w:rPr>
        <w:t xml:space="preserve"> п</w:t>
      </w:r>
      <w:r w:rsidR="00CA6B1E" w:rsidRPr="00326226">
        <w:rPr>
          <w:sz w:val="22"/>
          <w:szCs w:val="22"/>
        </w:rPr>
        <w:t>ереход на облачные сервисы и постоянное их развитие</w:t>
      </w:r>
      <w:bookmarkEnd w:id="0"/>
      <w:r w:rsidR="00CA6B1E" w:rsidRPr="00326226">
        <w:rPr>
          <w:sz w:val="22"/>
          <w:szCs w:val="22"/>
        </w:rPr>
        <w:t>.</w:t>
      </w:r>
    </w:p>
    <w:p w:rsidR="001A22EE" w:rsidRDefault="001A22EE" w:rsidP="00FB2CBE">
      <w:pPr>
        <w:jc w:val="both"/>
      </w:pPr>
    </w:p>
    <w:sectPr w:rsidR="001A22EE" w:rsidSect="00854212">
      <w:pgSz w:w="11906" w:h="16838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37F2F"/>
    <w:multiLevelType w:val="hybridMultilevel"/>
    <w:tmpl w:val="E1CA9170"/>
    <w:lvl w:ilvl="0" w:tplc="159455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80D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8691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6A1E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C20D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9632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24DE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4E9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FAE9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CCF0B56"/>
    <w:multiLevelType w:val="multilevel"/>
    <w:tmpl w:val="43FE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FA4D8F"/>
    <w:multiLevelType w:val="hybridMultilevel"/>
    <w:tmpl w:val="7206B118"/>
    <w:lvl w:ilvl="0" w:tplc="953C88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505B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66D4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7E12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DCB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789F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BAF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4C2D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2484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2853044"/>
    <w:multiLevelType w:val="hybridMultilevel"/>
    <w:tmpl w:val="9C560DC6"/>
    <w:lvl w:ilvl="0" w:tplc="E902A6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C209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9409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8F2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AA1E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F8E8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E21B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3277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5A37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9593680"/>
    <w:multiLevelType w:val="hybridMultilevel"/>
    <w:tmpl w:val="3420F596"/>
    <w:lvl w:ilvl="0" w:tplc="010A50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A25F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1EBB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36A7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2CA8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DEE2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A421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A6FB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8610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FAF"/>
    <w:rsid w:val="00006C2C"/>
    <w:rsid w:val="000834D0"/>
    <w:rsid w:val="001A22EE"/>
    <w:rsid w:val="00283ED4"/>
    <w:rsid w:val="00303B91"/>
    <w:rsid w:val="00326226"/>
    <w:rsid w:val="00420CD7"/>
    <w:rsid w:val="005D6FB7"/>
    <w:rsid w:val="005F3A6B"/>
    <w:rsid w:val="006B5081"/>
    <w:rsid w:val="00854212"/>
    <w:rsid w:val="00AD76CB"/>
    <w:rsid w:val="00AF65F9"/>
    <w:rsid w:val="00BD2FAF"/>
    <w:rsid w:val="00C90AAD"/>
    <w:rsid w:val="00CA0BCD"/>
    <w:rsid w:val="00CA6B1E"/>
    <w:rsid w:val="00CC30D9"/>
    <w:rsid w:val="00D32C7E"/>
    <w:rsid w:val="00D516DD"/>
    <w:rsid w:val="00D62E51"/>
    <w:rsid w:val="00DE756C"/>
    <w:rsid w:val="00E41BD9"/>
    <w:rsid w:val="00E85566"/>
    <w:rsid w:val="00E8725B"/>
    <w:rsid w:val="00F80F74"/>
    <w:rsid w:val="00F87A36"/>
    <w:rsid w:val="00F91C8A"/>
    <w:rsid w:val="00FB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3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0834D0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0834D0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83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34D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AD76CB"/>
    <w:rPr>
      <w:i/>
      <w:iCs/>
    </w:rPr>
  </w:style>
  <w:style w:type="character" w:styleId="a9">
    <w:name w:val="Hyperlink"/>
    <w:basedOn w:val="a0"/>
    <w:uiPriority w:val="99"/>
    <w:unhideWhenUsed/>
    <w:rsid w:val="00AF65F9"/>
    <w:rPr>
      <w:color w:val="0000FF"/>
      <w:u w:val="single"/>
    </w:rPr>
  </w:style>
  <w:style w:type="character" w:customStyle="1" w:styleId="c0">
    <w:name w:val="c0"/>
    <w:basedOn w:val="a0"/>
    <w:rsid w:val="00AF65F9"/>
  </w:style>
  <w:style w:type="character" w:styleId="aa">
    <w:name w:val="Strong"/>
    <w:basedOn w:val="a0"/>
    <w:uiPriority w:val="22"/>
    <w:qFormat/>
    <w:rsid w:val="00D62E51"/>
    <w:rPr>
      <w:b/>
      <w:bCs/>
    </w:rPr>
  </w:style>
  <w:style w:type="paragraph" w:customStyle="1" w:styleId="c2">
    <w:name w:val="c2"/>
    <w:basedOn w:val="a"/>
    <w:rsid w:val="005D6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D6FB7"/>
  </w:style>
  <w:style w:type="character" w:customStyle="1" w:styleId="c6">
    <w:name w:val="c6"/>
    <w:basedOn w:val="a0"/>
    <w:rsid w:val="00420CD7"/>
  </w:style>
  <w:style w:type="paragraph" w:styleId="ab">
    <w:name w:val="List Paragraph"/>
    <w:basedOn w:val="a"/>
    <w:uiPriority w:val="34"/>
    <w:qFormat/>
    <w:rsid w:val="00CC30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87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3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0834D0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0834D0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83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34D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AD76CB"/>
    <w:rPr>
      <w:i/>
      <w:iCs/>
    </w:rPr>
  </w:style>
  <w:style w:type="character" w:styleId="a9">
    <w:name w:val="Hyperlink"/>
    <w:basedOn w:val="a0"/>
    <w:uiPriority w:val="99"/>
    <w:unhideWhenUsed/>
    <w:rsid w:val="00AF65F9"/>
    <w:rPr>
      <w:color w:val="0000FF"/>
      <w:u w:val="single"/>
    </w:rPr>
  </w:style>
  <w:style w:type="character" w:customStyle="1" w:styleId="c0">
    <w:name w:val="c0"/>
    <w:basedOn w:val="a0"/>
    <w:rsid w:val="00AF65F9"/>
  </w:style>
  <w:style w:type="character" w:styleId="aa">
    <w:name w:val="Strong"/>
    <w:basedOn w:val="a0"/>
    <w:uiPriority w:val="22"/>
    <w:qFormat/>
    <w:rsid w:val="00D62E51"/>
    <w:rPr>
      <w:b/>
      <w:bCs/>
    </w:rPr>
  </w:style>
  <w:style w:type="paragraph" w:customStyle="1" w:styleId="c2">
    <w:name w:val="c2"/>
    <w:basedOn w:val="a"/>
    <w:rsid w:val="005D6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D6FB7"/>
  </w:style>
  <w:style w:type="character" w:customStyle="1" w:styleId="c6">
    <w:name w:val="c6"/>
    <w:basedOn w:val="a0"/>
    <w:rsid w:val="00420CD7"/>
  </w:style>
  <w:style w:type="paragraph" w:styleId="ab">
    <w:name w:val="List Paragraph"/>
    <w:basedOn w:val="a"/>
    <w:uiPriority w:val="34"/>
    <w:qFormat/>
    <w:rsid w:val="00CC30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87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78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20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138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93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58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297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8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1282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3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94598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279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99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584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68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916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27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235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39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27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396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59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73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2993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7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82295">
              <w:blockQuote w:val="1"/>
              <w:marLeft w:val="0"/>
              <w:marRight w:val="0"/>
              <w:marTop w:val="360"/>
              <w:marBottom w:val="360"/>
              <w:divBdr>
                <w:top w:val="none" w:sz="0" w:space="18" w:color="auto"/>
                <w:left w:val="single" w:sz="12" w:space="18" w:color="FA5742"/>
                <w:bottom w:val="none" w:sz="0" w:space="18" w:color="auto"/>
                <w:right w:val="none" w:sz="0" w:space="18" w:color="auto"/>
              </w:divBdr>
              <w:divsChild>
                <w:div w:id="11182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035537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6674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7827">
              <w:blockQuote w:val="1"/>
              <w:marLeft w:val="0"/>
              <w:marRight w:val="0"/>
              <w:marTop w:val="360"/>
              <w:marBottom w:val="360"/>
              <w:divBdr>
                <w:top w:val="none" w:sz="0" w:space="18" w:color="auto"/>
                <w:left w:val="single" w:sz="12" w:space="18" w:color="FA5742"/>
                <w:bottom w:val="none" w:sz="0" w:space="18" w:color="auto"/>
                <w:right w:val="none" w:sz="0" w:space="18" w:color="auto"/>
              </w:divBdr>
              <w:divsChild>
                <w:div w:id="18147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30223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66735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57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3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7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2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8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65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5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8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0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5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5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9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3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8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1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03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8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7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5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8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s://quizizz.com/" TargetMode="External"/><Relationship Id="rId18" Type="http://schemas.openxmlformats.org/officeDocument/2006/relationships/hyperlink" Target="https://www.gonoodle.com/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https://nearpod.com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indow.edu.ru/" TargetMode="External"/><Relationship Id="rId17" Type="http://schemas.openxmlformats.org/officeDocument/2006/relationships/hyperlink" Target="https://www.gonoodle.com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hanacademy.org/" TargetMode="External"/><Relationship Id="rId20" Type="http://schemas.openxmlformats.org/officeDocument/2006/relationships/hyperlink" Target="https://nearpod.com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nfourok.ru/go.html?href=http%3A%2F%2Fprojects.edtech.sandi.net%2Fstaffdev%2Ftpss99%2Ftasksimap%2F" TargetMode="External"/><Relationship Id="rId24" Type="http://schemas.openxmlformats.org/officeDocument/2006/relationships/hyperlink" Target="https://getkahoot.com/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www.khanacademy.org/" TargetMode="External"/><Relationship Id="rId23" Type="http://schemas.openxmlformats.org/officeDocument/2006/relationships/hyperlink" Target="https://getkahoot.com/" TargetMode="External"/><Relationship Id="rId10" Type="http://schemas.openxmlformats.org/officeDocument/2006/relationships/hyperlink" Target="https://infourok.ru/go.html?href=http%3A%2F%2Fwww.surwiki.ru%2Fwiki%2Findex.php%2F%D0%92%D0%B2%D0%B5%D0%B4%D0%B5%D0%BD%D0%B8%D0%B5_%D0%B2_%D1%82%D0%B5%D1%85%D0%BD%D0%BE%D0%BB%D0%BE%D0%B3%D0%B8%D1%8E_%D0%B2%D0%B5%D0%B1-%D0%BA%D0%B2%D0%B5%D1%81%D1%82" TargetMode="External"/><Relationship Id="rId19" Type="http://schemas.openxmlformats.org/officeDocument/2006/relationships/hyperlink" Target="https://www.gonoodle.com/" TargetMode="Externa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hyperlink" Target="https://www.khanacademy.org/" TargetMode="External"/><Relationship Id="rId22" Type="http://schemas.openxmlformats.org/officeDocument/2006/relationships/hyperlink" Target="https://nearpod.com/nearpod-v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0B476D8-F418-4506-8A5F-FDC344E4E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2694</Words>
  <Characters>15359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Современная цифровая образовательная среда, как эффективный инструмент учителя</vt:lpstr>
    </vt:vector>
  </TitlesOfParts>
  <Company>МАОУ Гимназия №2</Company>
  <LinksUpToDate>false</LinksUpToDate>
  <CharactersWithSpaces>18017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Современная цифровая образовательная среда как эффективный инструмент учителя</dc:title>
  <dc:creator>Шакина Н.Е.</dc:creator>
  <cp:lastModifiedBy>NATALI</cp:lastModifiedBy>
  <cp:revision>6</cp:revision>
  <cp:lastPrinted>2020-01-11T08:12:00Z</cp:lastPrinted>
  <dcterms:created xsi:type="dcterms:W3CDTF">2018-10-31T19:22:00Z</dcterms:created>
  <dcterms:modified xsi:type="dcterms:W3CDTF">2020-01-11T08:28:00Z</dcterms:modified>
</cp:coreProperties>
</file>