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0A" w:rsidRDefault="007C5E5F" w:rsidP="007C5E5F">
      <w:pPr>
        <w:jc w:val="center"/>
        <w:rPr>
          <w:rFonts w:ascii="Times New Roman" w:hAnsi="Times New Roman" w:cs="Times New Roman"/>
          <w:sz w:val="28"/>
          <w:szCs w:val="28"/>
        </w:rPr>
      </w:pPr>
      <w:r w:rsidRPr="007C5E5F">
        <w:rPr>
          <w:rFonts w:ascii="Times New Roman" w:hAnsi="Times New Roman" w:cs="Times New Roman"/>
          <w:sz w:val="28"/>
          <w:szCs w:val="28"/>
        </w:rPr>
        <w:t xml:space="preserve">Особенности работы педагогов с детьми с </w:t>
      </w:r>
      <w:r w:rsidR="00C064CB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7C5E5F">
        <w:rPr>
          <w:rFonts w:ascii="Times New Roman" w:hAnsi="Times New Roman" w:cs="Times New Roman"/>
          <w:sz w:val="28"/>
          <w:szCs w:val="28"/>
        </w:rPr>
        <w:t>.</w:t>
      </w:r>
    </w:p>
    <w:p w:rsidR="007C5E5F" w:rsidRDefault="007C5E5F" w:rsidP="001575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общества и государства к лицам с отклонениями в развитии в определенные периоды своего развития</w:t>
      </w:r>
      <w:r w:rsidR="008C13C8" w:rsidRPr="008C13C8">
        <w:rPr>
          <w:rFonts w:ascii="Times New Roman" w:hAnsi="Times New Roman" w:cs="Times New Roman"/>
          <w:sz w:val="28"/>
          <w:szCs w:val="28"/>
        </w:rPr>
        <w:t xml:space="preserve"> </w:t>
      </w:r>
      <w:r w:rsidR="00C064CB">
        <w:rPr>
          <w:rFonts w:ascii="Times New Roman" w:hAnsi="Times New Roman" w:cs="Times New Roman"/>
          <w:sz w:val="28"/>
          <w:szCs w:val="28"/>
        </w:rPr>
        <w:t>складывались по -  разному</w:t>
      </w:r>
      <w:r>
        <w:rPr>
          <w:rFonts w:ascii="Times New Roman" w:hAnsi="Times New Roman" w:cs="Times New Roman"/>
          <w:sz w:val="28"/>
          <w:szCs w:val="28"/>
        </w:rPr>
        <w:t xml:space="preserve">. Исследователи данной проблемы отмечают несколько периодов данного развития: от агрессии и нетерпимости к осознанию необходимости заботиться о людях с отклонениями в развитии, от презрения лиц с различными отклонениями в развитии к осознанию возможности </w:t>
      </w:r>
      <w:r w:rsidR="008C13C8">
        <w:rPr>
          <w:rFonts w:ascii="Times New Roman" w:hAnsi="Times New Roman" w:cs="Times New Roman"/>
          <w:sz w:val="28"/>
          <w:szCs w:val="28"/>
        </w:rPr>
        <w:t>обучения хотя бы части из них, к приходу к осознания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 обучения всех аномальных д</w:t>
      </w:r>
      <w:r w:rsidR="008C13C8">
        <w:rPr>
          <w:rFonts w:ascii="Times New Roman" w:hAnsi="Times New Roman" w:cs="Times New Roman"/>
          <w:sz w:val="28"/>
          <w:szCs w:val="28"/>
        </w:rPr>
        <w:t>етей. П</w:t>
      </w:r>
      <w:r>
        <w:rPr>
          <w:rFonts w:ascii="Times New Roman" w:hAnsi="Times New Roman" w:cs="Times New Roman"/>
          <w:sz w:val="28"/>
          <w:szCs w:val="28"/>
        </w:rPr>
        <w:t xml:space="preserve">ереход к стадии сегодняшнего дня </w:t>
      </w:r>
      <w:r w:rsidR="008C1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интеграции всех видов обучения детей с ОВЗ</w:t>
      </w:r>
      <w:r w:rsidR="008C13C8">
        <w:rPr>
          <w:rFonts w:ascii="Times New Roman" w:hAnsi="Times New Roman" w:cs="Times New Roman"/>
          <w:sz w:val="28"/>
          <w:szCs w:val="28"/>
        </w:rPr>
        <w:t xml:space="preserve">, каким бы видом обучения дети не были охвачены: инклюзивным образованием или интегративным обучением, задача их обучения ложится на педагогические коллективы и педагогов. </w:t>
      </w:r>
    </w:p>
    <w:p w:rsidR="00E141F3" w:rsidRPr="0097075F" w:rsidRDefault="00E141F3" w:rsidP="0015759C">
      <w:pPr>
        <w:spacing w:after="0" w:line="360" w:lineRule="auto"/>
        <w:ind w:left="-15"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97075F">
        <w:rPr>
          <w:rFonts w:ascii="Times New Roman" w:eastAsia="Times New Roman" w:hAnsi="Times New Roman"/>
          <w:color w:val="000000"/>
          <w:sz w:val="28"/>
        </w:rPr>
        <w:t>В условиях современного российского образования согласно закону «Об образовании в Российской Федерации» от 29.12.2012 г. № 273-ФЗ и Профессиональному стандарту педагога (педагогическая деятельность в дошкольном, начальном общем, основном общем, среднем общем образовании (воспитатель, учитель)) от 18.10.2013 г. № 544н одной из ключевых компетенций педагога является готовность и способность работать с воспитанниками и обучающимися, имеющими ограниченные возможности здоровья. Таким образом, образовательные учреждения России постепенно должны переходить к практике инклюзивного воспитания и обучения. В связи с этим перед руководителями образовательных учреждений встает задача оценки уровня готовности вверенного им педагогического коллектива к внедрению инклюзивной практики.</w:t>
      </w:r>
    </w:p>
    <w:p w:rsidR="00E141F3" w:rsidRPr="0097075F" w:rsidRDefault="00E141F3" w:rsidP="0015759C">
      <w:pPr>
        <w:spacing w:after="0" w:line="360" w:lineRule="auto"/>
        <w:ind w:left="-15"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97075F">
        <w:rPr>
          <w:rFonts w:ascii="Times New Roman" w:eastAsia="Times New Roman" w:hAnsi="Times New Roman"/>
          <w:color w:val="000000"/>
          <w:sz w:val="28"/>
        </w:rPr>
        <w:t>Прежде всего</w:t>
      </w:r>
      <w:r w:rsidR="0092044D">
        <w:rPr>
          <w:rFonts w:ascii="Times New Roman" w:eastAsia="Times New Roman" w:hAnsi="Times New Roman"/>
          <w:color w:val="000000"/>
          <w:sz w:val="28"/>
        </w:rPr>
        <w:t>,</w:t>
      </w:r>
      <w:r w:rsidRPr="0097075F">
        <w:rPr>
          <w:rFonts w:ascii="Times New Roman" w:eastAsia="Times New Roman" w:hAnsi="Times New Roman"/>
          <w:color w:val="000000"/>
          <w:sz w:val="28"/>
        </w:rPr>
        <w:t xml:space="preserve"> необходимо понять, из каких составляющих складывается компетенция педагога, позволяющая  работать с детьми, имеющими ОВ</w:t>
      </w:r>
      <w:r>
        <w:rPr>
          <w:rFonts w:ascii="Times New Roman" w:eastAsia="Times New Roman" w:hAnsi="Times New Roman"/>
          <w:color w:val="000000"/>
          <w:sz w:val="28"/>
        </w:rPr>
        <w:t xml:space="preserve">З. </w:t>
      </w:r>
      <w:r w:rsidRPr="0097075F">
        <w:rPr>
          <w:rFonts w:ascii="Times New Roman" w:eastAsia="Times New Roman" w:hAnsi="Times New Roman"/>
          <w:color w:val="000000"/>
          <w:sz w:val="28"/>
        </w:rPr>
        <w:t>Одним из условий эффективной работы образовательного учреждения в области развития инклюзивной культуры, политики и практики является наличие грамотной системы комплексного психолого-медико-</w:t>
      </w:r>
      <w:r w:rsidRPr="0097075F">
        <w:rPr>
          <w:rFonts w:ascii="Times New Roman" w:eastAsia="Times New Roman" w:hAnsi="Times New Roman"/>
          <w:color w:val="000000"/>
          <w:sz w:val="28"/>
        </w:rPr>
        <w:lastRenderedPageBreak/>
        <w:t xml:space="preserve">педагогического сопровождения, включающей, помимо систематического наблюдения, индивидуальных программ обучения и коррекции, такую важную составляющую, как работа со средой (социальным окружением), в которую интегрируется ребенок. А также  адаптация всех участников образовательного процесса — родителей, детей, педагогов к меняющимся </w:t>
      </w:r>
      <w:r w:rsidR="0092044D">
        <w:rPr>
          <w:rFonts w:ascii="Times New Roman" w:eastAsia="Times New Roman" w:hAnsi="Times New Roman"/>
          <w:color w:val="000000"/>
          <w:sz w:val="28"/>
        </w:rPr>
        <w:t xml:space="preserve">при этом </w:t>
      </w:r>
      <w:r w:rsidRPr="0097075F">
        <w:rPr>
          <w:rFonts w:ascii="Times New Roman" w:eastAsia="Times New Roman" w:hAnsi="Times New Roman"/>
          <w:color w:val="000000"/>
          <w:sz w:val="28"/>
        </w:rPr>
        <w:t>социальным условиям.</w:t>
      </w:r>
    </w:p>
    <w:p w:rsidR="005E70FD" w:rsidRPr="0092044D" w:rsidRDefault="00E141F3" w:rsidP="0015759C">
      <w:pPr>
        <w:spacing w:after="0" w:line="360" w:lineRule="auto"/>
        <w:ind w:left="-15"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97075F">
        <w:rPr>
          <w:rFonts w:ascii="Times New Roman" w:eastAsia="Times New Roman" w:hAnsi="Times New Roman"/>
          <w:color w:val="000000"/>
          <w:sz w:val="28"/>
        </w:rPr>
        <w:t xml:space="preserve">Педагоги и специалисты (учителя-логопеды,  педагоги-психологи, педагоги-дефектологи, тифлопедагог, сурдопедагог, социальные педагоги) осуществляют комплексное сопровождение детей  с ограниченными возможностями здоровья. При организации индивидуальной и индивидуально - групповой формы обучения учитывается нозология заболевания, программа обучения, возраст, класс, психологическая совместимость и целесообразность объединения учеников в подгруппы. Дети с ограниченными возможностями здоровья получают весь спектр образовательных услуг, который  включает в себя коррекционно – развивающий, оздоровительно – реабилитационный и воспитательный блоки.  </w:t>
      </w:r>
    </w:p>
    <w:p w:rsidR="00717508" w:rsidRPr="00745298" w:rsidRDefault="00717508" w:rsidP="001575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5298">
        <w:rPr>
          <w:rFonts w:ascii="Times New Roman" w:eastAsia="Calibri" w:hAnsi="Times New Roman" w:cs="Times New Roman"/>
          <w:sz w:val="28"/>
          <w:szCs w:val="28"/>
        </w:rPr>
        <w:t>Перед каждым педагогом, работающим по ФГОС НОО, встает вопрос о развивающей роли обучения. Как известно, обучение и развитие связаны между собой. Так, Л. С. Выготский обосновал ведущую роль обучения в развитии, когда «обучение идет впереди развития, являясь источником нового»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2"/>
      </w:r>
      <w:r w:rsidRPr="00745298">
        <w:rPr>
          <w:rFonts w:ascii="Times New Roman" w:eastAsia="Calibri" w:hAnsi="Times New Roman" w:cs="Times New Roman"/>
          <w:sz w:val="28"/>
          <w:szCs w:val="28"/>
        </w:rPr>
        <w:t>. Вместе с тем он подчеркивал, что развитие влияет на обучение и имеет свои собственные закономерности. Развитие предполагает, что ребенок переходит из «зоны актуального развития» в «зону ближайшего развития» на основе формирования высших психических функций и обучения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[там же</w:t>
      </w:r>
      <w:r w:rsidRPr="00745298">
        <w:rPr>
          <w:rFonts w:ascii="Times New Roman" w:eastAsia="Calibri" w:hAnsi="Times New Roman" w:cs="Times New Roman"/>
          <w:sz w:val="28"/>
          <w:szCs w:val="28"/>
        </w:rPr>
        <w:t>]. Поэтому встает необходимость развивающего обучения, в осуществлении которого помогаю</w:t>
      </w:r>
      <w:r>
        <w:rPr>
          <w:rFonts w:ascii="Times New Roman" w:eastAsia="Calibri" w:hAnsi="Times New Roman" w:cs="Times New Roman"/>
          <w:sz w:val="28"/>
          <w:szCs w:val="28"/>
        </w:rPr>
        <w:t>т предметно-развивающая среда</w:t>
      </w:r>
      <w:r w:rsidRPr="007452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2AC3" w:rsidRDefault="00112AC3" w:rsidP="0015759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8171E0">
        <w:rPr>
          <w:rFonts w:ascii="Times New Roman" w:eastAsia="Calibri" w:hAnsi="Times New Roman" w:cs="Times New Roman"/>
          <w:sz w:val="28"/>
          <w:szCs w:val="28"/>
        </w:rPr>
        <w:t xml:space="preserve"> качестве эффективного инструмента реализации компетентностного подхода в образовании, в том числе лиц с ограниченными возможностями здоровья, целесообразно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Pr="008171E0">
        <w:rPr>
          <w:rFonts w:ascii="Times New Roman" w:eastAsia="Calibri" w:hAnsi="Times New Roman" w:cs="Times New Roman"/>
          <w:sz w:val="28"/>
          <w:szCs w:val="28"/>
        </w:rPr>
        <w:t>рассматривать дистанционное обучение.</w:t>
      </w:r>
    </w:p>
    <w:p w:rsidR="001802B9" w:rsidRDefault="001802B9" w:rsidP="0015759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Работа с такой категорией детей обучение строится с учетом их возрастных и психофизических возможностей. Основной целью обучения и воспитания детей с ОВЗ является коррекции\я отклонений в развитии путем снижения зависимости ребенка от постоянной посторонней помощи, активизация его активности, адаптация к окружающей среде.</w:t>
      </w:r>
    </w:p>
    <w:p w:rsidR="001802B9" w:rsidRDefault="001802B9" w:rsidP="001575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2B9">
        <w:rPr>
          <w:rFonts w:ascii="Times New Roman" w:hAnsi="Times New Roman" w:cs="Times New Roman"/>
          <w:sz w:val="28"/>
          <w:szCs w:val="28"/>
        </w:rPr>
        <w:t>Грамотное сочетание традиционных и инновационных технологий обеспечивает развитие у обучающихся познавательной активности, творческих способностей, Традиционные технологии обучения в коррекционной работе являются основными. Они основаны на постоянном эмоциональном взаимодействии воспитателя и детей. Традиционные технологии позволяют обогащать воображение детей, вызывая у них обилие ассоциаций, связанных с их жизненным и чувственным опытом, стимулируют развитие речи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802B9">
        <w:rPr>
          <w:rFonts w:ascii="Times New Roman" w:hAnsi="Times New Roman" w:cs="Times New Roman"/>
          <w:sz w:val="28"/>
          <w:szCs w:val="28"/>
        </w:rPr>
        <w:t xml:space="preserve"> Одним из путей модернизации традиционных технологий является введение в них элементов развивающего обучения и интеграции информационных и развивающих методов и форм обучения</w:t>
      </w:r>
      <w:r w:rsidR="0054777C">
        <w:rPr>
          <w:rFonts w:ascii="Times New Roman" w:hAnsi="Times New Roman" w:cs="Times New Roman"/>
          <w:sz w:val="28"/>
          <w:szCs w:val="28"/>
        </w:rPr>
        <w:t xml:space="preserve">. </w:t>
      </w:r>
      <w:r w:rsidRPr="001802B9">
        <w:rPr>
          <w:rFonts w:ascii="Times New Roman" w:hAnsi="Times New Roman" w:cs="Times New Roman"/>
          <w:sz w:val="28"/>
          <w:szCs w:val="28"/>
        </w:rPr>
        <w:t xml:space="preserve">При работе с детьми, имеющими ограниченные возможности здоровья, применяются особые коррекционно - развивающие педагогические технологии, позволяющие добиваться положительной динамики в обучении и воспитании. </w:t>
      </w:r>
      <w:r>
        <w:rPr>
          <w:rFonts w:ascii="Times New Roman" w:hAnsi="Times New Roman" w:cs="Times New Roman"/>
          <w:sz w:val="28"/>
          <w:szCs w:val="28"/>
        </w:rPr>
        <w:t>Остановимся на некоторых технологиях, применяемых в работе с детьми с ОВЗ.</w:t>
      </w:r>
    </w:p>
    <w:p w:rsidR="00F919C2" w:rsidRDefault="00F919C2" w:rsidP="001575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компенсирующего обучения. К компенсирующим компонентам реабилитационного пространства относится в первую очередь любовь к ребенку, гуманное отношение, понимание детских трудностей и проблем, принятие ребенка таким какой он есть с его достоинствами и недостатками, оказание необходимой помощи, обучение элементам саморегуляции (учись учиться, учись владеть собой).</w:t>
      </w:r>
    </w:p>
    <w:p w:rsidR="001802B9" w:rsidRPr="006B7A92" w:rsidRDefault="006B7A92" w:rsidP="001575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игровых технологий развивают возможности для формирования личности обучающегося, которые осуществляются средстваи </w:t>
      </w:r>
      <w:r>
        <w:rPr>
          <w:rFonts w:ascii="Times New Roman" w:hAnsi="Times New Roman" w:cs="Times New Roman"/>
          <w:sz w:val="28"/>
          <w:szCs w:val="28"/>
        </w:rPr>
        <w:lastRenderedPageBreak/>
        <w:t>разумной организации разносторонней игровой деятельности, доступной каждому конкретному ребенку, с учетом его возможностей.</w:t>
      </w:r>
    </w:p>
    <w:p w:rsidR="00112AC3" w:rsidRDefault="00112AC3" w:rsidP="001575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компьютерных технологий позволяет учителю индивидуализировать обучение, развивать познавательную и мотивационную сферу младших школьников с ОВЗ, повысить качество обучения.</w:t>
      </w:r>
      <w:r w:rsidR="006B7A92">
        <w:rPr>
          <w:rFonts w:ascii="Times New Roman" w:eastAsia="Calibri" w:hAnsi="Times New Roman" w:cs="Times New Roman"/>
          <w:sz w:val="28"/>
          <w:szCs w:val="28"/>
        </w:rPr>
        <w:t xml:space="preserve"> Педагоги применяют данную технологию в своей практической деятельности</w:t>
      </w:r>
      <w:r w:rsidR="00803A9C">
        <w:rPr>
          <w:rFonts w:ascii="Times New Roman" w:eastAsia="Calibri" w:hAnsi="Times New Roman" w:cs="Times New Roman"/>
          <w:sz w:val="28"/>
          <w:szCs w:val="28"/>
        </w:rPr>
        <w:t xml:space="preserve"> при организации обучения детей и во внеурочной деятельности. Кроме того обучающимся с ОВЗ необходимо овладеть компьютерной грамотностью. Активное применение на уроках компьютерных приложений позволяет:</w:t>
      </w:r>
    </w:p>
    <w:p w:rsidR="00803A9C" w:rsidRDefault="00803A9C" w:rsidP="001575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делать образовательный процесс доступным и увлекательным;</w:t>
      </w:r>
    </w:p>
    <w:p w:rsidR="00803A9C" w:rsidRDefault="00803A9C" w:rsidP="001575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использование ИКТ</w:t>
      </w:r>
      <w:r w:rsidR="00F82AD2">
        <w:rPr>
          <w:rFonts w:ascii="Times New Roman" w:eastAsia="Calibri" w:hAnsi="Times New Roman" w:cs="Times New Roman"/>
          <w:sz w:val="28"/>
          <w:szCs w:val="28"/>
        </w:rPr>
        <w:t xml:space="preserve"> побуждает ребенка к знаниям, содействует повышению речевой и познавательной активности;</w:t>
      </w:r>
    </w:p>
    <w:p w:rsidR="00F82AD2" w:rsidRDefault="00F82AD2" w:rsidP="001575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содействует коррекции речевых нарушений;</w:t>
      </w:r>
    </w:p>
    <w:p w:rsidR="00F82AD2" w:rsidRDefault="00F82AD2" w:rsidP="001575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повышает самооценку ребенка.</w:t>
      </w:r>
    </w:p>
    <w:p w:rsidR="007C5E5F" w:rsidRDefault="00F82AD2" w:rsidP="0015759C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Применение здоровьесберегающих технологий предполагает необходимость учета реальных условий, а также заболевание каждого ребенка и его возможности. Обучение ребенка с ОВЗ с использованием здоровьесберегающих технологий имеет немаловажное значение для развития и их реабилитации в обществе.</w:t>
      </w:r>
    </w:p>
    <w:p w:rsidR="008238DD" w:rsidRDefault="00F82AD2" w:rsidP="008238DD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Однако внедрение современных образовательных и инновационных технологий не означает, что они</w:t>
      </w:r>
      <w:r w:rsidR="0015759C">
        <w:rPr>
          <w:rFonts w:ascii="Times New Roman" w:eastAsia="Calibri" w:hAnsi="Times New Roman" w:cs="Times New Roman"/>
          <w:sz w:val="28"/>
          <w:szCs w:val="28"/>
        </w:rPr>
        <w:t xml:space="preserve"> полностью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заменят традиционную </w:t>
      </w:r>
      <w:r w:rsidR="00D67669">
        <w:rPr>
          <w:rFonts w:ascii="Times New Roman" w:eastAsia="Calibri" w:hAnsi="Times New Roman" w:cs="Times New Roman"/>
          <w:sz w:val="28"/>
          <w:szCs w:val="28"/>
        </w:rPr>
        <w:t>методику преподавания предметов. О</w:t>
      </w:r>
      <w:r>
        <w:rPr>
          <w:rFonts w:ascii="Times New Roman" w:eastAsia="Calibri" w:hAnsi="Times New Roman" w:cs="Times New Roman"/>
          <w:sz w:val="28"/>
          <w:szCs w:val="28"/>
        </w:rPr>
        <w:t>ни будут явл</w:t>
      </w:r>
      <w:r w:rsidR="00D67669">
        <w:rPr>
          <w:rFonts w:ascii="Times New Roman" w:eastAsia="Calibri" w:hAnsi="Times New Roman" w:cs="Times New Roman"/>
          <w:sz w:val="28"/>
          <w:szCs w:val="28"/>
        </w:rPr>
        <w:t>я</w:t>
      </w:r>
      <w:r w:rsidR="0015759C">
        <w:rPr>
          <w:rFonts w:ascii="Times New Roman" w:eastAsia="Calibri" w:hAnsi="Times New Roman" w:cs="Times New Roman"/>
          <w:sz w:val="28"/>
          <w:szCs w:val="28"/>
        </w:rPr>
        <w:t>ться ее составляющей частью.</w:t>
      </w:r>
      <w:r w:rsidR="008238D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38DD" w:rsidRPr="008238DD" w:rsidRDefault="008238DD" w:rsidP="008238DD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8DD">
        <w:rPr>
          <w:rFonts w:ascii="Times New Roman" w:hAnsi="Times New Roman" w:cs="Times New Roman"/>
          <w:color w:val="000000"/>
          <w:sz w:val="28"/>
          <w:szCs w:val="28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 Сотрудничество педагога, психолога, логопеда в оказании совместной помощи ребенку лежит в основе всей коррекционной работы.</w:t>
      </w:r>
    </w:p>
    <w:p w:rsidR="00F82AD2" w:rsidRDefault="0015759C" w:rsidP="0015759C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Главная задача педагога дать возможность ребенку с ограниченными возможностями здоровья стать полноце</w:t>
      </w:r>
      <w:r w:rsidR="008238DD">
        <w:rPr>
          <w:rFonts w:ascii="Times New Roman" w:eastAsia="Calibri" w:hAnsi="Times New Roman" w:cs="Times New Roman"/>
          <w:sz w:val="28"/>
          <w:szCs w:val="28"/>
        </w:rPr>
        <w:t>нным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чл</w:t>
      </w:r>
      <w:r w:rsidR="008238DD">
        <w:rPr>
          <w:rFonts w:ascii="Times New Roman" w:eastAsia="Calibri" w:hAnsi="Times New Roman" w:cs="Times New Roman"/>
          <w:sz w:val="28"/>
          <w:szCs w:val="28"/>
        </w:rPr>
        <w:t>еном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общества. </w:t>
      </w:r>
    </w:p>
    <w:p w:rsidR="00EE19A4" w:rsidRDefault="00EE19A4" w:rsidP="0015759C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Литература.</w:t>
      </w:r>
    </w:p>
    <w:p w:rsidR="00EE19A4" w:rsidRDefault="00EE19A4" w:rsidP="0015759C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1.Бекиш М.А. Приемы, использование на уроках и во внеурочной деятельности // «Начальная школа», - 2011. - №11. – С. 43-45.</w:t>
      </w:r>
    </w:p>
    <w:p w:rsidR="00EE19A4" w:rsidRDefault="00EE19A4" w:rsidP="0015759C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ВойтенкоТ.П. Игровые методы обучения и личностного развития: Методическое пособие для педагогов начальной и средней школы.- Калуга. – Адель,2008. –  361 с. </w:t>
      </w:r>
    </w:p>
    <w:p w:rsidR="00CB6BD3" w:rsidRDefault="00CB6BD3" w:rsidP="0015759C">
      <w:pPr>
        <w:spacing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Гиляева Н.С. С</w:t>
      </w:r>
      <w:r w:rsidR="00B01D3C">
        <w:rPr>
          <w:rFonts w:ascii="Times New Roman" w:eastAsia="Calibri" w:hAnsi="Times New Roman" w:cs="Times New Roman"/>
          <w:sz w:val="28"/>
          <w:szCs w:val="28"/>
        </w:rPr>
        <w:t>оздание предметно-развивающей среды для детей с ограниченными возможностями здоровья// Молодой ученый. 2015.- №10.</w:t>
      </w:r>
    </w:p>
    <w:p w:rsidR="00FF13B0" w:rsidRDefault="00B01D3C" w:rsidP="0015759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4. </w:t>
      </w:r>
      <w:r w:rsidR="00FF13B0" w:rsidRPr="00E92377">
        <w:rPr>
          <w:rFonts w:ascii="Times New Roman" w:hAnsi="Times New Roman" w:cs="Times New Roman"/>
          <w:sz w:val="28"/>
          <w:szCs w:val="28"/>
        </w:rPr>
        <w:t>Тихомирова Л. Ф. Развитие познавательных способностей детей. Популярное пособие для родителей и педагогов. — Ярославль: Академия развития, 1996. — 192 с., ил.</w:t>
      </w:r>
    </w:p>
    <w:p w:rsidR="00FF13B0" w:rsidRDefault="00F4136E" w:rsidP="0015759C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FF13B0" w:rsidRPr="00B545F5">
          <w:rPr>
            <w:rStyle w:val="a8"/>
            <w:rFonts w:ascii="Times New Roman" w:hAnsi="Times New Roman" w:cs="Times New Roman"/>
            <w:sz w:val="28"/>
            <w:szCs w:val="28"/>
          </w:rPr>
          <w:t>http://ne-proza.ru/data/files/Tihomirova-L.-F.-Razvitie-poznavatelnyh-sposobnostey-detey..pdf</w:t>
        </w:r>
      </w:hyperlink>
    </w:p>
    <w:p w:rsidR="005B050C" w:rsidRPr="00B01D3C" w:rsidRDefault="00B01D3C" w:rsidP="001575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</w:t>
      </w:r>
      <w:r w:rsidR="005B050C" w:rsidRPr="00B01D3C"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Федерации». - 29 декабря 2012 г. N 273-ФЗ</w:t>
      </w:r>
      <w:hyperlink r:id="rId8" w:history="1">
        <w:r w:rsidR="005B050C" w:rsidRPr="00B01D3C">
          <w:rPr>
            <w:rStyle w:val="a8"/>
            <w:rFonts w:ascii="Times New Roman" w:hAnsi="Times New Roman"/>
            <w:sz w:val="28"/>
            <w:szCs w:val="28"/>
          </w:rPr>
          <w:t>http://base.garant.ru/70291362/</w:t>
        </w:r>
      </w:hyperlink>
    </w:p>
    <w:p w:rsidR="00FF13B0" w:rsidRDefault="00FF13B0" w:rsidP="0015759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13B0" w:rsidSect="007F7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20B" w:rsidRDefault="0031120B" w:rsidP="00717508">
      <w:pPr>
        <w:spacing w:after="0" w:line="240" w:lineRule="auto"/>
      </w:pPr>
      <w:r>
        <w:separator/>
      </w:r>
    </w:p>
  </w:endnote>
  <w:endnote w:type="continuationSeparator" w:id="1">
    <w:p w:rsidR="0031120B" w:rsidRDefault="0031120B" w:rsidP="0071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20B" w:rsidRDefault="0031120B" w:rsidP="00717508">
      <w:pPr>
        <w:spacing w:after="0" w:line="240" w:lineRule="auto"/>
      </w:pPr>
      <w:r>
        <w:separator/>
      </w:r>
    </w:p>
  </w:footnote>
  <w:footnote w:type="continuationSeparator" w:id="1">
    <w:p w:rsidR="0031120B" w:rsidRDefault="0031120B" w:rsidP="00717508">
      <w:pPr>
        <w:spacing w:after="0" w:line="240" w:lineRule="auto"/>
      </w:pPr>
      <w:r>
        <w:continuationSeparator/>
      </w:r>
    </w:p>
  </w:footnote>
  <w:footnote w:id="2">
    <w:p w:rsidR="00717508" w:rsidRDefault="00717508" w:rsidP="00717508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D0F44"/>
    <w:multiLevelType w:val="hybridMultilevel"/>
    <w:tmpl w:val="C0F40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E0597"/>
    <w:multiLevelType w:val="hybridMultilevel"/>
    <w:tmpl w:val="5E6CD618"/>
    <w:lvl w:ilvl="0" w:tplc="9420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5E5F"/>
    <w:rsid w:val="00031A7B"/>
    <w:rsid w:val="00112AC3"/>
    <w:rsid w:val="0015759C"/>
    <w:rsid w:val="001802B9"/>
    <w:rsid w:val="0031120B"/>
    <w:rsid w:val="00325C5C"/>
    <w:rsid w:val="0054777C"/>
    <w:rsid w:val="005B050C"/>
    <w:rsid w:val="005E5A6F"/>
    <w:rsid w:val="005E70FD"/>
    <w:rsid w:val="006B7A92"/>
    <w:rsid w:val="00717508"/>
    <w:rsid w:val="007C5E5F"/>
    <w:rsid w:val="007F730A"/>
    <w:rsid w:val="00803A9C"/>
    <w:rsid w:val="008238DD"/>
    <w:rsid w:val="008875A0"/>
    <w:rsid w:val="008C13C8"/>
    <w:rsid w:val="0092044D"/>
    <w:rsid w:val="00A462F9"/>
    <w:rsid w:val="00B01D3C"/>
    <w:rsid w:val="00C064CB"/>
    <w:rsid w:val="00C7759D"/>
    <w:rsid w:val="00CB6BD3"/>
    <w:rsid w:val="00D67669"/>
    <w:rsid w:val="00E141F3"/>
    <w:rsid w:val="00EA39FC"/>
    <w:rsid w:val="00EE19A4"/>
    <w:rsid w:val="00F24CDE"/>
    <w:rsid w:val="00F4136E"/>
    <w:rsid w:val="00F82AD2"/>
    <w:rsid w:val="00F919C2"/>
    <w:rsid w:val="00FF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1750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7508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71750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E5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A6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F13B0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B050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Normal (Web)"/>
    <w:basedOn w:val="a"/>
    <w:uiPriority w:val="99"/>
    <w:semiHidden/>
    <w:unhideWhenUsed/>
    <w:rsid w:val="00823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29136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-proza.ru/data/files/Tihomirova-L.-F.-Razvitie-poznavatelnyh-sposobnostey-detey.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12032019</dc:creator>
  <cp:keywords/>
  <dc:description/>
  <cp:lastModifiedBy>12032019</cp:lastModifiedBy>
  <cp:revision>21</cp:revision>
  <dcterms:created xsi:type="dcterms:W3CDTF">2020-02-15T03:31:00Z</dcterms:created>
  <dcterms:modified xsi:type="dcterms:W3CDTF">2020-03-01T08:32:00Z</dcterms:modified>
</cp:coreProperties>
</file>