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A93" w:rsidRDefault="00265A93" w:rsidP="00122D23">
      <w:pPr>
        <w:jc w:val="both"/>
        <w:rPr>
          <w:rFonts w:ascii="Times New Roman" w:hAnsi="Times New Roman" w:cs="Times New Roman"/>
          <w:sz w:val="28"/>
          <w:szCs w:val="28"/>
        </w:rPr>
      </w:pPr>
      <w:r w:rsidRPr="00265A93">
        <w:rPr>
          <w:rFonts w:ascii="Times New Roman" w:hAnsi="Times New Roman" w:cs="Times New Roman"/>
          <w:sz w:val="28"/>
          <w:szCs w:val="28"/>
        </w:rPr>
        <w:t xml:space="preserve">Решение проблем речи является актуальной темой в дошкольном возрасте. </w:t>
      </w:r>
      <w:r w:rsidR="00784000" w:rsidRPr="00784000">
        <w:rPr>
          <w:rFonts w:ascii="Times New Roman" w:hAnsi="Times New Roman" w:cs="Times New Roman"/>
          <w:sz w:val="28"/>
          <w:szCs w:val="28"/>
        </w:rPr>
        <w:t>У детей старшего дошкольного возраста часто имеются нарушения речи, бедный словарный запас, возникают трудности составлять рассказ по картинке, пересказать прочитанное, выучить наизусть стихотворение. Поэтому педагогическое воздействие на развитие речи дошкольников – кропотливая, ежедневная и необходимая работа.</w:t>
      </w:r>
      <w:r w:rsidR="00784000">
        <w:rPr>
          <w:rFonts w:ascii="Times New Roman" w:hAnsi="Times New Roman" w:cs="Times New Roman"/>
          <w:sz w:val="28"/>
          <w:szCs w:val="28"/>
        </w:rPr>
        <w:t xml:space="preserve"> </w:t>
      </w:r>
      <w:r w:rsidR="00784000" w:rsidRPr="00784000">
        <w:rPr>
          <w:rFonts w:ascii="Times New Roman" w:hAnsi="Times New Roman" w:cs="Times New Roman"/>
          <w:sz w:val="28"/>
          <w:szCs w:val="28"/>
        </w:rPr>
        <w:t xml:space="preserve">Сегодня существует множество методик, с помощью которых можно регулировать процесс развития речи у детей. </w:t>
      </w:r>
      <w:r w:rsidRPr="00265A93">
        <w:rPr>
          <w:rFonts w:ascii="Times New Roman" w:hAnsi="Times New Roman" w:cs="Times New Roman"/>
          <w:sz w:val="28"/>
          <w:szCs w:val="28"/>
        </w:rPr>
        <w:t xml:space="preserve">Расскажу вам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Как он </w:t>
      </w:r>
      <w:r w:rsidRPr="00265A93">
        <w:rPr>
          <w:rFonts w:ascii="Times New Roman" w:hAnsi="Times New Roman" w:cs="Times New Roman"/>
          <w:sz w:val="28"/>
          <w:szCs w:val="28"/>
        </w:rPr>
        <w:t>помогают в развитии речи?</w:t>
      </w:r>
    </w:p>
    <w:p w:rsidR="004C0704" w:rsidRDefault="00B554E8" w:rsidP="00122D2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B554E8">
        <w:rPr>
          <w:rFonts w:ascii="Times New Roman" w:hAnsi="Times New Roman" w:cs="Times New Roman"/>
          <w:sz w:val="28"/>
          <w:szCs w:val="28"/>
        </w:rPr>
        <w:t>инквейн</w:t>
      </w:r>
      <w:proofErr w:type="spellEnd"/>
      <w:r w:rsidRPr="00B554E8">
        <w:rPr>
          <w:rFonts w:ascii="Times New Roman" w:hAnsi="Times New Roman" w:cs="Times New Roman"/>
          <w:sz w:val="28"/>
          <w:szCs w:val="28"/>
        </w:rPr>
        <w:t xml:space="preserve"> (от фр. </w:t>
      </w:r>
      <w:proofErr w:type="spellStart"/>
      <w:r w:rsidRPr="00B554E8">
        <w:rPr>
          <w:rFonts w:ascii="Times New Roman" w:hAnsi="Times New Roman" w:cs="Times New Roman"/>
          <w:sz w:val="28"/>
          <w:szCs w:val="28"/>
        </w:rPr>
        <w:t>cinquains</w:t>
      </w:r>
      <w:proofErr w:type="spellEnd"/>
      <w:r w:rsidRPr="00B554E8">
        <w:rPr>
          <w:rFonts w:ascii="Times New Roman" w:hAnsi="Times New Roman" w:cs="Times New Roman"/>
          <w:sz w:val="28"/>
          <w:szCs w:val="28"/>
        </w:rPr>
        <w:t xml:space="preserve">, англ. </w:t>
      </w:r>
      <w:proofErr w:type="spellStart"/>
      <w:r w:rsidRPr="00B554E8">
        <w:rPr>
          <w:rFonts w:ascii="Times New Roman" w:hAnsi="Times New Roman" w:cs="Times New Roman"/>
          <w:sz w:val="28"/>
          <w:szCs w:val="28"/>
        </w:rPr>
        <w:t>cinquain</w:t>
      </w:r>
      <w:proofErr w:type="spellEnd"/>
      <w:r w:rsidRPr="00B554E8">
        <w:rPr>
          <w:rFonts w:ascii="Times New Roman" w:hAnsi="Times New Roman" w:cs="Times New Roman"/>
          <w:sz w:val="28"/>
          <w:szCs w:val="28"/>
        </w:rPr>
        <w:t>) – это творческая работа, которая имеет короткую форму стихотворения, состоящего из пяти нерифмованных строк.</w:t>
      </w:r>
    </w:p>
    <w:p w:rsidR="00B554E8" w:rsidRDefault="00B554E8" w:rsidP="00122D2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54E8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B554E8">
        <w:rPr>
          <w:rFonts w:ascii="Times New Roman" w:hAnsi="Times New Roman" w:cs="Times New Roman"/>
          <w:sz w:val="28"/>
          <w:szCs w:val="28"/>
        </w:rPr>
        <w:t xml:space="preserve"> – это не простое стихотворение, а стихотворение, написанное по следующим правилам: 1 строка – одно существительное, выражающее главную тему </w:t>
      </w:r>
      <w:proofErr w:type="spellStart"/>
      <w:proofErr w:type="gramStart"/>
      <w:r w:rsidRPr="00B554E8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B554E8">
        <w:rPr>
          <w:rFonts w:ascii="Times New Roman" w:hAnsi="Times New Roman" w:cs="Times New Roman"/>
          <w:sz w:val="28"/>
          <w:szCs w:val="28"/>
        </w:rPr>
        <w:t>инквейна</w:t>
      </w:r>
      <w:proofErr w:type="spellEnd"/>
      <w:r w:rsidRPr="00B554E8">
        <w:rPr>
          <w:rFonts w:ascii="Times New Roman" w:hAnsi="Times New Roman" w:cs="Times New Roman"/>
          <w:sz w:val="28"/>
          <w:szCs w:val="28"/>
        </w:rPr>
        <w:t>. 2 строка – два прилагательных, выражающих главную мысль. 3 строка – три глагола, описывающие действия в рамках темы. 4 строка – фраза, несущая определенный смысл. 5 строка – заключение в форме существительного (ассоциация с первым словом).</w:t>
      </w:r>
      <w:r>
        <w:rPr>
          <w:rFonts w:ascii="Times New Roman" w:hAnsi="Times New Roman" w:cs="Times New Roman"/>
          <w:sz w:val="28"/>
          <w:szCs w:val="28"/>
        </w:rPr>
        <w:t xml:space="preserve"> Структура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похожа на елочку: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</w:t>
      </w:r>
      <w:r w:rsidR="00265A93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мем слово </w:t>
      </w:r>
    </w:p>
    <w:p w:rsidR="00B554E8" w:rsidRDefault="00B554E8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65A93">
        <w:rPr>
          <w:rFonts w:ascii="Times New Roman" w:hAnsi="Times New Roman" w:cs="Times New Roman"/>
          <w:sz w:val="28"/>
          <w:szCs w:val="28"/>
        </w:rPr>
        <w:t>Осень</w:t>
      </w:r>
    </w:p>
    <w:p w:rsidR="00B554E8" w:rsidRDefault="00265A9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Прекрасная, золотая</w:t>
      </w:r>
    </w:p>
    <w:p w:rsidR="00B554E8" w:rsidRDefault="00265A9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Наступает, вдохновляет, грустит</w:t>
      </w:r>
    </w:p>
    <w:p w:rsidR="00265A93" w:rsidRDefault="00265A9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4.Самая необыкновенная пора!</w:t>
      </w:r>
    </w:p>
    <w:p w:rsidR="00265A93" w:rsidRDefault="00265A9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Листопад</w:t>
      </w:r>
    </w:p>
    <w:p w:rsidR="00784000" w:rsidRPr="00784000" w:rsidRDefault="00C8228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84000">
        <w:rPr>
          <w:rFonts w:ascii="Times New Roman" w:hAnsi="Times New Roman" w:cs="Times New Roman"/>
          <w:sz w:val="28"/>
          <w:szCs w:val="28"/>
        </w:rPr>
        <w:t xml:space="preserve"> </w:t>
      </w:r>
      <w:r w:rsidR="00784000" w:rsidRPr="00784000">
        <w:rPr>
          <w:rFonts w:ascii="Times New Roman" w:hAnsi="Times New Roman" w:cs="Times New Roman"/>
          <w:sz w:val="28"/>
          <w:szCs w:val="28"/>
        </w:rPr>
        <w:t xml:space="preserve">Этапы работы по обучению дошкольников составлению </w:t>
      </w:r>
      <w:proofErr w:type="spellStart"/>
      <w:r w:rsidR="00784000" w:rsidRPr="00784000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784000" w:rsidRPr="00784000">
        <w:rPr>
          <w:rFonts w:ascii="Times New Roman" w:hAnsi="Times New Roman" w:cs="Times New Roman"/>
          <w:sz w:val="28"/>
          <w:szCs w:val="28"/>
        </w:rPr>
        <w:t>:</w:t>
      </w:r>
    </w:p>
    <w:p w:rsidR="00C82283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I эта</w:t>
      </w:r>
      <w:r>
        <w:rPr>
          <w:rFonts w:ascii="Times New Roman" w:hAnsi="Times New Roman" w:cs="Times New Roman"/>
          <w:sz w:val="28"/>
          <w:szCs w:val="28"/>
        </w:rPr>
        <w:t xml:space="preserve">п – подготовительный </w:t>
      </w:r>
    </w:p>
    <w:p w:rsid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Цель первого этапа: уточнение, расширение и совершенствование детского словаря; знакомство и обогащение словаря дошкольников словами-понятиями: «слово-предмет», «слово-определение», «слово-действие», «слово-ассоциация», «предложение», введение символов этих слов.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 этап – основной 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 xml:space="preserve">Цель второго этапа: знакомство с алгоритмом составления </w:t>
      </w:r>
      <w:proofErr w:type="spellStart"/>
      <w:r w:rsidRPr="00784000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784000">
        <w:rPr>
          <w:rFonts w:ascii="Times New Roman" w:hAnsi="Times New Roman" w:cs="Times New Roman"/>
          <w:sz w:val="28"/>
          <w:szCs w:val="28"/>
        </w:rPr>
        <w:t xml:space="preserve">, формирование первоначального умения составлять </w:t>
      </w:r>
      <w:proofErr w:type="spellStart"/>
      <w:r w:rsidRPr="00784000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784000">
        <w:rPr>
          <w:rFonts w:ascii="Times New Roman" w:hAnsi="Times New Roman" w:cs="Times New Roman"/>
          <w:sz w:val="28"/>
          <w:szCs w:val="28"/>
        </w:rPr>
        <w:t xml:space="preserve"> символами (с помощью педагога).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 xml:space="preserve">Алгоритм </w:t>
      </w:r>
      <w:proofErr w:type="spellStart"/>
      <w:r w:rsidRPr="00784000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784000">
        <w:rPr>
          <w:rFonts w:ascii="Times New Roman" w:hAnsi="Times New Roman" w:cs="Times New Roman"/>
          <w:sz w:val="28"/>
          <w:szCs w:val="28"/>
        </w:rPr>
        <w:t xml:space="preserve"> для детей, которые пока не умеют читать: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слова-предметы (существительные);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слова-признаки (прилагательные);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слова-действия (глаголы);</w:t>
      </w:r>
    </w:p>
    <w:p w:rsid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слова-предметы (существительные).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III этап – практичес</w:t>
      </w:r>
      <w:r>
        <w:rPr>
          <w:rFonts w:ascii="Times New Roman" w:hAnsi="Times New Roman" w:cs="Times New Roman"/>
          <w:sz w:val="28"/>
          <w:szCs w:val="28"/>
        </w:rPr>
        <w:t xml:space="preserve">кий 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 xml:space="preserve">Цель этапа: Формирование умения и совершенствование навыка составления дидактического </w:t>
      </w:r>
      <w:proofErr w:type="spellStart"/>
      <w:r w:rsidRPr="00784000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784000">
        <w:rPr>
          <w:rFonts w:ascii="Times New Roman" w:hAnsi="Times New Roman" w:cs="Times New Roman"/>
          <w:sz w:val="28"/>
          <w:szCs w:val="28"/>
        </w:rPr>
        <w:t xml:space="preserve"> на разные темы: о природе, о картине и литературном герое, о маме и папе, о настроении и многое другое.</w:t>
      </w:r>
      <w:bookmarkStart w:id="0" w:name="_GoBack"/>
      <w:bookmarkEnd w:id="0"/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 xml:space="preserve">Чтобы правильно составлять </w:t>
      </w:r>
      <w:proofErr w:type="spellStart"/>
      <w:r w:rsidRPr="00784000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784000">
        <w:rPr>
          <w:rFonts w:ascii="Times New Roman" w:hAnsi="Times New Roman" w:cs="Times New Roman"/>
          <w:sz w:val="28"/>
          <w:szCs w:val="28"/>
        </w:rPr>
        <w:t>, важно: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lastRenderedPageBreak/>
        <w:t>- иметь достаточный словарный запас в рамках темы;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- владеть: анализом, обобщением; понятиями (слово-предмет, слово-действие, слово-признак);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- уметь подбирать синонимы;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- научиться правильно, понимать и задавать вопросы;</w:t>
      </w:r>
    </w:p>
    <w:p w:rsidR="00784000" w:rsidRP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- согласовывать слова в предложении;</w:t>
      </w:r>
    </w:p>
    <w:p w:rsidR="00784000" w:rsidRDefault="00784000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4000">
        <w:rPr>
          <w:rFonts w:ascii="Times New Roman" w:hAnsi="Times New Roman" w:cs="Times New Roman"/>
          <w:sz w:val="28"/>
          <w:szCs w:val="28"/>
        </w:rPr>
        <w:t>- правильно оформлять свою мысль в виде предложения</w:t>
      </w:r>
    </w:p>
    <w:p w:rsidR="001514DE" w:rsidRDefault="001514DE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5A93" w:rsidRDefault="00265A9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Решаемые задачи</w:t>
      </w:r>
      <w:r w:rsidR="00C82283">
        <w:rPr>
          <w:rFonts w:ascii="Times New Roman" w:hAnsi="Times New Roman" w:cs="Times New Roman"/>
          <w:sz w:val="28"/>
          <w:szCs w:val="28"/>
        </w:rPr>
        <w:t>:</w:t>
      </w:r>
    </w:p>
    <w:p w:rsidR="00B554E8" w:rsidRDefault="00265A9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5A9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265A93">
        <w:rPr>
          <w:rFonts w:ascii="Times New Roman" w:hAnsi="Times New Roman" w:cs="Times New Roman"/>
          <w:sz w:val="28"/>
          <w:szCs w:val="28"/>
        </w:rPr>
        <w:t xml:space="preserve"> помогает пополнить словарный запас. </w:t>
      </w:r>
      <w:proofErr w:type="spellStart"/>
      <w:r w:rsidRPr="00265A9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265A93">
        <w:rPr>
          <w:rFonts w:ascii="Times New Roman" w:hAnsi="Times New Roman" w:cs="Times New Roman"/>
          <w:sz w:val="28"/>
          <w:szCs w:val="28"/>
        </w:rPr>
        <w:t xml:space="preserve"> учит краткому пересказу. </w:t>
      </w:r>
      <w:proofErr w:type="spellStart"/>
      <w:r w:rsidRPr="00265A9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265A93">
        <w:rPr>
          <w:rFonts w:ascii="Times New Roman" w:hAnsi="Times New Roman" w:cs="Times New Roman"/>
          <w:sz w:val="28"/>
          <w:szCs w:val="28"/>
        </w:rPr>
        <w:t xml:space="preserve"> учит находить и выделять в большом объеме информации главную мысль. Сочинение </w:t>
      </w:r>
      <w:proofErr w:type="spellStart"/>
      <w:r w:rsidRPr="00265A93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265A93">
        <w:rPr>
          <w:rFonts w:ascii="Times New Roman" w:hAnsi="Times New Roman" w:cs="Times New Roman"/>
          <w:sz w:val="28"/>
          <w:szCs w:val="28"/>
        </w:rPr>
        <w:t xml:space="preserve"> – процесс творческий. Это интересное занятие помогает самовыражению детей, через сочинение собственных нерифмованных стихов. Составить </w:t>
      </w:r>
      <w:proofErr w:type="spellStart"/>
      <w:r w:rsidRPr="00265A9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265A93">
        <w:rPr>
          <w:rFonts w:ascii="Times New Roman" w:hAnsi="Times New Roman" w:cs="Times New Roman"/>
          <w:sz w:val="28"/>
          <w:szCs w:val="28"/>
        </w:rPr>
        <w:t xml:space="preserve"> получается у всех. </w:t>
      </w:r>
      <w:proofErr w:type="spellStart"/>
      <w:r w:rsidRPr="00265A9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265A93">
        <w:rPr>
          <w:rFonts w:ascii="Times New Roman" w:hAnsi="Times New Roman" w:cs="Times New Roman"/>
          <w:sz w:val="28"/>
          <w:szCs w:val="28"/>
        </w:rPr>
        <w:t xml:space="preserve"> помогает развить речь и мышление. </w:t>
      </w:r>
      <w:proofErr w:type="spellStart"/>
      <w:r w:rsidRPr="00265A9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265A93">
        <w:rPr>
          <w:rFonts w:ascii="Times New Roman" w:hAnsi="Times New Roman" w:cs="Times New Roman"/>
          <w:sz w:val="28"/>
          <w:szCs w:val="28"/>
        </w:rPr>
        <w:t xml:space="preserve"> облегчает процесс усвоения понятий и их содержания. </w:t>
      </w:r>
      <w:proofErr w:type="spellStart"/>
      <w:r w:rsidRPr="00265A93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265A93">
        <w:rPr>
          <w:rFonts w:ascii="Times New Roman" w:hAnsi="Times New Roman" w:cs="Times New Roman"/>
          <w:sz w:val="28"/>
          <w:szCs w:val="28"/>
        </w:rPr>
        <w:t xml:space="preserve"> — это также способ контроля и самоконтроля (дети могут сравнить </w:t>
      </w:r>
      <w:proofErr w:type="spellStart"/>
      <w:r w:rsidRPr="00265A93">
        <w:rPr>
          <w:rFonts w:ascii="Times New Roman" w:hAnsi="Times New Roman" w:cs="Times New Roman"/>
          <w:sz w:val="28"/>
          <w:szCs w:val="28"/>
        </w:rPr>
        <w:t>синквейны</w:t>
      </w:r>
      <w:proofErr w:type="spellEnd"/>
      <w:r w:rsidRPr="00265A93">
        <w:rPr>
          <w:rFonts w:ascii="Times New Roman" w:hAnsi="Times New Roman" w:cs="Times New Roman"/>
          <w:sz w:val="28"/>
          <w:szCs w:val="28"/>
        </w:rPr>
        <w:t xml:space="preserve"> и оценивать их).</w:t>
      </w:r>
    </w:p>
    <w:p w:rsidR="00C82283" w:rsidRDefault="00C8228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сиквейне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82283" w:rsidRDefault="00C8228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1.Синквейн</w:t>
      </w:r>
    </w:p>
    <w:p w:rsidR="00C82283" w:rsidRDefault="00C8228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2.Творческий, активизирующий</w:t>
      </w:r>
    </w:p>
    <w:p w:rsidR="00C82283" w:rsidRDefault="00C8228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3.Развивает, обогащает, уточняет</w:t>
      </w:r>
    </w:p>
    <w:p w:rsidR="00C82283" w:rsidRDefault="00C8228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4.Синквейн помогает учиться.</w:t>
      </w:r>
    </w:p>
    <w:p w:rsidR="00C82283" w:rsidRDefault="00C82283" w:rsidP="00122D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5.Технология</w:t>
      </w:r>
    </w:p>
    <w:p w:rsidR="00B554E8" w:rsidRDefault="00B554E8" w:rsidP="00122D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54E8" w:rsidRPr="00B554E8" w:rsidRDefault="00B554E8" w:rsidP="00122D2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554E8" w:rsidRPr="00B554E8" w:rsidSect="00B554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E1"/>
    <w:rsid w:val="00122D23"/>
    <w:rsid w:val="001514DE"/>
    <w:rsid w:val="00265A93"/>
    <w:rsid w:val="003410E1"/>
    <w:rsid w:val="004C0704"/>
    <w:rsid w:val="00784000"/>
    <w:rsid w:val="00B554E8"/>
    <w:rsid w:val="00C8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2019-11-11T12:58:00Z</dcterms:created>
  <dcterms:modified xsi:type="dcterms:W3CDTF">2019-11-11T12:58:00Z</dcterms:modified>
</cp:coreProperties>
</file>