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1B" w:rsidRPr="008F711B" w:rsidRDefault="008F711B" w:rsidP="008F711B">
      <w:pPr>
        <w:pStyle w:val="a4"/>
        <w:ind w:firstLine="708"/>
        <w:jc w:val="center"/>
        <w:rPr>
          <w:b/>
          <w:sz w:val="28"/>
          <w:szCs w:val="28"/>
        </w:rPr>
      </w:pPr>
      <w:r w:rsidRPr="008F711B">
        <w:rPr>
          <w:b/>
          <w:sz w:val="28"/>
          <w:szCs w:val="28"/>
        </w:rPr>
        <w:t>Е.В.Ко</w:t>
      </w:r>
      <w:r>
        <w:rPr>
          <w:b/>
          <w:sz w:val="28"/>
          <w:szCs w:val="28"/>
        </w:rPr>
        <w:t>н</w:t>
      </w:r>
      <w:r w:rsidRPr="008F711B">
        <w:rPr>
          <w:b/>
          <w:sz w:val="28"/>
          <w:szCs w:val="28"/>
        </w:rPr>
        <w:t>драшова</w:t>
      </w:r>
    </w:p>
    <w:p w:rsidR="008F711B" w:rsidRPr="008F711B" w:rsidRDefault="008F711B" w:rsidP="008F711B">
      <w:pPr>
        <w:pStyle w:val="a4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8F711B">
        <w:rPr>
          <w:b/>
          <w:sz w:val="28"/>
          <w:szCs w:val="28"/>
        </w:rPr>
        <w:t xml:space="preserve">униципальное бюджетное общеобразовательное учреждение «Средняя школа №6 имени адмирала А.П. </w:t>
      </w:r>
      <w:proofErr w:type="spellStart"/>
      <w:r w:rsidRPr="008F711B">
        <w:rPr>
          <w:b/>
          <w:sz w:val="28"/>
          <w:szCs w:val="28"/>
        </w:rPr>
        <w:t>Авинова</w:t>
      </w:r>
      <w:proofErr w:type="spellEnd"/>
      <w:r w:rsidRPr="008F711B">
        <w:rPr>
          <w:b/>
          <w:sz w:val="28"/>
          <w:szCs w:val="28"/>
        </w:rPr>
        <w:t>»</w:t>
      </w:r>
    </w:p>
    <w:p w:rsidR="008F711B" w:rsidRDefault="008F711B" w:rsidP="008F711B">
      <w:pPr>
        <w:pStyle w:val="a4"/>
        <w:ind w:firstLine="708"/>
        <w:jc w:val="center"/>
        <w:rPr>
          <w:b/>
          <w:sz w:val="28"/>
          <w:szCs w:val="28"/>
        </w:rPr>
      </w:pPr>
      <w:proofErr w:type="spellStart"/>
      <w:r w:rsidRPr="008F711B">
        <w:rPr>
          <w:b/>
          <w:sz w:val="28"/>
          <w:szCs w:val="28"/>
        </w:rPr>
        <w:t>г.Касимов</w:t>
      </w:r>
      <w:proofErr w:type="spellEnd"/>
    </w:p>
    <w:p w:rsidR="008F711B" w:rsidRDefault="008F711B" w:rsidP="008F711B">
      <w:pPr>
        <w:pStyle w:val="a4"/>
        <w:ind w:firstLine="708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Системно-деятельностный</w:t>
      </w:r>
      <w:proofErr w:type="spellEnd"/>
      <w:r>
        <w:rPr>
          <w:b/>
          <w:sz w:val="28"/>
          <w:szCs w:val="28"/>
        </w:rPr>
        <w:t xml:space="preserve"> подход в изучении физики в условиях реализации ФГОС второго поколения</w:t>
      </w:r>
    </w:p>
    <w:p w:rsidR="00686B7F" w:rsidRDefault="00686B7F" w:rsidP="00686B7F">
      <w:pPr>
        <w:pStyle w:val="a4"/>
        <w:ind w:firstLine="708"/>
        <w:jc w:val="both"/>
        <w:rPr>
          <w:i/>
          <w:sz w:val="28"/>
          <w:szCs w:val="28"/>
        </w:rPr>
      </w:pPr>
      <w:r w:rsidRPr="00686B7F">
        <w:rPr>
          <w:b/>
          <w:i/>
          <w:sz w:val="28"/>
          <w:szCs w:val="28"/>
        </w:rPr>
        <w:t xml:space="preserve">Аннотация: </w:t>
      </w:r>
      <w:r w:rsidRPr="00686B7F">
        <w:rPr>
          <w:i/>
          <w:sz w:val="28"/>
          <w:szCs w:val="28"/>
        </w:rPr>
        <w:t>данная статья посвящена</w:t>
      </w:r>
      <w:r w:rsidR="006515E9">
        <w:rPr>
          <w:i/>
          <w:sz w:val="28"/>
          <w:szCs w:val="28"/>
        </w:rPr>
        <w:t xml:space="preserve"> </w:t>
      </w:r>
      <w:r w:rsidRPr="00686B7F">
        <w:rPr>
          <w:i/>
          <w:color w:val="555555"/>
          <w:sz w:val="28"/>
          <w:szCs w:val="28"/>
        </w:rPr>
        <w:t>вопросам</w:t>
      </w:r>
      <w:r w:rsidRPr="00686B7F">
        <w:rPr>
          <w:i/>
          <w:sz w:val="28"/>
          <w:szCs w:val="28"/>
        </w:rPr>
        <w:t xml:space="preserve"> реализации </w:t>
      </w:r>
      <w:proofErr w:type="spellStart"/>
      <w:r w:rsidRPr="00686B7F">
        <w:rPr>
          <w:i/>
          <w:sz w:val="28"/>
          <w:szCs w:val="28"/>
        </w:rPr>
        <w:t>системно-деятельностного</w:t>
      </w:r>
      <w:proofErr w:type="spellEnd"/>
      <w:r w:rsidRPr="00686B7F">
        <w:rPr>
          <w:i/>
          <w:sz w:val="28"/>
          <w:szCs w:val="28"/>
        </w:rPr>
        <w:t xml:space="preserve"> подхода на уроках, </w:t>
      </w:r>
      <w:r>
        <w:rPr>
          <w:i/>
          <w:sz w:val="28"/>
          <w:szCs w:val="28"/>
        </w:rPr>
        <w:t>в том числе и на уроках физики при реализации стандартов второго поколения.</w:t>
      </w:r>
    </w:p>
    <w:p w:rsidR="00686B7F" w:rsidRPr="00686B7F" w:rsidRDefault="00686B7F" w:rsidP="00686B7F">
      <w:pPr>
        <w:pStyle w:val="a4"/>
        <w:ind w:firstLine="708"/>
        <w:jc w:val="both"/>
        <w:rPr>
          <w:i/>
          <w:sz w:val="28"/>
          <w:szCs w:val="28"/>
        </w:rPr>
      </w:pPr>
      <w:r w:rsidRPr="00686B7F">
        <w:rPr>
          <w:b/>
          <w:i/>
          <w:sz w:val="28"/>
          <w:szCs w:val="28"/>
        </w:rPr>
        <w:t>Ключевые слова: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системно-деятельностный</w:t>
      </w:r>
      <w:proofErr w:type="spellEnd"/>
      <w:r>
        <w:rPr>
          <w:i/>
          <w:sz w:val="28"/>
          <w:szCs w:val="28"/>
        </w:rPr>
        <w:t xml:space="preserve"> подход, ФГОС, самоопределение, умение учиться.</w:t>
      </w:r>
    </w:p>
    <w:p w:rsidR="00686B7F" w:rsidRPr="00333F79" w:rsidRDefault="00686B7F" w:rsidP="00686B7F">
      <w:pPr>
        <w:pStyle w:val="a4"/>
        <w:ind w:firstLine="708"/>
        <w:jc w:val="both"/>
        <w:rPr>
          <w:i/>
          <w:color w:val="333333"/>
          <w:sz w:val="28"/>
          <w:szCs w:val="28"/>
          <w:shd w:val="clear" w:color="auto" w:fill="FFFFFF"/>
          <w:lang w:val="en-US"/>
        </w:rPr>
      </w:pPr>
      <w:r w:rsidRPr="00686B7F">
        <w:rPr>
          <w:b/>
          <w:i/>
          <w:color w:val="333333"/>
          <w:sz w:val="28"/>
          <w:szCs w:val="28"/>
          <w:shd w:val="clear" w:color="auto" w:fill="FFFFFF"/>
          <w:lang w:val="en-US"/>
        </w:rPr>
        <w:t>Abstract:</w:t>
      </w:r>
      <w:r w:rsidRPr="00686B7F">
        <w:rPr>
          <w:i/>
          <w:color w:val="333333"/>
          <w:sz w:val="28"/>
          <w:szCs w:val="28"/>
          <w:shd w:val="clear" w:color="auto" w:fill="FFFFFF"/>
          <w:lang w:val="en-US"/>
        </w:rPr>
        <w:t xml:space="preserve"> this article is devoted to the implementation of the system-activity approach in the classroom, including the lessons of physics in the implementation of second-generation standards.</w:t>
      </w:r>
    </w:p>
    <w:p w:rsidR="00686B7F" w:rsidRPr="00686B7F" w:rsidRDefault="00686B7F" w:rsidP="00686B7F">
      <w:pPr>
        <w:pStyle w:val="a4"/>
        <w:ind w:firstLine="708"/>
        <w:jc w:val="both"/>
        <w:rPr>
          <w:i/>
          <w:sz w:val="28"/>
          <w:szCs w:val="28"/>
          <w:lang w:val="en-US"/>
        </w:rPr>
      </w:pPr>
      <w:r w:rsidRPr="00686B7F">
        <w:rPr>
          <w:b/>
          <w:i/>
          <w:color w:val="333333"/>
          <w:sz w:val="28"/>
          <w:szCs w:val="28"/>
          <w:shd w:val="clear" w:color="auto" w:fill="FFFFFF"/>
          <w:lang w:val="en-US"/>
        </w:rPr>
        <w:t>Key words:</w:t>
      </w:r>
      <w:r w:rsidRPr="00686B7F">
        <w:rPr>
          <w:i/>
          <w:color w:val="333333"/>
          <w:sz w:val="28"/>
          <w:szCs w:val="28"/>
          <w:shd w:val="clear" w:color="auto" w:fill="FFFFFF"/>
          <w:lang w:val="en-US"/>
        </w:rPr>
        <w:t xml:space="preserve"> system-activity approach, GEF, self-determination, ability to learn.</w:t>
      </w:r>
    </w:p>
    <w:p w:rsidR="00AB251A" w:rsidRPr="008F711B" w:rsidRDefault="00E51157" w:rsidP="00686B7F">
      <w:pPr>
        <w:pStyle w:val="a4"/>
        <w:ind w:firstLine="709"/>
        <w:jc w:val="both"/>
        <w:rPr>
          <w:shd w:val="clear" w:color="auto" w:fill="FFFFFF"/>
        </w:rPr>
      </w:pPr>
      <w:r w:rsidRPr="008F711B">
        <w:t>«</w:t>
      </w:r>
      <w:r w:rsidR="00AB251A" w:rsidRPr="008F711B">
        <w:t>Ничему тому, что важно знать, научить нельзя, — всё, что может сделать учитель, это указать дорожки» - писал Р.</w:t>
      </w:r>
      <w:r w:rsidR="00AB251A" w:rsidRPr="008F711B">
        <w:rPr>
          <w:rStyle w:val="a3"/>
          <w:i w:val="0"/>
          <w:bdr w:val="none" w:sz="0" w:space="0" w:color="auto" w:frame="1"/>
        </w:rPr>
        <w:t>Олдингтон.</w:t>
      </w:r>
      <w:r w:rsidR="00AB251A" w:rsidRPr="008F711B">
        <w:rPr>
          <w:shd w:val="clear" w:color="auto" w:fill="FFFFFF"/>
        </w:rPr>
        <w:t xml:space="preserve"> На сегодняшний день в условиях реализации ФГОС второго поколения вместо простой и традиционной передачи знаний, умений и навыков от учителя к ученику приоритетной целью школьного образования стало развитие способности ученика самостоятельно ставить учебные цели, проектировать пути их реализации, контролировать и оценивать свои достижения, иначе говоря – формирование умения учиться.</w:t>
      </w:r>
    </w:p>
    <w:p w:rsidR="00AB251A" w:rsidRPr="008F711B" w:rsidRDefault="00AB251A" w:rsidP="006901A2">
      <w:pPr>
        <w:pStyle w:val="a4"/>
        <w:ind w:firstLine="709"/>
        <w:jc w:val="both"/>
      </w:pPr>
      <w:r w:rsidRPr="008F711B">
        <w:t xml:space="preserve">Работа над этой проблемой побудила меня к поиску таких педагогических методов и приёмов, которые позволили бы повысить эффективность обучения с одной стороны, а с другой – помогли бы распознать в каждом ребёнке его индивидуальные особенности и на этой основе развивать у него стремление к познанию и творчеству. Я глубоко убеждена, что это возможно только при реализации </w:t>
      </w:r>
      <w:proofErr w:type="spellStart"/>
      <w:r w:rsidRPr="008F711B">
        <w:t>системно-деятельностного</w:t>
      </w:r>
      <w:proofErr w:type="spellEnd"/>
      <w:r w:rsidRPr="008F711B">
        <w:t xml:space="preserve"> подхода на уроках, </w:t>
      </w:r>
      <w:r w:rsidR="006901A2">
        <w:t>в том числе и на уроках физики, тем более</w:t>
      </w:r>
      <w:proofErr w:type="gramStart"/>
      <w:r w:rsidR="006901A2">
        <w:t>,</w:t>
      </w:r>
      <w:proofErr w:type="gramEnd"/>
      <w:r w:rsidR="006901A2">
        <w:t xml:space="preserve"> что в</w:t>
      </w:r>
      <w:r w:rsidR="00A728BB">
        <w:t xml:space="preserve"> основе Стандарта лежит </w:t>
      </w:r>
      <w:r w:rsidR="006901A2">
        <w:t xml:space="preserve">именно </w:t>
      </w:r>
      <w:proofErr w:type="spellStart"/>
      <w:r w:rsidR="00A728BB">
        <w:t>системно-деятельностный</w:t>
      </w:r>
      <w:proofErr w:type="spellEnd"/>
      <w:r w:rsidR="00A728BB">
        <w:t xml:space="preserve"> подход, </w:t>
      </w:r>
      <w:r w:rsidR="005F026A">
        <w:t>обеспечивающий</w:t>
      </w:r>
      <w:r w:rsidR="00A728BB">
        <w:t xml:space="preserve"> формирование готовности к саморазвитию и непрерывному образованию; проектирование и конструирование социальной среды развития обучающихся в системе образования;  активную учебно-познавательную деятельность обучающихся </w:t>
      </w:r>
      <w:r w:rsidR="00A728BB" w:rsidRPr="00A728BB">
        <w:t>[</w:t>
      </w:r>
      <w:r w:rsidR="006D6A3B">
        <w:t>1</w:t>
      </w:r>
      <w:r w:rsidR="00A728BB">
        <w:t>, с.2-3</w:t>
      </w:r>
      <w:r w:rsidR="00A728BB" w:rsidRPr="00A728BB">
        <w:t>]</w:t>
      </w:r>
      <w:r w:rsidR="00A728BB">
        <w:t>.</w:t>
      </w:r>
    </w:p>
    <w:p w:rsidR="00CD3A7F" w:rsidRPr="008F711B" w:rsidRDefault="00AB251A" w:rsidP="00AB251A">
      <w:pPr>
        <w:pStyle w:val="a4"/>
        <w:ind w:firstLine="708"/>
        <w:jc w:val="both"/>
        <w:rPr>
          <w:color w:val="0F0F0F"/>
          <w:spacing w:val="2"/>
          <w:shd w:val="clear" w:color="auto" w:fill="FFFFFF"/>
        </w:rPr>
      </w:pPr>
      <w:proofErr w:type="spellStart"/>
      <w:r w:rsidRPr="008F711B">
        <w:rPr>
          <w:color w:val="0F0F0F"/>
          <w:spacing w:val="2"/>
          <w:shd w:val="clear" w:color="auto" w:fill="FFFFFF"/>
        </w:rPr>
        <w:t>Систе</w:t>
      </w:r>
      <w:r w:rsidR="006901A2">
        <w:rPr>
          <w:color w:val="0F0F0F"/>
          <w:spacing w:val="2"/>
          <w:shd w:val="clear" w:color="auto" w:fill="FFFFFF"/>
        </w:rPr>
        <w:t>мно-деятельностный</w:t>
      </w:r>
      <w:proofErr w:type="spellEnd"/>
      <w:r w:rsidR="006901A2">
        <w:rPr>
          <w:color w:val="0F0F0F"/>
          <w:spacing w:val="2"/>
          <w:shd w:val="clear" w:color="auto" w:fill="FFFFFF"/>
        </w:rPr>
        <w:t xml:space="preserve"> подход – это </w:t>
      </w:r>
      <w:r w:rsidRPr="008F711B">
        <w:rPr>
          <w:color w:val="0F0F0F"/>
          <w:spacing w:val="2"/>
          <w:shd w:val="clear" w:color="auto" w:fill="FFFFFF"/>
        </w:rPr>
        <w:t xml:space="preserve">метод, </w:t>
      </w:r>
      <w:r w:rsidR="006901A2">
        <w:rPr>
          <w:color w:val="0F0F0F"/>
          <w:spacing w:val="2"/>
          <w:shd w:val="clear" w:color="auto" w:fill="FFFFFF"/>
        </w:rPr>
        <w:t xml:space="preserve">который при грамотном </w:t>
      </w:r>
      <w:r w:rsidR="008B1358">
        <w:rPr>
          <w:color w:val="0F0F0F"/>
          <w:spacing w:val="2"/>
          <w:shd w:val="clear" w:color="auto" w:fill="FFFFFF"/>
        </w:rPr>
        <w:t xml:space="preserve">систематическом </w:t>
      </w:r>
      <w:r w:rsidR="006901A2">
        <w:rPr>
          <w:color w:val="0F0F0F"/>
          <w:spacing w:val="2"/>
          <w:shd w:val="clear" w:color="auto" w:fill="FFFFFF"/>
        </w:rPr>
        <w:t xml:space="preserve">использовании позволяет развить интерес </w:t>
      </w:r>
      <w:r w:rsidR="008B53C0">
        <w:rPr>
          <w:color w:val="0F0F0F"/>
          <w:spacing w:val="2"/>
          <w:shd w:val="clear" w:color="auto" w:fill="FFFFFF"/>
        </w:rPr>
        <w:t>школьников</w:t>
      </w:r>
      <w:r w:rsidR="006901A2">
        <w:rPr>
          <w:color w:val="0F0F0F"/>
          <w:spacing w:val="2"/>
          <w:shd w:val="clear" w:color="auto" w:fill="FFFFFF"/>
        </w:rPr>
        <w:t xml:space="preserve"> как предмету, так и к самому процессу обучения. П</w:t>
      </w:r>
      <w:r w:rsidRPr="008F711B">
        <w:rPr>
          <w:color w:val="0F0F0F"/>
          <w:spacing w:val="2"/>
          <w:shd w:val="clear" w:color="auto" w:fill="FFFFFF"/>
        </w:rPr>
        <w:t xml:space="preserve">ри </w:t>
      </w:r>
      <w:r w:rsidR="006901A2">
        <w:rPr>
          <w:color w:val="0F0F0F"/>
          <w:spacing w:val="2"/>
          <w:shd w:val="clear" w:color="auto" w:fill="FFFFFF"/>
        </w:rPr>
        <w:t>этом</w:t>
      </w:r>
      <w:r w:rsidR="008B53C0">
        <w:rPr>
          <w:color w:val="0F0F0F"/>
          <w:spacing w:val="2"/>
          <w:shd w:val="clear" w:color="auto" w:fill="FFFFFF"/>
        </w:rPr>
        <w:t xml:space="preserve">каждый </w:t>
      </w:r>
      <w:r w:rsidRPr="008F711B">
        <w:rPr>
          <w:color w:val="0F0F0F"/>
          <w:spacing w:val="2"/>
          <w:shd w:val="clear" w:color="auto" w:fill="FFFFFF"/>
        </w:rPr>
        <w:t>ученик</w:t>
      </w:r>
      <w:r w:rsidR="008B53C0">
        <w:rPr>
          <w:color w:val="0F0F0F"/>
          <w:spacing w:val="2"/>
          <w:shd w:val="clear" w:color="auto" w:fill="FFFFFF"/>
        </w:rPr>
        <w:t xml:space="preserve"> являе</w:t>
      </w:r>
      <w:r w:rsidRPr="008F711B">
        <w:rPr>
          <w:color w:val="0F0F0F"/>
          <w:spacing w:val="2"/>
          <w:shd w:val="clear" w:color="auto" w:fill="FFFFFF"/>
        </w:rPr>
        <w:t>тся</w:t>
      </w:r>
      <w:r w:rsidR="008B1358">
        <w:rPr>
          <w:color w:val="0F0F0F"/>
          <w:spacing w:val="2"/>
          <w:shd w:val="clear" w:color="auto" w:fill="FFFFFF"/>
        </w:rPr>
        <w:t xml:space="preserve"> не</w:t>
      </w:r>
      <w:r w:rsidR="005F026A">
        <w:rPr>
          <w:color w:val="0F0F0F"/>
          <w:spacing w:val="2"/>
          <w:shd w:val="clear" w:color="auto" w:fill="FFFFFF"/>
        </w:rPr>
        <w:t>пассивным</w:t>
      </w:r>
      <w:r w:rsidR="008B53C0">
        <w:rPr>
          <w:color w:val="0F0F0F"/>
          <w:spacing w:val="2"/>
          <w:shd w:val="clear" w:color="auto" w:fill="FFFFFF"/>
        </w:rPr>
        <w:t xml:space="preserve"> объектом</w:t>
      </w:r>
      <w:r w:rsidR="005F026A">
        <w:rPr>
          <w:color w:val="0F0F0F"/>
          <w:spacing w:val="2"/>
          <w:shd w:val="clear" w:color="auto" w:fill="FFFFFF"/>
        </w:rPr>
        <w:t xml:space="preserve"> обучения, а </w:t>
      </w:r>
      <w:r w:rsidRPr="008F711B">
        <w:rPr>
          <w:color w:val="0F0F0F"/>
          <w:spacing w:val="2"/>
          <w:shd w:val="clear" w:color="auto" w:fill="FFFFFF"/>
        </w:rPr>
        <w:t>активным</w:t>
      </w:r>
      <w:r w:rsidR="008B53C0">
        <w:rPr>
          <w:color w:val="0F0F0F"/>
          <w:spacing w:val="2"/>
          <w:shd w:val="clear" w:color="auto" w:fill="FFFFFF"/>
        </w:rPr>
        <w:t xml:space="preserve"> субъектом</w:t>
      </w:r>
      <w:r w:rsidR="006901A2">
        <w:rPr>
          <w:color w:val="0F0F0F"/>
          <w:spacing w:val="2"/>
          <w:shd w:val="clear" w:color="auto" w:fill="FFFFFF"/>
        </w:rPr>
        <w:t xml:space="preserve">образовательного </w:t>
      </w:r>
      <w:r w:rsidRPr="008F711B">
        <w:rPr>
          <w:color w:val="0F0F0F"/>
          <w:spacing w:val="2"/>
          <w:shd w:val="clear" w:color="auto" w:fill="FFFFFF"/>
        </w:rPr>
        <w:t xml:space="preserve">процесса. </w:t>
      </w:r>
      <w:r w:rsidR="008B1358">
        <w:rPr>
          <w:color w:val="0F0F0F"/>
          <w:spacing w:val="2"/>
          <w:shd w:val="clear" w:color="auto" w:fill="FFFFFF"/>
        </w:rPr>
        <w:t xml:space="preserve">В результате </w:t>
      </w:r>
      <w:r w:rsidR="008B1358">
        <w:t xml:space="preserve">обучающиеся будут готовы к саморазвитию и личностному самоопределению, </w:t>
      </w:r>
      <w:r w:rsidR="004B5F3E">
        <w:t xml:space="preserve">будет </w:t>
      </w:r>
      <w:r w:rsidR="008B1358">
        <w:lastRenderedPageBreak/>
        <w:t>сформирована их мотивация к обучению и целенаправленной познавательной деятельности</w:t>
      </w:r>
      <w:r w:rsidR="00CD3A7F" w:rsidRPr="008F711B">
        <w:rPr>
          <w:color w:val="0F0F0F"/>
          <w:spacing w:val="2"/>
          <w:shd w:val="clear" w:color="auto" w:fill="FFFFFF"/>
        </w:rPr>
        <w:t xml:space="preserve">. </w:t>
      </w:r>
    </w:p>
    <w:p w:rsidR="009E6EF2" w:rsidRPr="008F711B" w:rsidRDefault="00CD3A7F" w:rsidP="00CD3A7F">
      <w:pPr>
        <w:pStyle w:val="a4"/>
        <w:ind w:firstLine="708"/>
        <w:jc w:val="both"/>
        <w:rPr>
          <w:rFonts w:ascii="Arial" w:hAnsi="Arial" w:cs="Arial"/>
          <w:color w:val="0F0F0F"/>
          <w:spacing w:val="2"/>
          <w:shd w:val="clear" w:color="auto" w:fill="FFFFFF"/>
        </w:rPr>
      </w:pPr>
      <w:proofErr w:type="spellStart"/>
      <w:r w:rsidRPr="008F711B">
        <w:rPr>
          <w:color w:val="0F0F0F"/>
          <w:spacing w:val="2"/>
          <w:shd w:val="clear" w:color="auto" w:fill="FFFFFF"/>
        </w:rPr>
        <w:t>Системн</w:t>
      </w:r>
      <w:r w:rsidR="004B5F3E">
        <w:rPr>
          <w:color w:val="0F0F0F"/>
          <w:spacing w:val="2"/>
          <w:shd w:val="clear" w:color="auto" w:fill="FFFFFF"/>
        </w:rPr>
        <w:t>о-деятельностный</w:t>
      </w:r>
      <w:proofErr w:type="spellEnd"/>
      <w:r w:rsidR="004B5F3E">
        <w:rPr>
          <w:color w:val="0F0F0F"/>
          <w:spacing w:val="2"/>
          <w:shd w:val="clear" w:color="auto" w:fill="FFFFFF"/>
        </w:rPr>
        <w:t xml:space="preserve"> подход в школе </w:t>
      </w:r>
      <w:r w:rsidRPr="008F711B">
        <w:rPr>
          <w:color w:val="0F0F0F"/>
          <w:spacing w:val="2"/>
          <w:shd w:val="clear" w:color="auto" w:fill="FFFFFF"/>
        </w:rPr>
        <w:t>эффективен лишь при условии применения определенных дидактических принципов: деятельности; системности; минимакса; психологического комфорта; творчества. Каждый из них призван формировать разносторонние качества личности ребенка, необходимые для успешного обучения и развития</w:t>
      </w:r>
      <w:r w:rsidRPr="008F711B">
        <w:rPr>
          <w:rFonts w:ascii="Arial" w:hAnsi="Arial" w:cs="Arial"/>
          <w:color w:val="0F0F0F"/>
          <w:spacing w:val="2"/>
          <w:shd w:val="clear" w:color="auto" w:fill="FFFFFF"/>
        </w:rPr>
        <w:t xml:space="preserve">. </w:t>
      </w:r>
    </w:p>
    <w:p w:rsidR="00CD3A7F" w:rsidRPr="008F711B" w:rsidRDefault="00CD3A7F" w:rsidP="00CD3A7F">
      <w:pPr>
        <w:pStyle w:val="a4"/>
        <w:ind w:firstLine="708"/>
        <w:jc w:val="both"/>
        <w:rPr>
          <w:shd w:val="clear" w:color="auto" w:fill="FFFFFF"/>
        </w:rPr>
      </w:pPr>
      <w:r w:rsidRPr="008F711B">
        <w:rPr>
          <w:color w:val="0F0F0F"/>
          <w:spacing w:val="2"/>
          <w:shd w:val="clear" w:color="auto" w:fill="FFFFFF"/>
        </w:rPr>
        <w:t>Принцип деятельности</w:t>
      </w:r>
      <w:r w:rsidRPr="008F711B">
        <w:rPr>
          <w:shd w:val="clear" w:color="auto" w:fill="FFFFFF"/>
        </w:rPr>
        <w:t xml:space="preserve">заключается в том, что ученик, получая знания не в готовом виде, а добывая их сам, осознает при этом </w:t>
      </w:r>
      <w:r w:rsidR="009D5F06" w:rsidRPr="008F711B">
        <w:rPr>
          <w:shd w:val="clear" w:color="auto" w:fill="FFFFFF"/>
        </w:rPr>
        <w:t xml:space="preserve">необходимость своей </w:t>
      </w:r>
      <w:r w:rsidRPr="008F711B">
        <w:rPr>
          <w:shd w:val="clear" w:color="auto" w:fill="FFFFFF"/>
        </w:rPr>
        <w:t xml:space="preserve">учебной деятельности, </w:t>
      </w:r>
      <w:r w:rsidR="009D5F06" w:rsidRPr="008F711B">
        <w:rPr>
          <w:shd w:val="clear" w:color="auto" w:fill="FFFFFF"/>
        </w:rPr>
        <w:t>тем самым повышается его мотивация к изучению предмета,формируются его универсальные учебные действия</w:t>
      </w:r>
      <w:r w:rsidRPr="008F711B">
        <w:rPr>
          <w:shd w:val="clear" w:color="auto" w:fill="FFFFFF"/>
        </w:rPr>
        <w:t>.</w:t>
      </w:r>
    </w:p>
    <w:p w:rsidR="009D5F06" w:rsidRPr="008F711B" w:rsidRDefault="009D5F06" w:rsidP="00CD3A7F">
      <w:pPr>
        <w:pStyle w:val="a4"/>
        <w:ind w:firstLine="708"/>
        <w:jc w:val="both"/>
        <w:rPr>
          <w:color w:val="0F0F0F"/>
          <w:spacing w:val="2"/>
          <w:shd w:val="clear" w:color="auto" w:fill="FFFFFF"/>
        </w:rPr>
      </w:pPr>
      <w:r w:rsidRPr="008F711B">
        <w:rPr>
          <w:shd w:val="clear" w:color="auto" w:fill="FFFFFF"/>
        </w:rPr>
        <w:t xml:space="preserve">Принцип системности </w:t>
      </w:r>
      <w:r w:rsidRPr="008F711B">
        <w:rPr>
          <w:color w:val="0F0F0F"/>
          <w:spacing w:val="2"/>
          <w:shd w:val="clear" w:color="auto" w:fill="FFFFFF"/>
        </w:rPr>
        <w:t>заключается в том, что учитель даёт ученикам целостное представление о мире. Для этого возможно проведение интегрированных уроков. В результате реализации такого принципа, у учеников формируется целостная картина мира.</w:t>
      </w:r>
    </w:p>
    <w:p w:rsidR="009D5F06" w:rsidRPr="008F711B" w:rsidRDefault="009D5F06" w:rsidP="00CD3A7F">
      <w:pPr>
        <w:pStyle w:val="a4"/>
        <w:ind w:firstLine="708"/>
        <w:jc w:val="both"/>
        <w:rPr>
          <w:color w:val="0F0F0F"/>
          <w:spacing w:val="2"/>
          <w:shd w:val="clear" w:color="auto" w:fill="FFFFFF"/>
        </w:rPr>
      </w:pPr>
      <w:r w:rsidRPr="008F711B">
        <w:rPr>
          <w:color w:val="0F0F0F"/>
          <w:spacing w:val="2"/>
          <w:shd w:val="clear" w:color="auto" w:fill="FFFFFF"/>
        </w:rPr>
        <w:t xml:space="preserve"> Принцип минимакса заключается в том, что </w:t>
      </w:r>
      <w:r w:rsidR="000D2FE3" w:rsidRPr="008F711B">
        <w:rPr>
          <w:color w:val="0F0F0F"/>
          <w:spacing w:val="2"/>
          <w:shd w:val="clear" w:color="auto" w:fill="FFFFFF"/>
        </w:rPr>
        <w:t>школа должна предоставлять</w:t>
      </w:r>
      <w:r w:rsidRPr="008F711B">
        <w:rPr>
          <w:color w:val="0F0F0F"/>
          <w:spacing w:val="2"/>
          <w:shd w:val="clear" w:color="auto" w:fill="FFFFFF"/>
        </w:rPr>
        <w:t xml:space="preserve"> ученику максимальные возможности для обучения и обеспечить усвоение материала на минимальном уровне, который указан в Федеральном государственном образовательном с</w:t>
      </w:r>
      <w:r w:rsidR="000D2FE3" w:rsidRPr="008F711B">
        <w:rPr>
          <w:color w:val="0F0F0F"/>
          <w:spacing w:val="2"/>
          <w:shd w:val="clear" w:color="auto" w:fill="FFFFFF"/>
        </w:rPr>
        <w:t xml:space="preserve">тандарте. </w:t>
      </w:r>
    </w:p>
    <w:p w:rsidR="000D2FE3" w:rsidRPr="008F711B" w:rsidRDefault="000D2FE3" w:rsidP="00CD3A7F">
      <w:pPr>
        <w:pStyle w:val="a4"/>
        <w:ind w:firstLine="708"/>
        <w:jc w:val="both"/>
        <w:rPr>
          <w:color w:val="0F0F0F"/>
          <w:spacing w:val="2"/>
          <w:shd w:val="clear" w:color="auto" w:fill="FFFFFF"/>
        </w:rPr>
      </w:pPr>
      <w:r w:rsidRPr="008F711B">
        <w:rPr>
          <w:color w:val="0F0F0F"/>
          <w:spacing w:val="2"/>
          <w:shd w:val="clear" w:color="auto" w:fill="FFFFFF"/>
        </w:rPr>
        <w:t xml:space="preserve">Принцип психологического комфорта предполагает, что учитель должен создавать на уроках доброжелательную атмосферу и минимизировать возможные стрессовые ситуации. </w:t>
      </w:r>
    </w:p>
    <w:p w:rsidR="000D2FE3" w:rsidRPr="008F711B" w:rsidRDefault="000D2FE3" w:rsidP="00CD3A7F">
      <w:pPr>
        <w:pStyle w:val="a4"/>
        <w:ind w:firstLine="708"/>
        <w:jc w:val="both"/>
        <w:rPr>
          <w:color w:val="0F0F0F"/>
          <w:spacing w:val="2"/>
          <w:shd w:val="clear" w:color="auto" w:fill="FFFFFF"/>
        </w:rPr>
      </w:pPr>
      <w:r w:rsidRPr="008F711B">
        <w:rPr>
          <w:color w:val="0F0F0F"/>
          <w:spacing w:val="2"/>
          <w:shd w:val="clear" w:color="auto" w:fill="FFFFFF"/>
        </w:rPr>
        <w:t xml:space="preserve">Принцип творчества заключается в том, что учитель должен стимулировать творческие подходы к обучению, давать ученикам возможность получения опыта собственной творческой деятельности. </w:t>
      </w:r>
    </w:p>
    <w:p w:rsidR="005F026A" w:rsidRDefault="00AE1A15" w:rsidP="00CD3A7F">
      <w:pPr>
        <w:pStyle w:val="a4"/>
        <w:ind w:firstLine="708"/>
        <w:jc w:val="both"/>
        <w:rPr>
          <w:color w:val="0F0F0F"/>
          <w:spacing w:val="2"/>
          <w:shd w:val="clear" w:color="auto" w:fill="FFFFFF"/>
        </w:rPr>
      </w:pPr>
      <w:r w:rsidRPr="008F711B">
        <w:rPr>
          <w:color w:val="0F0F0F"/>
          <w:spacing w:val="2"/>
          <w:shd w:val="clear" w:color="auto" w:fill="FFFFFF"/>
        </w:rPr>
        <w:t xml:space="preserve">Применение </w:t>
      </w:r>
      <w:proofErr w:type="spellStart"/>
      <w:r w:rsidRPr="008F711B">
        <w:rPr>
          <w:color w:val="0F0F0F"/>
          <w:spacing w:val="2"/>
          <w:shd w:val="clear" w:color="auto" w:fill="FFFFFF"/>
        </w:rPr>
        <w:t>системно-деятельностного</w:t>
      </w:r>
      <w:proofErr w:type="spellEnd"/>
      <w:r w:rsidRPr="008F711B">
        <w:rPr>
          <w:color w:val="0F0F0F"/>
          <w:spacing w:val="2"/>
          <w:shd w:val="clear" w:color="auto" w:fill="FFFFFF"/>
        </w:rPr>
        <w:t xml:space="preserve"> подхода эффективно только в случае правильной реализации его принципов на практике. Учитель должен составить план урока и провести его в соответствии с основными принципами </w:t>
      </w:r>
      <w:proofErr w:type="spellStart"/>
      <w:r w:rsidRPr="008F711B">
        <w:rPr>
          <w:color w:val="0F0F0F"/>
          <w:spacing w:val="2"/>
          <w:shd w:val="clear" w:color="auto" w:fill="FFFFFF"/>
        </w:rPr>
        <w:t>системно-деятельностного</w:t>
      </w:r>
      <w:proofErr w:type="spellEnd"/>
      <w:r w:rsidRPr="008F711B">
        <w:rPr>
          <w:color w:val="0F0F0F"/>
          <w:spacing w:val="2"/>
          <w:shd w:val="clear" w:color="auto" w:fill="FFFFFF"/>
        </w:rPr>
        <w:t xml:space="preserve"> подхода к обучению. Урок должен состоять из нескольких этапов: </w:t>
      </w:r>
    </w:p>
    <w:p w:rsidR="005F026A" w:rsidRDefault="005F026A" w:rsidP="00CD3A7F">
      <w:pPr>
        <w:pStyle w:val="a4"/>
        <w:ind w:firstLine="708"/>
        <w:jc w:val="both"/>
        <w:rPr>
          <w:bCs/>
          <w:color w:val="000000"/>
          <w:shd w:val="clear" w:color="auto" w:fill="FFFFFF"/>
        </w:rPr>
      </w:pPr>
      <w:r>
        <w:rPr>
          <w:color w:val="0F0F0F"/>
          <w:spacing w:val="2"/>
          <w:shd w:val="clear" w:color="auto" w:fill="FFFFFF"/>
        </w:rPr>
        <w:t xml:space="preserve">- </w:t>
      </w:r>
      <w:r w:rsidR="00AE1A15" w:rsidRPr="008F711B">
        <w:rPr>
          <w:color w:val="0F0F0F"/>
          <w:spacing w:val="2"/>
          <w:shd w:val="clear" w:color="auto" w:fill="FFFFFF"/>
        </w:rPr>
        <w:t>м</w:t>
      </w:r>
      <w:r w:rsidR="00AE1A15" w:rsidRPr="008F711B">
        <w:rPr>
          <w:bCs/>
          <w:color w:val="000000"/>
          <w:shd w:val="clear" w:color="auto" w:fill="FFFFFF"/>
        </w:rPr>
        <w:t xml:space="preserve">отивирование к учебной деятельности, актуализация знаний, </w:t>
      </w:r>
    </w:p>
    <w:p w:rsidR="005F026A" w:rsidRDefault="005F026A" w:rsidP="00CD3A7F">
      <w:pPr>
        <w:pStyle w:val="a4"/>
        <w:ind w:firstLine="708"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- </w:t>
      </w:r>
      <w:r w:rsidR="00AE1A15" w:rsidRPr="008F711B">
        <w:rPr>
          <w:bCs/>
          <w:color w:val="000000"/>
          <w:shd w:val="clear" w:color="auto" w:fill="FFFFFF"/>
        </w:rPr>
        <w:t xml:space="preserve">постановка учебной задачи, </w:t>
      </w:r>
    </w:p>
    <w:p w:rsidR="005F026A" w:rsidRDefault="005F026A" w:rsidP="00CD3A7F">
      <w:pPr>
        <w:pStyle w:val="a4"/>
        <w:ind w:firstLine="708"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- </w:t>
      </w:r>
      <w:r w:rsidR="00AE1A15" w:rsidRPr="008F711B">
        <w:rPr>
          <w:bCs/>
          <w:color w:val="000000"/>
          <w:shd w:val="clear" w:color="auto" w:fill="FFFFFF"/>
        </w:rPr>
        <w:t xml:space="preserve">«открытие нового знания», </w:t>
      </w:r>
    </w:p>
    <w:p w:rsidR="005F026A" w:rsidRDefault="005F026A" w:rsidP="00CD3A7F">
      <w:pPr>
        <w:pStyle w:val="a4"/>
        <w:ind w:firstLine="708"/>
        <w:jc w:val="both"/>
        <w:rPr>
          <w:rStyle w:val="c10"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-</w:t>
      </w:r>
      <w:r w:rsidR="00AE1A15" w:rsidRPr="008F711B">
        <w:rPr>
          <w:rStyle w:val="c10"/>
          <w:bCs/>
          <w:color w:val="000000"/>
          <w:shd w:val="clear" w:color="auto" w:fill="FFFFFF"/>
        </w:rPr>
        <w:t>первичное закрепление</w:t>
      </w:r>
      <w:r w:rsidR="00AE1A15" w:rsidRPr="008F711B">
        <w:rPr>
          <w:rStyle w:val="c10"/>
          <w:color w:val="000000"/>
          <w:shd w:val="clear" w:color="auto" w:fill="FFFFFF"/>
        </w:rPr>
        <w:t xml:space="preserve">, </w:t>
      </w:r>
    </w:p>
    <w:p w:rsidR="005F026A" w:rsidRDefault="005F026A" w:rsidP="00CD3A7F">
      <w:pPr>
        <w:pStyle w:val="a4"/>
        <w:ind w:firstLine="708"/>
        <w:jc w:val="both"/>
        <w:rPr>
          <w:bCs/>
          <w:color w:val="000000"/>
          <w:shd w:val="clear" w:color="auto" w:fill="FFFFFF"/>
        </w:rPr>
      </w:pPr>
      <w:r>
        <w:rPr>
          <w:rStyle w:val="c10"/>
          <w:color w:val="000000"/>
          <w:shd w:val="clear" w:color="auto" w:fill="FFFFFF"/>
        </w:rPr>
        <w:t xml:space="preserve">- </w:t>
      </w:r>
      <w:r w:rsidR="00AE1A15" w:rsidRPr="008F711B">
        <w:rPr>
          <w:rStyle w:val="c10"/>
          <w:color w:val="000000"/>
          <w:shd w:val="clear" w:color="auto" w:fill="FFFFFF"/>
        </w:rPr>
        <w:t>с</w:t>
      </w:r>
      <w:r w:rsidR="00AE1A15" w:rsidRPr="008F711B">
        <w:rPr>
          <w:bCs/>
          <w:color w:val="000000"/>
          <w:shd w:val="clear" w:color="auto" w:fill="FFFFFF"/>
        </w:rPr>
        <w:t xml:space="preserve">амоанализ и самоконтроль, </w:t>
      </w:r>
    </w:p>
    <w:p w:rsidR="007C2BF9" w:rsidRDefault="005F026A" w:rsidP="00CD3A7F">
      <w:pPr>
        <w:pStyle w:val="a4"/>
        <w:ind w:firstLine="708"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- </w:t>
      </w:r>
      <w:r w:rsidR="00AE1A15" w:rsidRPr="008F711B">
        <w:rPr>
          <w:bCs/>
          <w:color w:val="000000"/>
          <w:shd w:val="clear" w:color="auto" w:fill="FFFFFF"/>
        </w:rPr>
        <w:t>рефлексия.</w:t>
      </w:r>
    </w:p>
    <w:p w:rsidR="000D2FE3" w:rsidRPr="008F711B" w:rsidRDefault="00AE1A15" w:rsidP="00CD3A7F">
      <w:pPr>
        <w:pStyle w:val="a4"/>
        <w:ind w:firstLine="708"/>
        <w:jc w:val="both"/>
        <w:rPr>
          <w:rFonts w:ascii="Arial" w:hAnsi="Arial" w:cs="Arial"/>
          <w:color w:val="0F0F0F"/>
          <w:spacing w:val="2"/>
          <w:shd w:val="clear" w:color="auto" w:fill="FFFFFF"/>
        </w:rPr>
      </w:pPr>
      <w:r w:rsidRPr="008F711B">
        <w:rPr>
          <w:shd w:val="clear" w:color="auto" w:fill="FFFFFF"/>
        </w:rPr>
        <w:t xml:space="preserve">Конечно, подготовка к таким урокам требует от учителя больших временных затрат, но результаты это оправдывают, ведь главной задачей </w:t>
      </w:r>
      <w:proofErr w:type="spellStart"/>
      <w:r w:rsidRPr="008F711B">
        <w:rPr>
          <w:shd w:val="clear" w:color="auto" w:fill="FFFFFF"/>
        </w:rPr>
        <w:t>системно-деятельностного</w:t>
      </w:r>
      <w:proofErr w:type="spellEnd"/>
      <w:r w:rsidRPr="008F711B">
        <w:rPr>
          <w:shd w:val="clear" w:color="auto" w:fill="FFFFFF"/>
        </w:rPr>
        <w:t xml:space="preserve"> подхода является </w:t>
      </w:r>
      <w:r w:rsidRPr="008F711B">
        <w:rPr>
          <w:color w:val="0F0F0F"/>
          <w:spacing w:val="2"/>
          <w:shd w:val="clear" w:color="auto" w:fill="FFFFFF"/>
        </w:rPr>
        <w:t>развитие способности детей к самообразованию.</w:t>
      </w:r>
    </w:p>
    <w:p w:rsidR="00A072AF" w:rsidRPr="004B5F3E" w:rsidRDefault="000C2C1A" w:rsidP="000C2C1A">
      <w:pPr>
        <w:shd w:val="clear" w:color="auto" w:fill="FFFFFF"/>
        <w:spacing w:after="135" w:line="240" w:lineRule="auto"/>
        <w:ind w:firstLine="360"/>
        <w:jc w:val="both"/>
        <w:rPr>
          <w:b/>
          <w:bCs/>
          <w:sz w:val="24"/>
          <w:szCs w:val="24"/>
          <w:shd w:val="clear" w:color="auto" w:fill="FFFFFF"/>
        </w:rPr>
      </w:pPr>
      <w:proofErr w:type="spellStart"/>
      <w:r w:rsidRPr="004B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Системно-деятельностный</w:t>
      </w:r>
      <w:proofErr w:type="spellEnd"/>
      <w:r w:rsidRPr="004B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подход на уроках физики осуществляю</w:t>
      </w:r>
      <w:r w:rsidRPr="004B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 </w:t>
      </w:r>
      <w:r w:rsidRPr="004B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проведении целых уроков, </w:t>
      </w:r>
      <w:r w:rsidRPr="004B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и </w:t>
      </w:r>
      <w:r w:rsidRPr="004B5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введении в традиционные уроки фрагментов</w:t>
      </w:r>
      <w:r w:rsidRPr="004B5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0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предполагающих </w:t>
      </w:r>
      <w:r w:rsidRPr="004B5F3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творческую познавательную деятельность учащихся.</w:t>
      </w:r>
    </w:p>
    <w:p w:rsidR="000C2C1A" w:rsidRPr="004B5F3E" w:rsidRDefault="002F36A9" w:rsidP="000C2C1A">
      <w:pPr>
        <w:shd w:val="clear" w:color="auto" w:fill="FFFFFF"/>
        <w:spacing w:after="135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B5F3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Использование </w:t>
      </w:r>
      <w:proofErr w:type="spellStart"/>
      <w:r w:rsidR="00844C1C" w:rsidRPr="004B5F3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системно-деятельн</w:t>
      </w:r>
      <w:r w:rsidRPr="004B5F3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остного</w:t>
      </w:r>
      <w:proofErr w:type="spellEnd"/>
      <w:r w:rsidRPr="004B5F3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подхода при проведении </w:t>
      </w:r>
      <w:r w:rsidR="005F026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урока физики </w:t>
      </w:r>
      <w:r w:rsidR="00844C1C" w:rsidRPr="004B5F3E">
        <w:rPr>
          <w:rFonts w:ascii="Times New Roman" w:hAnsi="Times New Roman" w:cs="Times New Roman"/>
          <w:sz w:val="24"/>
          <w:szCs w:val="24"/>
          <w:shd w:val="clear" w:color="auto" w:fill="FFFFFF"/>
        </w:rPr>
        <w:t>продемонстрирую на примере урока изучения нового материала по теме</w:t>
      </w:r>
      <w:r w:rsidR="005F026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844C1C" w:rsidRPr="004B5F3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E51157" w:rsidRPr="004B5F3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</w:t>
      </w:r>
      <w:r w:rsidR="00844C1C" w:rsidRPr="004B5F3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Магнитное поле. Постоянные магниты</w:t>
      </w:r>
      <w:r w:rsidR="00E51157" w:rsidRPr="004B5F3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="00844C1C" w:rsidRPr="004B5F3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(8 класс).</w:t>
      </w:r>
    </w:p>
    <w:p w:rsidR="00E51157" w:rsidRPr="008F711B" w:rsidRDefault="00E51157" w:rsidP="000C2C1A">
      <w:pPr>
        <w:shd w:val="clear" w:color="auto" w:fill="FFFFFF"/>
        <w:spacing w:after="13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11B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На первом этапе урока </w:t>
      </w:r>
      <w:r w:rsidRPr="008F711B">
        <w:rPr>
          <w:rFonts w:ascii="Times New Roman" w:hAnsi="Times New Roman" w:cs="Times New Roman"/>
          <w:color w:val="0F0F0F"/>
          <w:spacing w:val="2"/>
          <w:sz w:val="24"/>
          <w:szCs w:val="24"/>
          <w:shd w:val="clear" w:color="auto" w:fill="FFFFFF"/>
        </w:rPr>
        <w:t>«М</w:t>
      </w:r>
      <w:r w:rsidRPr="008F711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отивирование к учебной деятельности» (1-2 мин.) происходит включение учащихся в деятельность на личностно-значимом уровне. Проговариваю план урока</w:t>
      </w:r>
      <w:r w:rsidRPr="008F7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5F026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F711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ознакомимся с новым</w:t>
      </w:r>
      <w:r w:rsidR="007C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понятиями: </w:t>
      </w:r>
      <w:r w:rsidR="006A405B" w:rsidRPr="008F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«магнитное поле», </w:t>
      </w:r>
      <w:r w:rsidR="007C2BF9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«постоянный магнит»; «И</w:t>
      </w:r>
      <w:r w:rsidRPr="008F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зучим свойства </w:t>
      </w:r>
      <w:r w:rsidR="006A405B" w:rsidRPr="008F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магнитного поля и </w:t>
      </w:r>
      <w:r w:rsidR="007C2B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постоянных магнитов»; «П</w:t>
      </w:r>
      <w:r w:rsidRPr="008F711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олучим картину силовых линий магнитного поля» и т.д.</w:t>
      </w:r>
    </w:p>
    <w:p w:rsidR="00E51157" w:rsidRPr="008F711B" w:rsidRDefault="00E51157" w:rsidP="000C2C1A">
      <w:pPr>
        <w:shd w:val="clear" w:color="auto" w:fill="FFFFFF"/>
        <w:spacing w:after="135" w:line="240" w:lineRule="auto"/>
        <w:ind w:firstLine="36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F711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 втором этапе урока «Актуализация знаний» (6 мин.)</w:t>
      </w:r>
      <w:r w:rsidR="002A0B6C" w:rsidRPr="008F711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повторяем изученное ранее и необходимое для получения новых знаний. Данная тема изучалась в начальной школе на уроках окружающего мира, учащиеся знают, что магнитное поле существует вокруг магнитов, но ничего не знают о том, что магнитное поле существует вокруг проводников, по которым протекает электрический ток. На данном этапе урока возможно применение элементов проблемного обучения.</w:t>
      </w:r>
      <w:r w:rsidR="00520DB4" w:rsidRPr="008F7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Задаю вопрос: «Хочу повесить на стену картину, но не знаю, где проходит электропроводка.  Как вбить в стену гвоздь, не </w:t>
      </w:r>
      <w:r w:rsidR="00520DB4" w:rsidRPr="008F71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повредив электропроводки?». После обсуждения учащиеся понимают, что их знаний недостаточно для решения данной проблемы.</w:t>
      </w:r>
    </w:p>
    <w:p w:rsidR="008025F3" w:rsidRPr="004B5F3E" w:rsidRDefault="008025F3" w:rsidP="000C2C1A">
      <w:pPr>
        <w:shd w:val="clear" w:color="auto" w:fill="FFFFFF"/>
        <w:spacing w:after="13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F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третьем этапе «Постановка учебной задачи» (3 мин.) учащиеся обсуждают возникшие затруднения и формулируют цель </w:t>
      </w:r>
      <w:r w:rsidR="001753B6">
        <w:rPr>
          <w:rFonts w:ascii="Times New Roman" w:hAnsi="Times New Roman" w:cs="Times New Roman"/>
          <w:sz w:val="24"/>
          <w:szCs w:val="24"/>
          <w:shd w:val="clear" w:color="auto" w:fill="FFFFFF"/>
        </w:rPr>
        <w:t>урока. В этом случае р</w:t>
      </w:r>
      <w:r w:rsidR="007C2BF9">
        <w:rPr>
          <w:rFonts w:ascii="Times New Roman" w:hAnsi="Times New Roman" w:cs="Times New Roman"/>
          <w:sz w:val="24"/>
          <w:szCs w:val="24"/>
          <w:shd w:val="clear" w:color="auto" w:fill="FFFFFF"/>
        </w:rPr>
        <w:t>оль учителя – модератор.</w:t>
      </w:r>
    </w:p>
    <w:p w:rsidR="006A405B" w:rsidRPr="008F711B" w:rsidRDefault="008025F3" w:rsidP="00CD3A7F">
      <w:pPr>
        <w:pStyle w:val="a4"/>
        <w:ind w:firstLine="708"/>
        <w:jc w:val="both"/>
        <w:rPr>
          <w:bCs/>
          <w:color w:val="000000"/>
          <w:shd w:val="clear" w:color="auto" w:fill="FFFFFF"/>
        </w:rPr>
      </w:pPr>
      <w:r w:rsidRPr="008F711B">
        <w:t xml:space="preserve">На четвёртом этапе </w:t>
      </w:r>
      <w:r w:rsidRPr="008F711B">
        <w:rPr>
          <w:bCs/>
          <w:color w:val="000000"/>
          <w:shd w:val="clear" w:color="auto" w:fill="FFFFFF"/>
        </w:rPr>
        <w:t>«Открытие нового знания»</w:t>
      </w:r>
      <w:r w:rsidR="006A405B" w:rsidRPr="008F711B">
        <w:rPr>
          <w:bCs/>
          <w:color w:val="000000"/>
          <w:shd w:val="clear" w:color="auto" w:fill="FFFFFF"/>
        </w:rPr>
        <w:t xml:space="preserve"> (10-12</w:t>
      </w:r>
      <w:r w:rsidR="001D4EA8" w:rsidRPr="008F711B">
        <w:rPr>
          <w:bCs/>
          <w:color w:val="000000"/>
          <w:shd w:val="clear" w:color="auto" w:fill="FFFFFF"/>
        </w:rPr>
        <w:t xml:space="preserve"> мин.) учащиеся получают новые знания в ходе самостоятельного проведения эксперимента под руководством учителя. Учащиеся работают по группам. При этом группам предлагаются задания: повторите опыт Эрстеда; получите магнитные линии прямого проводника с током, кольцевого проводника с током, соленоида; получите магнитные линии полосового и дугового постоянных магнитов; изучите действие электромагнита и т.д. «Новые знания» учащиеся озвучивают для всех групп. Задача учителя – подвести детей к решению проблемного вопроса, который был сформулирован в начале урока. При проведении данного этапа использую конструктор ситуационных задач Л.С. Илюшина: </w:t>
      </w:r>
    </w:p>
    <w:p w:rsidR="006A405B" w:rsidRPr="008F711B" w:rsidRDefault="006A405B" w:rsidP="006A405B">
      <w:pPr>
        <w:pStyle w:val="a4"/>
        <w:numPr>
          <w:ilvl w:val="0"/>
          <w:numId w:val="2"/>
        </w:numPr>
        <w:jc w:val="both"/>
      </w:pPr>
      <w:r w:rsidRPr="008F711B">
        <w:rPr>
          <w:bCs/>
          <w:color w:val="000000"/>
          <w:shd w:val="clear" w:color="auto" w:fill="FFFFFF"/>
        </w:rPr>
        <w:t>составьте список понятий, касающихся …;</w:t>
      </w:r>
    </w:p>
    <w:p w:rsidR="006A405B" w:rsidRPr="008F711B" w:rsidRDefault="006A405B" w:rsidP="006A405B">
      <w:pPr>
        <w:pStyle w:val="a4"/>
        <w:numPr>
          <w:ilvl w:val="0"/>
          <w:numId w:val="2"/>
        </w:numPr>
        <w:jc w:val="both"/>
      </w:pPr>
      <w:r w:rsidRPr="008F711B">
        <w:rPr>
          <w:bCs/>
          <w:color w:val="000000"/>
          <w:shd w:val="clear" w:color="auto" w:fill="FFFFFF"/>
        </w:rPr>
        <w:t xml:space="preserve"> объясните причины того, что …; </w:t>
      </w:r>
    </w:p>
    <w:p w:rsidR="006A405B" w:rsidRPr="008F711B" w:rsidRDefault="006A405B" w:rsidP="006A405B">
      <w:pPr>
        <w:pStyle w:val="a4"/>
        <w:numPr>
          <w:ilvl w:val="0"/>
          <w:numId w:val="2"/>
        </w:numPr>
        <w:jc w:val="both"/>
      </w:pPr>
      <w:r w:rsidRPr="008F711B">
        <w:rPr>
          <w:bCs/>
          <w:color w:val="000000"/>
          <w:shd w:val="clear" w:color="auto" w:fill="FFFFFF"/>
        </w:rPr>
        <w:t xml:space="preserve">обрисуйте шаги, необходимые для того, чтобы …; </w:t>
      </w:r>
    </w:p>
    <w:p w:rsidR="006A405B" w:rsidRPr="008F711B" w:rsidRDefault="006A405B" w:rsidP="006A405B">
      <w:pPr>
        <w:pStyle w:val="a4"/>
        <w:numPr>
          <w:ilvl w:val="0"/>
          <w:numId w:val="2"/>
        </w:numPr>
        <w:jc w:val="both"/>
      </w:pPr>
      <w:r w:rsidRPr="008F711B">
        <w:rPr>
          <w:bCs/>
          <w:color w:val="000000"/>
          <w:shd w:val="clear" w:color="auto" w:fill="FFFFFF"/>
        </w:rPr>
        <w:t>изложите иначе идею о том, что …;</w:t>
      </w:r>
    </w:p>
    <w:p w:rsidR="006A405B" w:rsidRPr="008F711B" w:rsidRDefault="006A405B" w:rsidP="006A405B">
      <w:pPr>
        <w:pStyle w:val="a4"/>
        <w:numPr>
          <w:ilvl w:val="0"/>
          <w:numId w:val="2"/>
        </w:numPr>
        <w:jc w:val="both"/>
      </w:pPr>
      <w:r w:rsidRPr="008F711B">
        <w:rPr>
          <w:bCs/>
          <w:color w:val="000000"/>
          <w:shd w:val="clear" w:color="auto" w:fill="FFFFFF"/>
        </w:rPr>
        <w:t xml:space="preserve"> изобразите информацию о … графически; </w:t>
      </w:r>
    </w:p>
    <w:p w:rsidR="000C2C1A" w:rsidRPr="008F711B" w:rsidRDefault="006A405B" w:rsidP="006A405B">
      <w:pPr>
        <w:pStyle w:val="a4"/>
        <w:numPr>
          <w:ilvl w:val="0"/>
          <w:numId w:val="2"/>
        </w:numPr>
        <w:jc w:val="both"/>
      </w:pPr>
      <w:r w:rsidRPr="008F711B">
        <w:rPr>
          <w:bCs/>
          <w:color w:val="000000"/>
          <w:shd w:val="clear" w:color="auto" w:fill="FFFFFF"/>
        </w:rPr>
        <w:t>предложите способ, позволяющий …</w:t>
      </w:r>
    </w:p>
    <w:p w:rsidR="006A405B" w:rsidRPr="008F711B" w:rsidRDefault="006A405B" w:rsidP="006A405B">
      <w:pPr>
        <w:pStyle w:val="a4"/>
        <w:ind w:firstLine="708"/>
        <w:jc w:val="both"/>
        <w:rPr>
          <w:bCs/>
          <w:color w:val="000000"/>
          <w:shd w:val="clear" w:color="auto" w:fill="FFFFFF"/>
        </w:rPr>
      </w:pPr>
      <w:r w:rsidRPr="008F711B">
        <w:rPr>
          <w:bCs/>
          <w:color w:val="000000"/>
          <w:shd w:val="clear" w:color="auto" w:fill="FFFFFF"/>
        </w:rPr>
        <w:t>В конце данного этапа урока учащиеся приходят к выводу, что для решения вопроса о расположении электропроводки под слоем штукатурки или панелями необходимо использовать компас.  Формулирую правило буравчика для определения направлений магнитных линий прямого проводника с током и правило правой руки для соленоида.</w:t>
      </w:r>
    </w:p>
    <w:p w:rsidR="002F36A9" w:rsidRPr="008F711B" w:rsidRDefault="002F36A9" w:rsidP="006A405B">
      <w:pPr>
        <w:pStyle w:val="a4"/>
        <w:ind w:firstLine="708"/>
        <w:jc w:val="both"/>
        <w:rPr>
          <w:color w:val="000000"/>
          <w:shd w:val="clear" w:color="auto" w:fill="FFFFFF"/>
        </w:rPr>
      </w:pPr>
      <w:r w:rsidRPr="008F711B">
        <w:t>На пятом этапе урока «Первичное закрепление»</w:t>
      </w:r>
      <w:r w:rsidR="00C64631" w:rsidRPr="008F711B">
        <w:t xml:space="preserve"> (</w:t>
      </w:r>
      <w:r w:rsidRPr="008F711B">
        <w:t>5 мин.)</w:t>
      </w:r>
      <w:r w:rsidR="00C64631" w:rsidRPr="008F711B">
        <w:t xml:space="preserve"> учащиеся решают качественные задачи по теме (определение направления магнитных линий прямого проводника с током, соленоида) с обсуждением в парах</w:t>
      </w:r>
      <w:r w:rsidR="00C64631" w:rsidRPr="008F711B">
        <w:rPr>
          <w:color w:val="000000"/>
          <w:shd w:val="clear" w:color="auto" w:fill="FFFFFF"/>
        </w:rPr>
        <w:t xml:space="preserve"> и проговаривают новые правила в </w:t>
      </w:r>
      <w:r w:rsidR="00C64631" w:rsidRPr="008F711B">
        <w:rPr>
          <w:color w:val="000000"/>
          <w:shd w:val="clear" w:color="auto" w:fill="FFFFFF"/>
        </w:rPr>
        <w:lastRenderedPageBreak/>
        <w:t>громкой речи. Также на этом этапе возможно создание краткого опорного конспекта по теме или алгоритма пользования правилом буравчика, правилом правой руки.</w:t>
      </w:r>
    </w:p>
    <w:p w:rsidR="006E2FF0" w:rsidRPr="008F711B" w:rsidRDefault="00C64631" w:rsidP="006E2FF0">
      <w:pPr>
        <w:pStyle w:val="a4"/>
        <w:ind w:firstLine="708"/>
        <w:jc w:val="both"/>
        <w:rPr>
          <w:color w:val="000000"/>
          <w:shd w:val="clear" w:color="auto" w:fill="FFFFFF"/>
        </w:rPr>
      </w:pPr>
      <w:r w:rsidRPr="008F711B">
        <w:rPr>
          <w:color w:val="000000"/>
          <w:shd w:val="clear" w:color="auto" w:fill="FFFFFF"/>
        </w:rPr>
        <w:t xml:space="preserve">На шестом этапе «Самоанализ и самоконтроль» </w:t>
      </w:r>
      <w:r w:rsidR="00E16E3C" w:rsidRPr="008F711B">
        <w:rPr>
          <w:color w:val="000000"/>
          <w:shd w:val="clear" w:color="auto" w:fill="FFFFFF"/>
        </w:rPr>
        <w:t xml:space="preserve">(8 мин.) учащимся предлагается проверить усвоение темы. Проверку можно проводить в форме физического диктанта, решения кроссворда и т.д. с самопроверкой по эталону или взаимопроверкой по эталону. Критерии оценки при этом проговариваются учителем или выводятся на доску. Для осуществления обратной связи можно использовать систему карточек или </w:t>
      </w:r>
      <w:r w:rsidR="00826AE1">
        <w:rPr>
          <w:color w:val="000000"/>
          <w:shd w:val="clear" w:color="auto" w:fill="FFFFFF"/>
        </w:rPr>
        <w:t xml:space="preserve">интерактивную </w:t>
      </w:r>
      <w:r w:rsidR="00E16E3C" w:rsidRPr="008F711B">
        <w:rPr>
          <w:color w:val="000000"/>
          <w:shd w:val="clear" w:color="auto" w:fill="FFFFFF"/>
        </w:rPr>
        <w:t>систему голосования</w:t>
      </w:r>
      <w:r w:rsidR="00826AE1">
        <w:rPr>
          <w:color w:val="000000"/>
          <w:shd w:val="clear" w:color="auto" w:fill="FFFFFF"/>
          <w:lang w:val="en-US"/>
        </w:rPr>
        <w:t>Smart</w:t>
      </w:r>
      <w:r w:rsidR="00E16E3C" w:rsidRPr="008F711B">
        <w:rPr>
          <w:color w:val="000000"/>
          <w:shd w:val="clear" w:color="auto" w:fill="FFFFFF"/>
        </w:rPr>
        <w:t>. Типичные ошибки и вопросы, вызвавшие затруднения</w:t>
      </w:r>
      <w:r w:rsidR="00BA4984">
        <w:rPr>
          <w:color w:val="000000"/>
          <w:shd w:val="clear" w:color="auto" w:fill="FFFFFF"/>
        </w:rPr>
        <w:t xml:space="preserve">, </w:t>
      </w:r>
      <w:r w:rsidR="00E16E3C" w:rsidRPr="008F711B">
        <w:rPr>
          <w:color w:val="000000"/>
          <w:shd w:val="clear" w:color="auto" w:fill="FFFFFF"/>
        </w:rPr>
        <w:t xml:space="preserve"> анализируются учителем.</w:t>
      </w:r>
    </w:p>
    <w:p w:rsidR="006E2FF0" w:rsidRPr="008F711B" w:rsidRDefault="00E16E3C" w:rsidP="006E2FF0">
      <w:pPr>
        <w:pStyle w:val="a4"/>
        <w:ind w:firstLine="708"/>
        <w:jc w:val="both"/>
        <w:rPr>
          <w:color w:val="000000"/>
        </w:rPr>
      </w:pPr>
      <w:r w:rsidRPr="008F711B">
        <w:rPr>
          <w:color w:val="000000"/>
          <w:shd w:val="clear" w:color="auto" w:fill="FFFFFF"/>
        </w:rPr>
        <w:t>На седьмом этапе урока «Рефлексия» (5 мин.)</w:t>
      </w:r>
      <w:r w:rsidR="003C2E3A" w:rsidRPr="008F711B">
        <w:rPr>
          <w:color w:val="000000"/>
          <w:shd w:val="clear" w:color="auto" w:fill="FFFFFF"/>
        </w:rPr>
        <w:t xml:space="preserve"> подводятся итоги урока. </w:t>
      </w:r>
      <w:r w:rsidR="006E2FF0" w:rsidRPr="008F711B">
        <w:rPr>
          <w:color w:val="000000"/>
          <w:shd w:val="clear" w:color="auto" w:fill="FFFFFF"/>
        </w:rPr>
        <w:t xml:space="preserve">При проведении этого возможно использовать различные способы: </w:t>
      </w:r>
      <w:r w:rsidR="00826AE1">
        <w:rPr>
          <w:color w:val="000000"/>
          <w:shd w:val="clear" w:color="auto" w:fill="FFFFFF"/>
        </w:rPr>
        <w:t xml:space="preserve">составление </w:t>
      </w:r>
      <w:proofErr w:type="spellStart"/>
      <w:r w:rsidR="00826AE1">
        <w:rPr>
          <w:color w:val="000000"/>
          <w:shd w:val="clear" w:color="auto" w:fill="FFFFFF"/>
        </w:rPr>
        <w:t>синквейна</w:t>
      </w:r>
      <w:proofErr w:type="spellEnd"/>
      <w:r w:rsidR="00826AE1">
        <w:rPr>
          <w:color w:val="000000"/>
          <w:shd w:val="clear" w:color="auto" w:fill="FFFFFF"/>
        </w:rPr>
        <w:t xml:space="preserve"> по теме, </w:t>
      </w:r>
      <w:r w:rsidR="006E2FF0" w:rsidRPr="008F711B">
        <w:rPr>
          <w:color w:val="000000"/>
          <w:shd w:val="clear" w:color="auto" w:fill="FFFFFF"/>
        </w:rPr>
        <w:t xml:space="preserve">заполнение </w:t>
      </w:r>
      <w:r w:rsidR="00826AE1">
        <w:rPr>
          <w:color w:val="000000"/>
          <w:shd w:val="clear" w:color="auto" w:fill="FFFFFF"/>
        </w:rPr>
        <w:t>«</w:t>
      </w:r>
      <w:r w:rsidR="006E2FF0" w:rsidRPr="008F711B">
        <w:rPr>
          <w:color w:val="000000"/>
          <w:shd w:val="clear" w:color="auto" w:fill="FFFFFF"/>
        </w:rPr>
        <w:t>дерева успеха», использование опорных слов или фраз (</w:t>
      </w:r>
      <w:r w:rsidR="006E2FF0" w:rsidRPr="008F711B">
        <w:rPr>
          <w:color w:val="000000"/>
        </w:rPr>
        <w:t xml:space="preserve">сегодня я узнала …, было интересно …, было трудно …, я понял, что …, теперь я могу …, я приобрел …, я научилась …, у меня получилось …, я смог …, я попробую …, меня удивило …, урок дал мне для жизни …, мне захотелось …, оцените значимость … для … </w:t>
      </w:r>
      <w:r w:rsidR="00826AE1">
        <w:rPr>
          <w:color w:val="000000"/>
        </w:rPr>
        <w:t>и т.д.</w:t>
      </w:r>
    </w:p>
    <w:p w:rsidR="006E2FF0" w:rsidRPr="008F711B" w:rsidRDefault="006E2FF0" w:rsidP="006E2FF0">
      <w:pPr>
        <w:pStyle w:val="a4"/>
        <w:ind w:firstLine="708"/>
        <w:jc w:val="both"/>
        <w:rPr>
          <w:color w:val="000000"/>
          <w:shd w:val="clear" w:color="auto" w:fill="FFFFFF"/>
        </w:rPr>
      </w:pPr>
      <w:r w:rsidRPr="008F711B">
        <w:rPr>
          <w:color w:val="000000"/>
        </w:rPr>
        <w:t>На этом этапе выставляю оценки и задаю домашнее задание, комментируя его содержание.</w:t>
      </w:r>
      <w:r w:rsidR="00FE1077" w:rsidRPr="008F711B">
        <w:rPr>
          <w:color w:val="000000"/>
        </w:rPr>
        <w:t xml:space="preserve"> В домашнее задание по изучаемой теме можно также внести творческую составляющую: </w:t>
      </w:r>
      <w:r w:rsidR="00BA4984">
        <w:rPr>
          <w:color w:val="000000"/>
        </w:rPr>
        <w:t xml:space="preserve">подготовить презентацию </w:t>
      </w:r>
      <w:bookmarkStart w:id="0" w:name="_GoBack"/>
      <w:bookmarkEnd w:id="0"/>
      <w:r w:rsidR="00D02AFE" w:rsidRPr="008F711B">
        <w:rPr>
          <w:color w:val="000000"/>
        </w:rPr>
        <w:t>«М</w:t>
      </w:r>
      <w:r w:rsidR="005F026A">
        <w:rPr>
          <w:color w:val="000000"/>
        </w:rPr>
        <w:t>агнитное</w:t>
      </w:r>
      <w:r w:rsidR="00FE1077" w:rsidRPr="008F711B">
        <w:rPr>
          <w:color w:val="000000"/>
        </w:rPr>
        <w:t xml:space="preserve"> поле Земли</w:t>
      </w:r>
      <w:r w:rsidR="00D02AFE" w:rsidRPr="008F711B">
        <w:rPr>
          <w:color w:val="000000"/>
        </w:rPr>
        <w:t>»</w:t>
      </w:r>
      <w:r w:rsidR="00513C46" w:rsidRPr="008F711B">
        <w:rPr>
          <w:color w:val="000000"/>
        </w:rPr>
        <w:t xml:space="preserve">, </w:t>
      </w:r>
      <w:r w:rsidR="00D02AFE" w:rsidRPr="008F711B">
        <w:rPr>
          <w:color w:val="000000"/>
        </w:rPr>
        <w:t>«История развития компаса», «Полярное сияние»</w:t>
      </w:r>
      <w:r w:rsidR="00FE1077" w:rsidRPr="008F711B">
        <w:rPr>
          <w:color w:val="000000"/>
        </w:rPr>
        <w:t xml:space="preserve">; подготовить сообщение о жизни Эрстеда, </w:t>
      </w:r>
      <w:r w:rsidR="005E36E9" w:rsidRPr="008F711B">
        <w:rPr>
          <w:color w:val="000000"/>
        </w:rPr>
        <w:t>Ампера; подготовить проектную работу «Влияние магнитного поля на жизнь и здоровье человека»; составить кроссворд по изучаемой теме; составить качественные задачи по теме и т.д.</w:t>
      </w:r>
    </w:p>
    <w:p w:rsidR="00826AE1" w:rsidRDefault="00662B08" w:rsidP="00662B08">
      <w:pPr>
        <w:pStyle w:val="a4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Применение</w:t>
      </w:r>
      <w:r w:rsidR="00826AE1">
        <w:rPr>
          <w:shd w:val="clear" w:color="auto" w:fill="FFFFFF"/>
        </w:rPr>
        <w:t xml:space="preserve"> </w:t>
      </w:r>
      <w:proofErr w:type="spellStart"/>
      <w:r w:rsidR="00826AE1">
        <w:rPr>
          <w:shd w:val="clear" w:color="auto" w:fill="FFFFFF"/>
        </w:rPr>
        <w:t>системно-деятельностного</w:t>
      </w:r>
      <w:proofErr w:type="spellEnd"/>
      <w:r w:rsidR="00826AE1">
        <w:rPr>
          <w:shd w:val="clear" w:color="auto" w:fill="FFFFFF"/>
        </w:rPr>
        <w:t xml:space="preserve"> подхода на уроках физики требует большого труда учителя</w:t>
      </w:r>
      <w:r>
        <w:rPr>
          <w:shd w:val="clear" w:color="auto" w:fill="FFFFFF"/>
        </w:rPr>
        <w:t xml:space="preserve">, </w:t>
      </w:r>
      <w:r w:rsidR="004B5F3E">
        <w:rPr>
          <w:shd w:val="clear" w:color="auto" w:fill="FFFFFF"/>
        </w:rPr>
        <w:t xml:space="preserve">вместе с тем </w:t>
      </w:r>
      <w:r w:rsidR="00826AE1">
        <w:rPr>
          <w:shd w:val="clear" w:color="auto" w:fill="FFFFFF"/>
        </w:rPr>
        <w:t>опыт показывает, что исп</w:t>
      </w:r>
      <w:r>
        <w:rPr>
          <w:shd w:val="clear" w:color="auto" w:fill="FFFFFF"/>
        </w:rPr>
        <w:t>о</w:t>
      </w:r>
      <w:r w:rsidR="00826AE1">
        <w:rPr>
          <w:shd w:val="clear" w:color="auto" w:fill="FFFFFF"/>
        </w:rPr>
        <w:t>льзование данного метода</w:t>
      </w:r>
      <w:r>
        <w:rPr>
          <w:shd w:val="clear" w:color="auto" w:fill="FFFFFF"/>
        </w:rPr>
        <w:t xml:space="preserve"> полностью оправдано. По моему глубокому убеждению, главной движущей силой любой деятельности является интерес. Дать возможность учащимся самостоятельно добывать знания – наша задача. У </w:t>
      </w:r>
      <w:r w:rsidR="004B5F3E">
        <w:rPr>
          <w:shd w:val="clear" w:color="auto" w:fill="FFFFFF"/>
        </w:rPr>
        <w:t>об</w:t>
      </w:r>
      <w:r>
        <w:rPr>
          <w:shd w:val="clear" w:color="auto" w:fill="FFFFFF"/>
        </w:rPr>
        <w:t>уча</w:t>
      </w:r>
      <w:r w:rsidR="004B5F3E">
        <w:rPr>
          <w:shd w:val="clear" w:color="auto" w:fill="FFFFFF"/>
        </w:rPr>
        <w:t>ю</w:t>
      </w:r>
      <w:r>
        <w:rPr>
          <w:shd w:val="clear" w:color="auto" w:fill="FFFFFF"/>
        </w:rPr>
        <w:t>щихся при этом формируется потребность в усвоении новых знаний, они приобретают качества, необходимые в дальнейшей жизни вне зависимости от сферы их профессиональных интересов. Все эти личностные качества</w:t>
      </w:r>
      <w:r w:rsidR="004B5F3E">
        <w:rPr>
          <w:shd w:val="clear" w:color="auto" w:fill="FFFFFF"/>
        </w:rPr>
        <w:t xml:space="preserve"> очень нужны </w:t>
      </w:r>
      <w:r>
        <w:rPr>
          <w:shd w:val="clear" w:color="auto" w:fill="FFFFFF"/>
        </w:rPr>
        <w:t>в условиях нарастающего потока информации для её детального анализа, отбора, классификации и обработки, для успешной социализации выпускника школы в современном мире.</w:t>
      </w:r>
    </w:p>
    <w:p w:rsidR="00686B7F" w:rsidRDefault="00333F79" w:rsidP="00333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333F79" w:rsidRPr="00686B7F" w:rsidRDefault="00333F79" w:rsidP="00333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6A3B" w:rsidRPr="006D6A3B" w:rsidRDefault="00686B7F" w:rsidP="006D6A3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D6A3B"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/Министерство образования и науки Российской Федерации. 2-е изд. М.: Просвещение, 2013.</w:t>
      </w:r>
      <w:r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</w:t>
      </w:r>
      <w:r w:rsidR="006D6A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Системно-деятельностный</w:t>
      </w:r>
      <w:proofErr w:type="spellEnd"/>
      <w:r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методологическая основа ФГОС [Электронный ресурс] </w:t>
      </w:r>
      <w:r w:rsidR="006D6A3B" w:rsidRPr="006D6A3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http://infourok.ru/sistemnodeyatelnostniy-podhod-metodologicheskaya-osnova-fgos-426263.html </w:t>
      </w:r>
    </w:p>
    <w:p w:rsidR="00686B7F" w:rsidRPr="00686B7F" w:rsidRDefault="006D6A3B" w:rsidP="006D6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A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86B7F"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Петерсон</w:t>
      </w:r>
      <w:proofErr w:type="spellEnd"/>
      <w:r w:rsidR="00686B7F"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 </w:t>
      </w:r>
      <w:proofErr w:type="spellStart"/>
      <w:r w:rsidR="00686B7F"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Кубышева</w:t>
      </w:r>
      <w:proofErr w:type="spellEnd"/>
      <w:r w:rsidR="00686B7F"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Кудряшова Т.Г. Требование к составлению плана урока по дидактической системе </w:t>
      </w:r>
      <w:proofErr w:type="spellStart"/>
      <w:r w:rsidR="00686B7F"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="00686B7F" w:rsidRPr="00686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метода. – Москва, 2006.</w:t>
      </w:r>
    </w:p>
    <w:p w:rsidR="00BF295E" w:rsidRPr="008F711B" w:rsidRDefault="00BF295E">
      <w:pPr>
        <w:pStyle w:val="a4"/>
        <w:ind w:firstLine="708"/>
        <w:jc w:val="both"/>
      </w:pPr>
    </w:p>
    <w:sectPr w:rsidR="00BF295E" w:rsidRPr="008F711B" w:rsidSect="008F711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C76F0"/>
    <w:multiLevelType w:val="hybridMultilevel"/>
    <w:tmpl w:val="4AD43B4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C7839A1"/>
    <w:multiLevelType w:val="multilevel"/>
    <w:tmpl w:val="0894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B5768B"/>
    <w:multiLevelType w:val="multilevel"/>
    <w:tmpl w:val="19B21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63B"/>
    <w:rsid w:val="000C2C1A"/>
    <w:rsid w:val="000D2FE3"/>
    <w:rsid w:val="001753B6"/>
    <w:rsid w:val="001D4EA8"/>
    <w:rsid w:val="002A0B6C"/>
    <w:rsid w:val="002F36A9"/>
    <w:rsid w:val="00333F79"/>
    <w:rsid w:val="003C2E3A"/>
    <w:rsid w:val="004B5F3E"/>
    <w:rsid w:val="00513C46"/>
    <w:rsid w:val="00520DB4"/>
    <w:rsid w:val="005E36E9"/>
    <w:rsid w:val="005F026A"/>
    <w:rsid w:val="006515E9"/>
    <w:rsid w:val="00662B08"/>
    <w:rsid w:val="00686B7F"/>
    <w:rsid w:val="006901A2"/>
    <w:rsid w:val="006A405B"/>
    <w:rsid w:val="006D6A3B"/>
    <w:rsid w:val="006E2FF0"/>
    <w:rsid w:val="007C2BF9"/>
    <w:rsid w:val="008025F3"/>
    <w:rsid w:val="00826AE1"/>
    <w:rsid w:val="00844C1C"/>
    <w:rsid w:val="008B1358"/>
    <w:rsid w:val="008B53C0"/>
    <w:rsid w:val="008F711B"/>
    <w:rsid w:val="009D5F06"/>
    <w:rsid w:val="009E6EF2"/>
    <w:rsid w:val="00A072AF"/>
    <w:rsid w:val="00A728BB"/>
    <w:rsid w:val="00AB251A"/>
    <w:rsid w:val="00AE1A15"/>
    <w:rsid w:val="00BA4984"/>
    <w:rsid w:val="00BF295E"/>
    <w:rsid w:val="00C3363B"/>
    <w:rsid w:val="00C64631"/>
    <w:rsid w:val="00CD3A7F"/>
    <w:rsid w:val="00D02AFE"/>
    <w:rsid w:val="00E16E3C"/>
    <w:rsid w:val="00E51157"/>
    <w:rsid w:val="00F27D92"/>
    <w:rsid w:val="00FE1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B251A"/>
    <w:rPr>
      <w:i/>
      <w:iCs/>
    </w:rPr>
  </w:style>
  <w:style w:type="paragraph" w:styleId="a4">
    <w:name w:val="Normal (Web)"/>
    <w:basedOn w:val="a"/>
    <w:uiPriority w:val="99"/>
    <w:unhideWhenUsed/>
    <w:rsid w:val="00AB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B251A"/>
    <w:rPr>
      <w:color w:val="0000FF"/>
      <w:u w:val="single"/>
    </w:rPr>
  </w:style>
  <w:style w:type="character" w:customStyle="1" w:styleId="c10">
    <w:name w:val="c10"/>
    <w:basedOn w:val="a0"/>
    <w:rsid w:val="00AE1A15"/>
  </w:style>
  <w:style w:type="paragraph" w:styleId="a6">
    <w:name w:val="Balloon Text"/>
    <w:basedOn w:val="a"/>
    <w:link w:val="a7"/>
    <w:uiPriority w:val="99"/>
    <w:semiHidden/>
    <w:unhideWhenUsed/>
    <w:rsid w:val="000C2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2C1A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6D6A3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8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4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2018-03-27T08:16:00Z</cp:lastPrinted>
  <dcterms:created xsi:type="dcterms:W3CDTF">2018-03-24T09:26:00Z</dcterms:created>
  <dcterms:modified xsi:type="dcterms:W3CDTF">2019-07-17T05:54:00Z</dcterms:modified>
</cp:coreProperties>
</file>