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B1" w:rsidRPr="003C429C" w:rsidRDefault="00D244B1" w:rsidP="00D244B1">
      <w:pPr>
        <w:pStyle w:val="a3"/>
        <w:shd w:val="clear" w:color="auto" w:fill="FFFFFF"/>
        <w:spacing w:before="0" w:beforeAutospacing="0" w:after="0" w:afterAutospacing="0"/>
        <w:ind w:left="3828"/>
        <w:jc w:val="center"/>
        <w:rPr>
          <w:b/>
          <w:sz w:val="28"/>
          <w:szCs w:val="28"/>
          <w:shd w:val="clear" w:color="auto" w:fill="FAFAFA"/>
        </w:rPr>
      </w:pPr>
      <w:r w:rsidRPr="003C429C">
        <w:rPr>
          <w:b/>
          <w:sz w:val="28"/>
          <w:szCs w:val="28"/>
          <w:shd w:val="clear" w:color="auto" w:fill="FAFAFA"/>
        </w:rPr>
        <w:t>КРЫКПАЕВА Г.Т.</w:t>
      </w:r>
    </w:p>
    <w:p w:rsidR="00D244B1" w:rsidRPr="003C429C" w:rsidRDefault="00D244B1" w:rsidP="00D244B1">
      <w:pPr>
        <w:pStyle w:val="a3"/>
        <w:shd w:val="clear" w:color="auto" w:fill="FFFFFF"/>
        <w:spacing w:before="0" w:beforeAutospacing="0" w:after="0" w:afterAutospacing="0"/>
        <w:ind w:left="3828"/>
        <w:jc w:val="center"/>
        <w:rPr>
          <w:i/>
          <w:sz w:val="28"/>
          <w:szCs w:val="28"/>
          <w:shd w:val="clear" w:color="auto" w:fill="FAFAFA"/>
        </w:rPr>
      </w:pPr>
      <w:r w:rsidRPr="003C429C">
        <w:rPr>
          <w:i/>
          <w:sz w:val="28"/>
          <w:szCs w:val="28"/>
          <w:shd w:val="clear" w:color="auto" w:fill="FAFAFA"/>
        </w:rPr>
        <w:t>преподаватель кафедры РТО Военно-инженерного института радиоэлектроники и связи МО РК, города Алматы</w:t>
      </w:r>
    </w:p>
    <w:p w:rsidR="00D244B1" w:rsidRDefault="00D244B1" w:rsidP="00D244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44B1" w:rsidRDefault="00D244B1" w:rsidP="00D244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44B1" w:rsidRDefault="00D244B1" w:rsidP="00D244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44B1" w:rsidRPr="00D244B1" w:rsidRDefault="00D244B1" w:rsidP="00D244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 РАЗВИТИЯ ВОЕННО-ПРОФЕССИОНАЛЬНОЙ КОНЦЕПЦИИ КУРСАНТОВ ВУЗОВ</w:t>
      </w:r>
    </w:p>
    <w:p w:rsid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4B1" w:rsidRDefault="00D244B1" w:rsidP="00D244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культурных факторов, влияющих на ход и результаты профессиональной социализации курсантов военного вуза, их дифференциация от действующих в аналогичном направлении факторов социальных, представляет определенную сложность, </w:t>
      </w:r>
      <w:proofErr w:type="gram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proofErr w:type="gram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 отделение друг от друга культурной и социальной составляющих в социальных феноменах и индивидах. Ведь общество и культура, хотя и рассматриваются как две самостоятельные, автономные подсистемы бытия, теснейшим образом сплетаются, взаимопроникают друг в друга.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работах ведущих современных специалистов-культурологов раскрывается сущность культуры, диалектика ее взаимодействия с обществом [1]. Поскольку человек остается смертным существом, возникает вопрос о способах и формах передачи социального и индивидуального наследия, то культура представляется прежде всего, как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внегенетически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выработанный механизм трансляции программ человеческой деятельности (ценностей, потребностей, способностей, знаний) последующим поколениям. Культура создается как новый,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сверхприродный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предметный мир, как предметное и символически-предметное (материальное, духовное, художественное) инобытие человека. При этом для своего освоения культурный пласт нуждается в особого рода деятельности –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распредмечивании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что заложено в предметном бытии культуры [2], а это предполагает необходимость освоения культурных кодов, и прежде всего знаково-символических систем. Такое последовательное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опредмечивание-распредмечивание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например, перевод научной или ценностной информации в знаки типографского шрифта книги и последующая их расшифровка – позволяет осуществлять передачу социального опыта, а наряду с этим и </w:t>
      </w:r>
      <w:proofErr w:type="gram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proofErr w:type="gram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социализацию человека. При подобном взгляде на рассматриваемые объекты по отношению к обществу культура представляется в качестве главного условия его полноценного воспроизводства и дальнейшего развития.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Важнейшими функциями культуры, подлежащими рассмотрению, являются:</w:t>
      </w:r>
    </w:p>
    <w:p w:rsidR="00D244B1" w:rsidRPr="00D244B1" w:rsidRDefault="00D244B1" w:rsidP="00D244B1">
      <w:pPr>
        <w:numPr>
          <w:ilvl w:val="0"/>
          <w:numId w:val="1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телеологическая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(целеполагания;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целеобразующая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важнейшая из культурных функций, ибо, по П.А. Сорокину: «Именно ценность служит основой и фундаментом всякой культуры» [3]);</w:t>
      </w:r>
    </w:p>
    <w:p w:rsidR="00D244B1" w:rsidRPr="00D244B1" w:rsidRDefault="00D244B1" w:rsidP="00D244B1">
      <w:pPr>
        <w:numPr>
          <w:ilvl w:val="0"/>
          <w:numId w:val="1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аксиологическая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(проявляющаяся в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интериоризации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курсантами ценностей и традиций военного сообщества);</w:t>
      </w:r>
    </w:p>
    <w:p w:rsidR="00D244B1" w:rsidRPr="00D244B1" w:rsidRDefault="00D244B1" w:rsidP="00D244B1">
      <w:pPr>
        <w:numPr>
          <w:ilvl w:val="0"/>
          <w:numId w:val="1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социализирующая и дифференцирующая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этапе вторичной социализации состоящая в передаче и усвоении специфических норм и ролей, характерных для военной среды, интеграции индивида в воинскую субкультуру, становлении личности как носителя военной, а не какой-то иной профессии);</w:t>
      </w:r>
    </w:p>
    <w:p w:rsidR="00D244B1" w:rsidRPr="00D244B1" w:rsidRDefault="00D244B1" w:rsidP="00D244B1">
      <w:pPr>
        <w:numPr>
          <w:ilvl w:val="0"/>
          <w:numId w:val="1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рекреативная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(восстановительная, досуговая).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моего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 являются следующие факторы, влияющие на ВПО (военно-профессиональная ориентированность) и ПСКВ (профессиональная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социализированность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курсантов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ввузов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D244B1" w:rsidRPr="00D244B1" w:rsidRDefault="00D244B1" w:rsidP="00D244B1">
      <w:pPr>
        <w:numPr>
          <w:ilvl w:val="0"/>
          <w:numId w:val="2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ценностные ориентации, интенции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курсантов, фиксируемые с помощью понятия </w:t>
      </w:r>
      <w:r w:rsidRPr="00D244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«модус социального бытия личности»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(далее – МСБЛ);</w:t>
      </w:r>
    </w:p>
    <w:p w:rsidR="00D244B1" w:rsidRPr="00D244B1" w:rsidRDefault="00D244B1" w:rsidP="00D244B1">
      <w:pPr>
        <w:numPr>
          <w:ilvl w:val="0"/>
          <w:numId w:val="2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 </w:t>
      </w:r>
      <w:r w:rsidRPr="00D244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патриотизма 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proofErr w:type="spellStart"/>
      <w:proofErr w:type="gram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ценности,конституирующей</w:t>
      </w:r>
      <w:proofErr w:type="spellEnd"/>
      <w:proofErr w:type="gram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личность профессионального военного;</w:t>
      </w:r>
    </w:p>
    <w:p w:rsidR="00D244B1" w:rsidRPr="00D244B1" w:rsidRDefault="00D244B1" w:rsidP="00D244B1">
      <w:pPr>
        <w:numPr>
          <w:ilvl w:val="0"/>
          <w:numId w:val="2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степень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интериоризации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курсантами важнейших </w:t>
      </w:r>
      <w:r w:rsidRPr="00D244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традиций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воинского сословия;</w:t>
      </w:r>
    </w:p>
    <w:p w:rsidR="00D244B1" w:rsidRPr="00D244B1" w:rsidRDefault="00D244B1" w:rsidP="00D244B1">
      <w:pPr>
        <w:numPr>
          <w:ilvl w:val="0"/>
          <w:numId w:val="2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 </w:t>
      </w:r>
      <w:r w:rsidRPr="00D244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курсантской субкультуры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влияния ее, а также </w:t>
      </w:r>
      <w:r w:rsidRPr="00D244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лидеров общественного мнения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 рамках данной субкультуры) на формирование ВПО и ПСКВ;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Во-первых, действуя в рамках субъект-субъектного подхода, мы рассматриваем профессиональную социализацию не как пассивную адаптацию к профессиональной среде, а как активное, избирательное, мотивируемое уже сложившимися ценностями и представлениями освоение норм и требований профессиональной среды. Поэтому необходимо определить личностные мотивации и ценностные установки, стимулирующие либо блокирующие успешную профессиональную социализацию (в нашем случае – социализацию военно-профессиональную). Как правило, большая их часть уже сложилась у абитуриента еще до поступления в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мало поддается корректировке.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Комплексный показатель, который часто используется в современной социологии и других социальных науках, а также в педагогике, характеризующий позицию личности по отношению к обществу и другим людям, обозначают как модус социального бытия личности (чаще – просто модус бытия). Содержание данного понятия впитало в себя ряд принципиально важных положений таких видных мыслителей как Э.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Фромм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Х.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Ортега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-и-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Гассет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Выделяют три основных типа таких модусов: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обладания, социальных достижений, служения.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доминировании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модуса обладания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человек стремится к объектному присвоению (важны конкретные знания, навыки), его образовательная активность определяется метафорой «чему вы можете меня научить, что от этого я буду иметь, чем вы можете быть полезны мне, зачем мне это нужно и т. п.». Преобладает присваивающая, потребительская мотивация. При модусе обладания другой человек является только объектом,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средством для достижения собственных целей, нравственные преграды отсутствуют, что делает истинный профессионализм попросту невозможным. Людям с такой ориентацией присущ своего рода профессиональный релятивизм: важно не овладение конкретной профессией, а получение максимума ресурсов при минимуме затрат и усилий в рамках любой профессии. Такие люди могут быть вполне прагматичны и успешны в овладении знаниями, в образовательной деятельности, но они весьма ненадежны в плане ориентированности на военную службу. Чаще всего они ведут свою микрополитическую игру (В.П. Пугачев), используя образовательные ресурсы военно-учебной организации исключительно в собственных интересах (низкий уровень ВПО – по А.В.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Половневу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«ненадежные» – по С.П. 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Антоневичу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жизненном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модусе социальных достижений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основными в образовательной активности являются мотивы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соперничества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социального одобрения одновременно, стремление к достижению успеха, наиболее полно отражающееся в следующем: «соответствуешь ли ты некоторому эталону успешного человека, престижна ли будущая специальность и т. п.» [5]. Это обусловливает повышенную тревожность, неуверенность в своих силах и часто препятствует успешному становлению личности профессионала [6]. При этом профессионализм и социализация практически сводятся к единому пониманию.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Модус служения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человеку выходить за рамки своих актуальных, наличных возможностей, быть свободной личностью, конституирующей свой жизненный мир в принятии мира других, что отражается в словах «что я хочу, могу, должен знать и делать». Его характеристиками являются альтруизм и ориентация на творчество (в том числе – в избранной профессии). Как отмечает В.А. Копылов,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сущностной природе офицера отвечает именно модус служения, реальный смысл военно-профессиональной деятельности может найти только субъект, жизнь которого соответствует этому модусу.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Личность, у которой сформирован модус служения, характеризуется высоким чувством ответственности, самоотверженностью. Следовательно, профессионал в таких условиях социализации – это непринадлежность к определенной профессии, а образ жизни, состояние души [7].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Модусами-антиподами выступают модус обладания и модус служения. Фактически их анализ уже содержится в работе видного испанского философа Х.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Ортеги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-и-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Гассета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характеризовавшего их как интенции двух противоположных типов: «человека-массы» и представителя духовной элиты. Для первого характерно «вожделение», растущее стремление к обладанию жизненными благами, для второго – служение высшему, альтруизм, стремление к творчеству [8].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Полагаем, что в чистом виде данные модусы в реальной действительности мало представлены, и можно говорить об их комбинациях в структуре реальных личностей. Более того, вполне возможно, что для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личности военнослужащего оптимальным было бы сочетание модусов служения и социальных достижений.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Во-вторых, центральное место в структуре личностной культуры, основных жизненных ценностей курсантов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ввузов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занимает патриотизм.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Греческое слово «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pater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означает отец, «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patris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 – родина, отечество, а «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patriotes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дословно переводится как земляк, соотечественник. В словаре иностранных слов патриот определяется как человек, любящий свое отечество, преданный своему народу, готовый на жертвы и совершающий подвиги во имя интересов своей родины, а патриотизм – как любовь к родине, преданность своему народу [9].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отмечает доктор философских наук В.И. 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Лутовинов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 многообразие подходов к пониманию патриотизма, имеющихся в научно-иссле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довательской литературе, можно условно дифференцировать по ряду направлений: 1) патриотизм, особенно если иметь в виду его происхождение, возникает и развивается как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чувство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 более социализируясь и возвышаясь посредством духовно-нравственного обогащения; 2) понимание высшего развития чувства патриотизма неразрывно связано с его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действенностью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проявляется в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активной социальной деятельности, действиях и поступках, осуществляемых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субъектом на благо Отечества; 3) патриотизм, как глубоко социальное по своей природе явление, представляет собой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грань жизни общества и источник его существования и развития, выступает как атрибут жизнеспособности социума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4) в качестве первоосновного субъекта патриотизма выступает личность, приоритетной социально-нравственной задачей которой является осознание своей исторической, культурной, национальной и иной принадлежности к Родине как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высшего принципа, определяющего смысл и стратегию ее жизни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исполненной служению Отечеству. Истинный патриотизм выступает в единстве глубочайшего духовного освоения истории и культуры своего народа и активного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участия в решении важнейших проблем современного общества [10].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Вслед за рядом авторов, специализирующихся на изучении проблемы патриотизма, хочется обратить внимание на ряд специфических особенностей патриотического воспитания и. Во-первых, любовь к Родине, по мнению многих, будет повышаться прямо пропорционально повышению качества жизни населения страны. Однако любовь к Отчизне – это не «любовь-эго», а скорее «любовь-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агапэ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под влиянием которой человек стремится обеспечить процветание объекту своего поклонения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Высшие проявления этого чувства часто встречаются тогда, когда человек лишен даже самых необходимых благ, как, например, это было в блокадном Ленинграде. Следовательно,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проблему повышения уровня патриотизма россиян нельзя рассматривать лишь как подраздел экономической реформы.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Во-вторых, в «Толковом словаре русского языка» указывается, что «патриотизм» – это «преданность и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любовь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 своему отечеству, к своему народу» [11]. Но когда речь идет о любви, то подразумевается не рациональное, а эмоциональное отношение к воспринимаемому объекту. Следовательно, прививая патриотизм, необходимо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прежде всего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воздействовать на психологический уровень общественного сознания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В-третьих, задачи патриотического воспитания должны формулироваться с учетом того, что современный россиянин становится все более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гедонистичным</w:t>
      </w:r>
      <w:proofErr w:type="spellEnd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Пространство личностной культуры организуется вокруг его тела, а наиболее значимыми становятся те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ценности, которые доставляют больше удовольствий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гедониста удачно организовать пространство можно двумя способами: либо создать условия для наслаждений и удовольствий вокруг себя, либо перенести свое тело туда, где эти условия уже созданы. Поэтому и уезжают многие наши соотечественники на Запад. Однако, и это в-четвертых, причиной тому не только падение уровня жизни в России, но и постепенная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десакрализация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восприятии россиян таких понятий как Родина, Отечество. Неоднородность пространства культуры в восприятии людей, их убежденность в том, что они занимают священные земли, объясняет ту решительность, с которой защищается это место от посягательства извне. Новое поколение россиян должно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оберегать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</w:t>
      </w:r>
      <w:proofErr w:type="spellEnd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просто территорию, а легендарные, овеянные славой святыни. 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Десакрализация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пространства в восприятии людей может привести к тому, что граждане не будут проявлять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сверхусилий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защиты земли, утратившей в их сознании ореол святости [12].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Наряду с проблемами, однако, наблюдаются и положительные социальные симптомы. Данные некоторых из недавних социологических опросов весьма обнадеживают. Так, анализ системы ценностей самой мобильной и социально активной части молодежи в России и в Европе (опрос проводился в 7 странах: Великобритании, Германии, Испании, Италии, Франции, Чехии, Швеции) позволяет сделать вывод о значительном росте патриотических настроений и чувстве национальной гордости молодых россиян. Респондентами были мужчины и женщины в возрасте от 18 до 31, представители средних и обеспеченных социальных групп, с высшим образованием, преимущественно творческих профессий или студенты гуманитарных вузов. Основные данные были собраны через Интернет, так как Интернет-аудитория – это те, кто будет формировать ближа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йшее будущее в Европе и в Казахстане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Согласно данным опроса, 64 % молодых россиян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готовы сражаться за свою родину с оружием в руках.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Эта цифра в два раза превышает число потенциальных защитников Европы. Там этот показатель равен всего лишь 34 %. В-третьих, важнейшим фактором, влияющим на ПСКВ курсантов вуза, безусловно, являются традиции российского воинского сословия. В них сконцентрирован опыт поколений, память о силе и славе российского оружия, мужестве и достоинстве солдат и офицеров. Воспроизводство традиций обеспечивает преемственность поколений российских военных, устойчивость военной организации даже в периоды кризисов, духовного упадка, когда военная среда оказывается островком стабильности и порядка среди социального хаоса [14].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В-четвертых, по мере того как осуществляется процесс военно-профессиональной социализации в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ввузе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институтом, который в возрастающей степени определяет характер ценностей и образ жизни курсанта, своего рода «ближним кругом» его бытия становится курсантская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субкультура. Под субкультурой в культурологическом знании понимается часть культуры, «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подкультура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культура специфической социальной группы. Курсантское сообщество обладает всеми необходимыми атрибутами такой специфической группы.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 направление и стиль воздействия данной субкультуры, с точки зрения ее воздействия как агента профессиональной социализации, трактуется неоднозначно. В основной своей массе представители самой курсантской среды склонны к оптимистическим оценкам. По-другому об этом пишут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Говард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Бекер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Бланш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Гир в статье «Судьба идеализма в медицинской школе», посвященной вопросам профессиональной социализации студентов медицинских школ. Несмотря на то, что здесь анализируются процессы, происходящие в гражданском вузе, напрашивается немало аналогий с аспектами учебного процесса в вузе военном. Авторы отмечают, что студенты приходят в медицинские школы с идеалистическими представлениями как о характере своей будущей профессиональной деятельности, так и о содержании своего образования. Однако в процессе обучения студентам приходится расставаться со многими иллюзиями относительно своей профессии и качества получаемого образования. Оказывается, что учебная программа первых лет обучения не предполагает практического знакомства с медициной, то есть взаимодействия с пациентами и большинство дисциплин имеют лишь отдаленное отношение к врачебной практике. Это ведет к разочарованию в профессиональном образовании и подталкивает студентов к поиску прагматичных и даже циничных стратегий своего поведения во время обучения. Уже в первый год обучения в медицинской школе оказывается провальным с точки зрения усвоения будущими врачами альтруистических ценностей своей профессии. Формируется характерная субкультура студенческого сообщества, характеризующаяся ярко выраженным цинизмом. На втором и последующих курсах изменения учебных программ создают новые обстоятельства, однако не восстанавливают прежнего идеалистического отношения к медицинской профессии. Авторы делают вывод, что идеалистические ценности профессионального служения могут быть возрождены, если будет снижено влияние субкультуры студенческого сообщества медицинских школ, субкультуры, ключевым звеном которой является цинизм [16].</w:t>
      </w:r>
    </w:p>
    <w:p w:rsid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изучения современного состояния ПСКВ и его основных составляющих (военно-профессиональная ориентированность – ВПО и военно-профессиональная подготовленность – ВПП), включая и характер влияния на эти показатели перечисленных выше социальных факторов, автором было проведено эмпирическое социологическое исследование. 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Важнейшее место было уделено анализу влияния фундаментальных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смысложизненных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ценностей, интенций личности, определяющих смысл и стиль ее бытия в обществе – модусов социального бытия личности(МБСЛ). Было установлено, что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модус служения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является оптимальным для личности курсанта, военнослужащего, служит важнейшим фактором формирования высокого уровня ПСКВ. Наивысшие профессиональные уровень и интенции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наблюдаются именно в группе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«модуса служения»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Здесь наблюдается наибольшее количество тех, кто относит себя к военным профессионалам (26 % + 4,1 % к среднестатистическому значению). Подавляющее большинство курсантов этой группы – 86,5 % – безусловно </w:t>
      </w:r>
      <w:r w:rsidRPr="00D244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стремятся к совершенствованию своего профессионального мастерства. 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в ходе исследования данные позволяют сделать вывод, что у курсантов – носителей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модуса обладания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наблюдаются наиболее низкие, в сравнении с представителями 2 других групп, показатели, характеризующие уровень и потенциал военного профессионализма. Группа обладателей </w:t>
      </w: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модуса социальных достижений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занимает срединное положение: более двух третей ее представителей (68 %) оценивают свой уровень военного профессионализма как средний</w:t>
      </w:r>
      <w:r w:rsidRPr="00D244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по стремлению к совершенствованию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профмастерства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ненамного отстают от группы модуса служения.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тактики множественности показателей при изучении уровня патриотизма курсантов имело своей целью дифференциацию декларативного (показного либо конформистского) патриотизма от патриотизма деятельного, истинного. В итоге был диагностирован существенный разрыв между патриотическим «словом» и «делом»: одна треть (33 %) респондентов, позиционировавших себя как «патриотов», при ответах на проверочные вопросы проявили себя скорее, как «космополиты-наемники» (выразили готовность служить в армиях других государств,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условии лучших, чем в ВС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оплаты и условий жизни). Устойчивость всего комплекса патриотических качеств продемон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стрировали 61,6 % курсантов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Такая цифра (это ниже уровня патриотизма неармейской молодежи – 64 %) не может не настораживать органы военного управления, поскольку патриотизм является важнейшим сущностным качеством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офицера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Огромную роль в процессе становления ПСКВ играет сохранение, передача и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интериоризация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курсантами традиций и ценностей российского военного сообщества, способствующих интеграции и стабилизации последнего. Выше всего (почти 50% отвечавших) курсанты ставят традиции чести и достоинства военнослужащих, в числе значимых факторов, положительно влияющих на ВПО и ПСКВ, выделяются также воинские ритуалы, праздники (45 %), дух коллективизма, товарищества (34,1 %), внутренняя и внешняя дисциплина, организованность (28,3 %). К менее значимым факторам, влияющим на ПСКВ, курсанты относят традиции проведения военно-спортивных мероприятий (12,8 %).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Важным фактором ПСКВ являются характер курсантской субкультуры, микроклимат в курсантском коллективе, тип отношений между учащимися. Большинство респондентов (80 %)уверенно характеризуют эти отношения как товарищеские, основанные на духе взаимопомощи, что не может не влиять положительно на ПСКВ. Таким образом, </w:t>
      </w:r>
      <w:proofErr w:type="gram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</w:t>
      </w:r>
      <w:proofErr w:type="gram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описанная Г. Беккером и Б. Гир (цинизм субкультуры студенческой молодежи) для курсантской субкультуры не характерна: по отношению к профилирующей профессии и процессу профессиональной социализации она на массовом уровне лишена цинизма и позитивно ориентирована.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 касается досуговой, рекреативной деятельности военного вуза как агента профессиональной социализации, то здесь данные опроса способны дать пищу для размышления органам управления военного института. Хотя большинство курсантов (89,1 %) подтвердили факты проведения в вузе массовых культурных мероприятий, однако четвертая часть (26,5 %) курсантской аудитории имеет претензии к их качеству.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Социальный парадокс, с точки зрения процессов становления ПСКВ, заключается в том, что сегодня рыночное общество и его «массовая» культура в растущих масштабах тиражируют носителей модуса обладания, в то время как воинская субкультура, военная организация испытывают потребность в курсантах, в личностном отношении характеризующихся одусом служения».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изложенных выше материалов можно выделить ряд рекомендаций по увеличению эффективности системы формирования ПСКВ.</w:t>
      </w:r>
    </w:p>
    <w:p w:rsidR="00D244B1" w:rsidRPr="00D244B1" w:rsidRDefault="00D244B1" w:rsidP="00D24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включают в себя: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разработку и реализацию государственной программы повышения престижа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военной службы.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системы военно-патрио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тического воспитания гражданской молодежи и курсантов военных вузов с учетом опыта реализации общегосударственной концепции военно-патрио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тического воспитания [17], концепции воспитательной работы с личным составом Вооруженных Сил, расширение сети клубов исторической и патриотической направленности не только в средних, но и в высших учебных заведениях;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статуса военнослужащих (в том числе его материальной составляющей), соответствующего современному этапу развития общества и его военной организации, нормам федерального законодательства.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разработку, согласование и утверждение в Министерстве образования и науки новых государственных образовательных стандартов по подготовке курсантов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ввузов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всесторонне учитывающих как военную, так и гуманитарную составляющие их будущей профессиональной деятельности, ориентированных на формирование цельной личности офицера – лидера воинского коллектива;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тесного сотрудничества Министерства обороны с Министерством образования и науки, Министерством по культуре и массовым коммуникациям, общественными и религиозными организациями по вопросам координации патриотического и воинского воспитания молодежи, подготовке ее к службе в армии, возрождению высоког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авторитета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защитника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активизацию проведения на уровне Министерства обороны, командования видов и родов войск, управлений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ввузов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научно-исследовательской работы, научно-теоретических и научно-практических конференций по проблемам эффективности подготовки офицерских кадров, что позволит своевременно обобщать опыт работы в данной области, вырабатывать теоретико-методические и 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практические рекомендации по формированию у курсантов свойств и характеристик, необходимых современному офицеру;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систему основных критериев проверки и оценки качества подготовки курсантов вузов индексов ПСКВ; рассмотрение уровня ПСКВ как решающего показателя военно-функциональной успешности и основание для принятия решения о распределении выпускника и назначении на офицерскую должность;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ежегодного мониторинга ВПО и ПСКВ выпускников, изучение базовых составляющих их военно-профессиональной и военно-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циальной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 силами групп профессионально-психологического отбора и отделов (отделений) воспитательной работы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ввузов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Социологического центра Вооруженных Сил РФ;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системы формирования контингента кандидатов на поступление в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ввузы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разработки и реализации военными социологами унифицированной методики изучения военно-профессиональной ориентированности абитуриентов, а также более широкого привлечения в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ввузы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льготной основе военнослужащих по призыву;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развитие развернутой системы социологического обеспечения деятельности органов военного управления по формированию ПСКВ;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мобилизацию внутреннего ресурса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ввузов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повышению эффективности формирования ПСКВ курсантов за счет: а) приближения учебных занятий по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общевоенным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военно-специальным дисциплинам к условиям реальной служебной и боевой обстановки, по общеобразовательным и гуманитарным дисциплинам к потребностям повседневной практической деятельности офицеров ВС РФ; б) усиления военно-практической составляющей учебного процесса, увеличения объема занятий, проводимых на вооружении и военной технике с использованием современных тренажеров и технических обучающих комплексов, а также в полевых условиях и с оружием; в) совершенствования системы контроля практической подготовки курсантов в период прохождения ими войсковых стажировок; г) минимизации отрыва курсантов от учебного процесса и отказа от практики использования на хозяйственных и других работах, в караулах курсантов, досрочно сдавших экзамены и зачеты; д) повышения личной примерности командования и профессорско-преподавательского состава вузов;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гуманизацию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коммуникативных взаимодействий «офицер, преподаватель – курсант», формирование вертикальных коммуникаций в демократичном, товарищеском духе, в духе сотрудничества наставников и учеников;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создание благоприятных условий для самообразовательной деятельности обучаемых в рамках дисциплин военно-профессиональной направленности;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организацию систематического контроля характера </w:t>
      </w:r>
      <w:proofErr w:type="spellStart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внутриколлективных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взаимоотношений курсантов в целях обеспечения комфортного морально-психологического климата в подразделениях и учебных группах;</w:t>
      </w:r>
    </w:p>
    <w:p w:rsidR="00D244B1" w:rsidRPr="00D244B1" w:rsidRDefault="00D244B1" w:rsidP="00D244B1">
      <w:pPr>
        <w:numPr>
          <w:ilvl w:val="0"/>
          <w:numId w:val="3"/>
        </w:numPr>
        <w:shd w:val="clear" w:color="auto" w:fill="FFFFFF"/>
        <w:spacing w:after="0" w:line="240" w:lineRule="auto"/>
        <w:ind w:left="67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перспектив использования методик диагностики важнейших характеристик профессиональной социализации курсантов военных вузов (МСБЛ, ВПО, ВПП, ПСКВ [18]).</w:t>
      </w:r>
    </w:p>
    <w:p w:rsidR="00D244B1" w:rsidRDefault="00D244B1" w:rsidP="00D244B1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5559F"/>
          <w:sz w:val="28"/>
          <w:szCs w:val="28"/>
          <w:lang w:eastAsia="ru-RU"/>
        </w:rPr>
      </w:pPr>
    </w:p>
    <w:p w:rsidR="00D244B1" w:rsidRDefault="00D244B1" w:rsidP="00D244B1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5559F"/>
          <w:sz w:val="28"/>
          <w:szCs w:val="28"/>
          <w:lang w:eastAsia="ru-RU"/>
        </w:rPr>
      </w:pPr>
    </w:p>
    <w:p w:rsidR="00D244B1" w:rsidRDefault="00D244B1" w:rsidP="00D244B1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5559F"/>
          <w:sz w:val="28"/>
          <w:szCs w:val="28"/>
          <w:lang w:eastAsia="ru-RU"/>
        </w:rPr>
      </w:pPr>
    </w:p>
    <w:p w:rsidR="00D244B1" w:rsidRPr="00D244B1" w:rsidRDefault="00D244B1" w:rsidP="00B7608D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Каган М.С. 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Философия культуры. – СПб, 1996.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Каган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М.С.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Системный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и гуманитарное знание. – Л., 1991.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Маркарян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Э.С.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 и современная наука. – М., 1983.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Сорокин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П.А.</w:t>
      </w:r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proofErr w:type="spellEnd"/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>. Цивил</w:t>
      </w:r>
      <w:bookmarkStart w:id="0" w:name="_GoBack"/>
      <w:bookmarkEnd w:id="0"/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изация. Общество. – М., 1992.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Иванкина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Л.И.</w:t>
      </w:r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  <w:proofErr w:type="spellEnd"/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проявленная сущность человека // </w:t>
      </w:r>
      <w:hyperlink r:id="rId5" w:history="1">
        <w:r w:rsidRPr="00D244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http://education.rekom.ru/2_2005/30.html</w:t>
        </w:r>
      </w:hyperlink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Фонарев А.Р. </w:t>
      </w:r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становления личности в процессе ее профессионализации// </w:t>
      </w:r>
      <w:hyperlink r:id="rId6" w:history="1">
        <w:r w:rsidRPr="00D244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http://www.portalus.ru/modules/psychology/print.php?subaction=showfull&amp;id=1107509176&amp;archive</w:t>
        </w:r>
      </w:hyperlink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Копылов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В.А.</w:t>
      </w:r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Социализация</w:t>
      </w:r>
      <w:proofErr w:type="spellEnd"/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курсантов высшего военного учебного заведения в образовательной военно-профессиональной деятельности: </w:t>
      </w:r>
      <w:proofErr w:type="spellStart"/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</w:t>
      </w:r>
      <w:proofErr w:type="spellEnd"/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… канд. </w:t>
      </w:r>
      <w:proofErr w:type="spellStart"/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D244B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наук. – Казань, 2005.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Ортега</w:t>
      </w:r>
      <w:proofErr w:type="spellEnd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-и-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Гассет</w:t>
      </w:r>
      <w:proofErr w:type="spellEnd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Восстание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масс. – М., 2005.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Словарь иностранных слов. – М.: Русский язык, 1982.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Ожегов С.И., Шведова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Н.Ю.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Толковый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словарь русского языка. – М., 1999.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Соколова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Социологи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проанализировали систему ценностей молодежи в Европе и в России // Российская газета № 139. – 30 июня 2005.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Марусенко</w:t>
      </w:r>
      <w:proofErr w:type="spellEnd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О.Н.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Социальный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институт армии и его влияние на ценности военной службы // Право и образование. – 2007. – № 1.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Becker H.S., Geer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B.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fate of idealism in medical school // American Sociological Review. – 1958. – Vol. 3. – No. 23.</w:t>
      </w:r>
    </w:p>
    <w:p w:rsidR="00D244B1" w:rsidRPr="00D244B1" w:rsidRDefault="00D244B1" w:rsidP="00B7608D">
      <w:pPr>
        <w:numPr>
          <w:ilvl w:val="0"/>
          <w:numId w:val="4"/>
        </w:numPr>
        <w:shd w:val="clear" w:color="auto" w:fill="FFFFFF"/>
        <w:spacing w:after="0" w:line="240" w:lineRule="auto"/>
        <w:ind w:left="360" w:righ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Парашин </w:t>
      </w:r>
      <w:proofErr w:type="spellStart"/>
      <w:r w:rsidRPr="00D244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А.Ю.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Состояние</w:t>
      </w:r>
      <w:proofErr w:type="spellEnd"/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патриотического воспитания м</w:t>
      </w:r>
      <w:r w:rsidR="00B76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олодежи в современном</w:t>
      </w:r>
      <w:r w:rsidRPr="00D2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 // Социология власти. – 2007. – № 2.</w:t>
      </w:r>
    </w:p>
    <w:p w:rsidR="00923885" w:rsidRPr="00D244B1" w:rsidRDefault="00923885" w:rsidP="00B7608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923885" w:rsidRPr="00D24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15D11"/>
    <w:multiLevelType w:val="multilevel"/>
    <w:tmpl w:val="37424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F7C15"/>
    <w:multiLevelType w:val="multilevel"/>
    <w:tmpl w:val="F358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C024B8"/>
    <w:multiLevelType w:val="multilevel"/>
    <w:tmpl w:val="CFA2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512E4"/>
    <w:multiLevelType w:val="multilevel"/>
    <w:tmpl w:val="D862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C8"/>
    <w:rsid w:val="000278C8"/>
    <w:rsid w:val="000564DC"/>
    <w:rsid w:val="00084ACF"/>
    <w:rsid w:val="000878EB"/>
    <w:rsid w:val="000A3EDE"/>
    <w:rsid w:val="00141B7A"/>
    <w:rsid w:val="001E6F7B"/>
    <w:rsid w:val="002321C8"/>
    <w:rsid w:val="00295871"/>
    <w:rsid w:val="002C7E74"/>
    <w:rsid w:val="002F5C46"/>
    <w:rsid w:val="00306D4A"/>
    <w:rsid w:val="00316532"/>
    <w:rsid w:val="00352F0C"/>
    <w:rsid w:val="003621D2"/>
    <w:rsid w:val="003C757C"/>
    <w:rsid w:val="00484CB9"/>
    <w:rsid w:val="004C55D1"/>
    <w:rsid w:val="00515763"/>
    <w:rsid w:val="00552B31"/>
    <w:rsid w:val="005C1EFB"/>
    <w:rsid w:val="005E50D7"/>
    <w:rsid w:val="005F1514"/>
    <w:rsid w:val="005F29FC"/>
    <w:rsid w:val="00613EC5"/>
    <w:rsid w:val="006B3C77"/>
    <w:rsid w:val="00805443"/>
    <w:rsid w:val="008213C1"/>
    <w:rsid w:val="00886DFA"/>
    <w:rsid w:val="008D4029"/>
    <w:rsid w:val="00902C8A"/>
    <w:rsid w:val="00923885"/>
    <w:rsid w:val="00925808"/>
    <w:rsid w:val="00925AE8"/>
    <w:rsid w:val="009262EF"/>
    <w:rsid w:val="00940C93"/>
    <w:rsid w:val="00942630"/>
    <w:rsid w:val="00942AAF"/>
    <w:rsid w:val="00A22B4F"/>
    <w:rsid w:val="00B7608D"/>
    <w:rsid w:val="00BD0701"/>
    <w:rsid w:val="00C04D05"/>
    <w:rsid w:val="00CB1E87"/>
    <w:rsid w:val="00CD5414"/>
    <w:rsid w:val="00D244B1"/>
    <w:rsid w:val="00D62C91"/>
    <w:rsid w:val="00D91D77"/>
    <w:rsid w:val="00DA33A7"/>
    <w:rsid w:val="00DF0814"/>
    <w:rsid w:val="00E03B08"/>
    <w:rsid w:val="00E5334D"/>
    <w:rsid w:val="00E85A89"/>
    <w:rsid w:val="00EE2E37"/>
    <w:rsid w:val="00EE672A"/>
    <w:rsid w:val="00F452B2"/>
    <w:rsid w:val="00FE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E17CB-4035-432F-AA5A-085FDC66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rtalus.ru/modules/psychology/print.php?subaction=showfull&amp;id=1107509176&amp;archive" TargetMode="External"/><Relationship Id="rId5" Type="http://schemas.openxmlformats.org/officeDocument/2006/relationships/hyperlink" Target="http://education.rekom.ru/2_2005/3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3953</Words>
  <Characters>22536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2019-06-16T01:52:00Z</dcterms:created>
  <dcterms:modified xsi:type="dcterms:W3CDTF">2019-06-16T03:23:00Z</dcterms:modified>
</cp:coreProperties>
</file>