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F6" w:rsidRPr="00342E55" w:rsidRDefault="004E18F6" w:rsidP="004E1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2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«Культура России во </w:t>
      </w:r>
      <w:r w:rsidR="00342E55" w:rsidRPr="00342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второй</w:t>
      </w:r>
      <w:r w:rsidRPr="00342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половине XVIII века» </w:t>
      </w:r>
    </w:p>
    <w:p w:rsidR="00342E55" w:rsidRDefault="00342E55" w:rsidP="004E18F6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38FA" w:rsidRPr="006E38FA" w:rsidRDefault="006E38FA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 </w:t>
      </w: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Империя была провозглашена 22 октября (2 ноября) 1721 года по итогам Северной войны, когда по прошению сенаторов русский царь Пётр I Великий принял титулы Императора 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российского и Отца Отечества.</w:t>
      </w:r>
    </w:p>
    <w:p w:rsidR="006E38FA" w:rsidRDefault="006E38FA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Столицей Российской империи с 1721 по 1728 и с 1730 по 1917 год был Санкт-Петербург (1914—1917 годы Петроград), а в 1728—1730 годах — Москва. </w:t>
      </w:r>
    </w:p>
    <w:p w:rsidR="00342E55" w:rsidRDefault="00342E55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ноября 1741 года в ночь переворота дочь Петра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2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Елизавета Петровна колебалась (стоит ли ей занимать российский трон). Она долго молилась и перед иконой Спаса пообещала, что</w:t>
      </w:r>
      <w:r w:rsidR="0073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все получится, то она отменит смертную казнь. После чего она явилась в казарму Преображенского полка и вместе с солдатами прибыла к Зимнему дворцу. Пышное платье Елизаветы и большие сугробы не давали возможности пройти ей к крыльцу. Солдаты посадили ее на плечи и прошли во Дворец. Таким образом Елизавета Петровна пришла к власти (не пролив и капли крови). Наследников она выслала. Выполнила свое обещание, будучи императрицей, Елизавета отменила смертную казнь, заменив ее на ссылку.</w:t>
      </w:r>
    </w:p>
    <w:p w:rsidR="00730BC6" w:rsidRDefault="00730BC6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Императрица не ночевала в одном и том же месте по нескольку раз. У нее осталось в памяти боязнь ночных переворотов, в коих и сама приняла участие.</w:t>
      </w:r>
    </w:p>
    <w:p w:rsidR="00730BC6" w:rsidRDefault="00730BC6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Царствование Елизаветы началось с балов и маскарадов (ассамблеи при Петре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которые отличались большой пышностью. Интересно, что императрица Елизавета Петровна запретила дамам являться на балы дважды в одном и том же платье. Сама Елизавета любила облачаться в мужской костюм, который ей очень шел. </w:t>
      </w:r>
    </w:p>
    <w:p w:rsidR="00730BC6" w:rsidRDefault="00730BC6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Елизавете Петровне удалось добиться резкого подъема российской экономики. Спрос на русское железо в Европе достиг 100% от его производства, что вызвало в стране промышленный бунт.</w:t>
      </w:r>
    </w:p>
    <w:p w:rsidR="00730BC6" w:rsidRDefault="00730BC6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одна из причин подъема экономики – возникновение банков в Москве и Петербурге, где ссуды предоставлялись под 6% годовых. </w:t>
      </w:r>
      <w:r w:rsidR="0020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это ограничивало произвол ростовщиков. </w:t>
      </w:r>
    </w:p>
    <w:p w:rsidR="002055F4" w:rsidRDefault="002055F4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1754 г. Елизавета отменила внутренние таможни (нужно было платить при переезде границы одного уезда в другой). Таким образом у купцов стали оставаться деньги, которые можно было пустить на производство. За это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благодияние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купцы преподнесли императрице крупный алмаз. Елизавета любила драгоценности. До сих пор некоторые из них являются украшением Алмазного фонда.</w:t>
      </w:r>
    </w:p>
    <w:p w:rsidR="002055F4" w:rsidRDefault="002055F4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Елизавета Петровна способствовала развитию образования и в 1755 году по инициативе Ивана Шувалова (фаворит Е. П.) был открыт первый университет</w:t>
      </w:r>
      <w:r w:rsidR="006E3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(сегодня имени М. В. Ломоносова)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Москве ориентированный на то, чтобы выпускать элиту чиновников для будущего государства, а не просто ученых как в гимназиях и академиях наук.</w:t>
      </w:r>
    </w:p>
    <w:p w:rsidR="002055F4" w:rsidRDefault="002055F4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императрица проявила государственную мудрость, потому что поняла, что нужно заменить немцев, которые управляли российским государством на русских. </w:t>
      </w:r>
    </w:p>
    <w:p w:rsidR="002055F4" w:rsidRDefault="002055F4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Вскоре Елизавета Петровна утверждает регламент (правила) Академии трех художеств в Петербурге. И опять с помощью Шувалова. </w:t>
      </w:r>
      <w:r w:rsidR="004C5C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то, что Шувалов был государственным деятелем и меценатом, после смерти императрицы он остался в бедности, так сказать «не натащил себе ничего».</w:t>
      </w:r>
    </w:p>
    <w:p w:rsidR="004C5C68" w:rsidRDefault="004C5C6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Елизавете Петровне большое число русских пансионеров отправляются за границу на казенные деньги, чтобы учиться живописи и разнообразным искусствам. </w:t>
      </w:r>
    </w:p>
    <w:p w:rsidR="004C5C68" w:rsidRDefault="004C5C6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Первыми во Францию и Италию были отправлены будущие знаменитости: художник Антон Лысенко и архитектор Василий Баженов. </w:t>
      </w:r>
    </w:p>
    <w:p w:rsidR="004C5C68" w:rsidRDefault="004C5C6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августа 1756 г. был учрежден первый русский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Петербурге для представления комедий и трагедий (иностранная труппа артистов была заменена на русскую). </w:t>
      </w:r>
    </w:p>
    <w:p w:rsidR="004C5C68" w:rsidRDefault="004C5C6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Известно, что после Елизаветы осталось 15 тысяч платьев, которые не пропали даром, потому как созданные е театры благополучно использовали эти платья до времен Александра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5C68" w:rsidRDefault="004C5C6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Гений Ломоносова расцвел как раз во времена Елизаветы Петровна. Императрица ценила поэтический дар Михаила Васильевича.</w:t>
      </w:r>
    </w:p>
    <w:p w:rsidR="004C5C68" w:rsidRDefault="002E0761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Царском селе Елизавета Петровна задумала возвести дворец. Еще при Анне Иоанновне она скромно жила здесь вдали от двора. И вот теперь выстроенный дворец, затмивший своим блеском резиденции европейских монархов, стал ее любимым местом пребывания.</w:t>
      </w:r>
    </w:p>
    <w:p w:rsidR="002E0761" w:rsidRDefault="00906047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Елизавета очень бережно относилась ко всем религиозным праздникам, соблюдала все правила и посты. Совершала длительные паломничества в Троице-Сергиев монастырь. Именно после Елизаветинского указа Троице-Сергиев монастырь стал именоваться лаврой. Новый статус позволил обители успешно развиваться. </w:t>
      </w:r>
    </w:p>
    <w:p w:rsidR="00906047" w:rsidRDefault="00906047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Царствование Елизаветы было одним из этапов процветания России, как империи.</w:t>
      </w:r>
    </w:p>
    <w:p w:rsidR="00906047" w:rsidRDefault="00906047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Полярный исследователь морской офицер Челюскин с тремя солдатами на оленях и собачьих упряжках достиг северной точки полуострова Таймыр.</w:t>
      </w:r>
    </w:p>
    <w:p w:rsidR="00906047" w:rsidRDefault="00906047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1754 году по решению Елизаветы Петровны началось строительство Нового Зимнего дворца по проекту архитектора 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Растрелли и длилось 8 лет. Новый дворец выглядел по </w:t>
      </w:r>
      <w:r w:rsid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великолепно (460 залов и комнат). Однако Елизавете Петровне не суждено было стать хозяйкой построенного по ее указу роскошного Зимнего дворца.</w:t>
      </w:r>
    </w:p>
    <w:p w:rsidR="00906047" w:rsidRDefault="00906047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Елизавета Петровна решила, что когда она состариться, то уйдет в монастырь и для этой цели был построен Смольный монастырь (арх. 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Растрелли) со знаменитым Смольным собором в центре.</w:t>
      </w:r>
    </w:p>
    <w:p w:rsidR="00906047" w:rsidRDefault="00906047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смертью Елизаветы в 1761 году закончилась правление прямых потомков основателей ди</w:t>
      </w:r>
      <w:r w:rsidR="004A77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настии Романовых, царя Михаила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едоровича.</w:t>
      </w:r>
    </w:p>
    <w:p w:rsidR="00BF6D8F" w:rsidRDefault="00BF6D8F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47" w:rsidRDefault="004A776C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российский трон был провозглашен племянник Елизаветы </w:t>
      </w:r>
      <w:r w:rsidRPr="00DB2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Петровны – Петр </w:t>
      </w:r>
      <w:r w:rsidRPr="00DB2B9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DB2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Федорович (1761-1762)</w:t>
      </w:r>
      <w:r w:rsidR="00DB2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BF6D8F" w:rsidRDefault="00BF6D8F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0D6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в начале царствования Елизавета Петровна задумалась о своем приемнике и выбор пал на 14-летнего племянника герцога Карла П</w:t>
      </w:r>
      <w:r w:rsidRPr="00823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82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тера </w:t>
      </w:r>
      <w:r w:rsidRPr="00823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8230D6">
        <w:rPr>
          <w:rFonts w:ascii="Times New Roman" w:eastAsia="Times New Roman" w:hAnsi="Times New Roman" w:cs="Times New Roman"/>
          <w:sz w:val="28"/>
          <w:szCs w:val="28"/>
          <w:lang w:eastAsia="ru-RU"/>
        </w:rPr>
        <w:t>льриха</w:t>
      </w:r>
      <w:r w:rsidR="008230D6" w:rsidRPr="0082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(нем.)</w:t>
      </w:r>
      <w:r w:rsidRPr="00823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Она пригласила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в Петербург, крестив его как Петра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Федоровича. По матери русский, он испытывал отвращение к новой вере и к новым соотечественникам.</w:t>
      </w:r>
    </w:p>
    <w:p w:rsidR="00BF6D8F" w:rsidRDefault="00BF6D8F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Полной противоположностью Петра Федоровича оказалась его молодая жена Екатерина Алексеевна, урожденная немецкая принцесса София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Фридерика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Августа. </w:t>
      </w:r>
    </w:p>
    <w:p w:rsidR="00BF6D8F" w:rsidRDefault="00BF6D8F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так хотела стать совсем русской, что однажды во время болезни при кровопускании воскликнула: «Вот из меня выходит моя последняя немецкая кровь». </w:t>
      </w:r>
    </w:p>
    <w:p w:rsidR="00BF6D8F" w:rsidRDefault="00BF6D8F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Елизавета Петровна такой своеобразный прием применила. Она приставила к ней горничных, которые не знали никакого другого языка, кроме русског</w:t>
      </w:r>
      <w:r w:rsidR="0058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И ей деваться было некуда, как-то общаться с ними </w:t>
      </w:r>
      <w:proofErr w:type="gramStart"/>
      <w:r w:rsidR="00580A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</w:t>
      </w:r>
      <w:proofErr w:type="gramEnd"/>
      <w:r w:rsidR="0058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Екатерина изучила азы русского языка таким образом.</w:t>
      </w:r>
    </w:p>
    <w:p w:rsidR="00580A79" w:rsidRDefault="00580A79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хотя еще при Елизавете Петровне родится у молодой четы сын Павел, брак окажется несчастливым. </w:t>
      </w:r>
    </w:p>
    <w:p w:rsidR="00580A79" w:rsidRDefault="00580A79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Петру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80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удалось настроить против себя гвардию, а гвардия всегда свергает императоров, если они не угодны. На Екатерину Алексеевну стали с надеждой смотреть как на спасительницу государства. </w:t>
      </w:r>
    </w:p>
    <w:p w:rsidR="00580A79" w:rsidRDefault="00580A79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Однажды за ужином на торжественном приеме Петр Федорович публично оскорбил Екатерину Алексеевну, назвав ее дурой. Это послужило сигналом к действию тем, кто уже готовил переворот в ее пользу. </w:t>
      </w:r>
    </w:p>
    <w:p w:rsidR="00580A79" w:rsidRDefault="00580A79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происходил этот переворот? 28 июля рано утром Екатерина покинула Петергоф и поехала в Петербург, где все было готово к провозглашению. Она объехала все казармы гвардейских полков и во всех полках она была провозглашена императрицей. Петр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желая ввязываться в борьбу за корону страны, сразу же отрекся от престола.</w:t>
      </w:r>
    </w:p>
    <w:p w:rsidR="00580A79" w:rsidRDefault="00580A79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Российской истории началась новая эпоха. </w:t>
      </w:r>
    </w:p>
    <w:p w:rsidR="005A3ABA" w:rsidRDefault="005A3ABA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A" w:rsidRDefault="005A3ABA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Императрица Екатерина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5A3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Алексеевна 1762 – 1796 гг.</w:t>
      </w:r>
    </w:p>
    <w:p w:rsidR="005A3ABA" w:rsidRDefault="005A3ABA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Коронация состоялась в Успенском соборе Московского Кремля. Поражала ее новая императорская корона. Она стала самой роскошной короной в Европе. Все последующие российские императоры короновались именно ею. </w:t>
      </w:r>
    </w:p>
    <w:p w:rsidR="005A3ABA" w:rsidRDefault="005A3ABA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Свою роль Екатерина понимала ка служение Государству российскому. Известны ее слова: «Желаю и хочу только блага стране, в которую привел меня господь». </w:t>
      </w:r>
    </w:p>
    <w:p w:rsidR="005A3ABA" w:rsidRDefault="005A3ABA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Однажды она приказала в Большом зале Екатерини</w:t>
      </w:r>
      <w:r w:rsidR="004556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дворца в Царском селе расстелить карту России, долго по ней ходила, чтобы определить какое же государство ей досталось в наследство. И дух у нее захватывал от этой огромной страны, от этих огромных проблем, которые перед ней стояли.</w:t>
      </w:r>
    </w:p>
    <w:p w:rsidR="005A3ABA" w:rsidRDefault="005A3ABA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Екатерина была женщиной необыкновенно умной, тонкой, образованной. Известно, что она обращалась к слугам на «Вы», не позволяла себе привычного для России рукоприкладства, она ненавидела крепостное право. Но она была политико</w:t>
      </w:r>
      <w:r w:rsidR="00A74298">
        <w:rPr>
          <w:rFonts w:ascii="Times New Roman" w:eastAsia="Times New Roman" w:hAnsi="Times New Roman" w:cs="Times New Roman"/>
          <w:sz w:val="28"/>
          <w:szCs w:val="28"/>
          <w:lang w:eastAsia="ru-RU"/>
        </w:rPr>
        <w:t>м взвешенным, понимала и писала: «Что стоит мне отменить крепостное право, как меня закидают камнями. Не время!»</w:t>
      </w:r>
    </w:p>
    <w:p w:rsidR="00A74298" w:rsidRDefault="00A7429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самом начале царствования Екатерины громкую известность получило дело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Дарьи Салтыковой по прозвищу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Салтычиха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мучила и убивала крепостных, в основном девушек. Екатерина сочла, что надо устроить показательный процесс, который всем дворянам покажет, что если они перешагнут определенный рубеж</w:t>
      </w:r>
      <w:r w:rsidR="00A045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которым уже начинается полное беззаконие, то их постигнет судьба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Салтычихи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A74298" w:rsidRDefault="00A7429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Салтычиха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была осуждена на пожизненное заключение. Но прежде на Красной площади был устроен эшафот, на котором для позорища должна была стоять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Салтычиха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саване со свечой в руке и с табличкой на груди «Мучительница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душегубительница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74298" w:rsidRDefault="00A7429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298" w:rsidRDefault="00A7429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Колоссальной заслугой Екатерины – это безусловно создание </w:t>
      </w:r>
      <w:r w:rsidRPr="00A7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Смольного института благородных девиц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потому как женское образование в реальном виде не существовало. Он был создан для того, чтобы воспитывать матерей будущих граждан.</w:t>
      </w:r>
    </w:p>
    <w:p w:rsidR="00A74298" w:rsidRDefault="00A7429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B58" w:rsidRDefault="00A7429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Екатерине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7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взошла звезда Александра Васильевича Суворова. Мало того, что это был гениальный полководец, это был еще очень оригинальный человек. </w:t>
      </w:r>
      <w:r w:rsidR="000A2B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он приезжал во дворец, нужны были силы, чтобы пережить его присутствие. Екатерина набиралась терпения, чтобы выдержать все его причуды. Во дворце он стелил себе солому и спал на ней, несколько презирал правила этикета, кланялся ей в ноги.</w:t>
      </w:r>
    </w:p>
    <w:p w:rsidR="00A74298" w:rsidRDefault="000A2B5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два императора удостоились звания Великий – это Петр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A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Екатерина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Екатерина ощущала себя преемницей Петра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доказательство этому по случаю 100-летия его венчания на царство в 1782 году воздвигла памятник своему Великому предшественнику. Лаконична надпись, которую она придумала «Петру Первому Екатерина Вторая»</w:t>
      </w:r>
    </w:p>
    <w:p w:rsidR="000A2B58" w:rsidRPr="000A2B58" w:rsidRDefault="000A2B58" w:rsidP="00342E5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Екатерина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Великая была последней женщиной на российском престоле.</w:t>
      </w:r>
    </w:p>
    <w:p w:rsidR="00DF534E" w:rsidRPr="00BF6D8F" w:rsidRDefault="00DF534E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BC6" w:rsidRPr="00DF534E" w:rsidRDefault="006E38FA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</w:t>
      </w:r>
      <w:r w:rsid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России середины и второй половины </w:t>
      </w:r>
      <w:r w:rsidR="00DF534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DF534E" w:rsidRP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 ознаменована многочисленными достижениями.</w:t>
      </w:r>
    </w:p>
    <w:p w:rsidR="006E38FA" w:rsidRDefault="004E18F6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особенностью и характерной чертой развития отечественной художественной культуры в XVIII веке стало достижение сплава «европеиз</w:t>
      </w:r>
      <w:r w:rsid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ма» и национального своеобразии. </w:t>
      </w:r>
    </w:p>
    <w:p w:rsidR="00DF534E" w:rsidRDefault="00DF534E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>XVIII веке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 сложилась </w:t>
      </w:r>
      <w:r w:rsidRPr="00DF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светского образования.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534E" w:rsidRDefault="00DF534E" w:rsidP="00DF53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F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1755 г. был открыт Московский университет</w:t>
      </w:r>
      <w:r w:rsidRP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ориентированный на то, чтобы выпускать элиту чиновников для будущего государства. В создании университета велика заслуга И. Шувалова и М. В. Ломоносова.</w:t>
      </w:r>
    </w:p>
    <w:p w:rsidR="00DF534E" w:rsidRDefault="00DF534E" w:rsidP="00DF53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F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1757 г. была учреждена Академия художеств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заслуга И. Ш</w:t>
      </w:r>
      <w:r w:rsidRPr="00DF534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увалова)</w:t>
      </w:r>
    </w:p>
    <w:p w:rsidR="000136F5" w:rsidRDefault="000136F5" w:rsidP="00DF53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13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1783 г. открылась Российская академия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изучению русской словесности, возглавила ее Екатерина Романовна Дашкова. </w:t>
      </w:r>
    </w:p>
    <w:p w:rsidR="000136F5" w:rsidRDefault="000136F5" w:rsidP="00DF534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Бецкова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 его руководством в Петербурге в </w:t>
      </w:r>
      <w:r w:rsidRPr="00013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1764 г. был открыт Смольный институт благородных девиц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136F5" w:rsidRDefault="000136F5" w:rsidP="00013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36F5" w:rsidRDefault="000136F5" w:rsidP="000136F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6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Значительных успехов достигла наука.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«Первым нашим университетом», по выражению А. С. Пушкина, стал ученый-энциклопедист М. В. Ломоносов. Его гений проявился практически во всех отраслях знания: химии, физике, географии, истории,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минерологии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литературе и т.д.</w:t>
      </w:r>
    </w:p>
    <w:p w:rsidR="000136F5" w:rsidRDefault="000136F5" w:rsidP="000136F5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Расцвет технической мысли связан с именами русских изобретателей – самоучек И. И. Ползунова (изобретение универсальной паровой машины почти на 20 лет раньше, чем Дж. Уатт)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П. Кулибина (часы в форме яйца с автоматическим устройством, проект деревянного моста через Неву). </w:t>
      </w:r>
    </w:p>
    <w:p w:rsidR="00DF534E" w:rsidRPr="000136F5" w:rsidRDefault="00DF534E" w:rsidP="00013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8FA" w:rsidRDefault="004E18F6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в русской истории интерес к художественной культуре оказался настолько велик: литературные произведения читались теперь не только в светских салонах, но и в среде зарождающейся </w:t>
      </w:r>
      <w:r w:rsidRPr="004E18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интеллигенции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(учителей, чиновников, парикмахеров и т.п.); нормой жизни «просвещенного» общества стали спектакли и музыкальные вечера; признаком хорошего тона и даже модой стало коллекционирование книг, картин, фарфора</w:t>
      </w:r>
      <w:r w:rsid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Елизавете Петровне)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104" w:rsidRDefault="004E18F6" w:rsidP="006E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развитии художественного творчества в XVIII веке можно выделить эпоху </w:t>
      </w:r>
      <w:r w:rsidRPr="006E38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барокко</w:t>
      </w:r>
      <w:r w:rsidR="006E38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40-50-е годы и эпоху </w:t>
      </w:r>
      <w:r w:rsidRPr="006E38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классицизма 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половина века.</w:t>
      </w:r>
      <w:r w:rsidR="00751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51104" w:rsidRPr="006E38FA">
        <w:rPr>
          <w:rFonts w:ascii="Times New Roman" w:hAnsi="Times New Roman" w:cs="Times New Roman"/>
          <w:b/>
          <w:sz w:val="28"/>
          <w:szCs w:val="28"/>
        </w:rPr>
        <w:t>Классици́зм</w:t>
      </w:r>
      <w:proofErr w:type="spellEnd"/>
      <w:r w:rsidR="00751104" w:rsidRPr="006E38FA">
        <w:rPr>
          <w:rFonts w:ascii="Times New Roman" w:hAnsi="Times New Roman" w:cs="Times New Roman"/>
          <w:sz w:val="28"/>
          <w:szCs w:val="28"/>
        </w:rPr>
        <w:t xml:space="preserve"> (</w:t>
      </w:r>
      <w:r w:rsidR="006E38FA">
        <w:rPr>
          <w:rFonts w:ascii="Times New Roman" w:hAnsi="Times New Roman" w:cs="Times New Roman"/>
          <w:sz w:val="28"/>
          <w:szCs w:val="28"/>
        </w:rPr>
        <w:t xml:space="preserve">лат. </w:t>
      </w:r>
      <w:proofErr w:type="spellStart"/>
      <w:r w:rsidR="006E38FA">
        <w:rPr>
          <w:rFonts w:ascii="Times New Roman" w:hAnsi="Times New Roman" w:cs="Times New Roman"/>
          <w:sz w:val="28"/>
          <w:szCs w:val="28"/>
        </w:rPr>
        <w:t>classicus</w:t>
      </w:r>
      <w:proofErr w:type="spellEnd"/>
      <w:r w:rsidR="006E38FA">
        <w:rPr>
          <w:rFonts w:ascii="Times New Roman" w:hAnsi="Times New Roman" w:cs="Times New Roman"/>
          <w:sz w:val="28"/>
          <w:szCs w:val="28"/>
        </w:rPr>
        <w:t xml:space="preserve"> — образцовый) - </w:t>
      </w:r>
      <w:r w:rsidR="00751104" w:rsidRPr="006E38FA">
        <w:rPr>
          <w:rFonts w:ascii="Times New Roman" w:hAnsi="Times New Roman" w:cs="Times New Roman"/>
          <w:sz w:val="28"/>
          <w:szCs w:val="28"/>
        </w:rPr>
        <w:t>художественный стиль и эстетическое направление в европейской культуре XVII—XIX вв.</w:t>
      </w:r>
      <w:r w:rsid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104" w:rsidRPr="006E38FA">
        <w:rPr>
          <w:rFonts w:ascii="Times New Roman" w:hAnsi="Times New Roman" w:cs="Times New Roman"/>
          <w:sz w:val="28"/>
          <w:szCs w:val="28"/>
        </w:rPr>
        <w:t xml:space="preserve">Одна из важнейших его черт — </w:t>
      </w:r>
      <w:r w:rsidR="00751104" w:rsidRPr="006E38FA">
        <w:rPr>
          <w:rFonts w:ascii="Times New Roman" w:hAnsi="Times New Roman" w:cs="Times New Roman"/>
          <w:b/>
          <w:sz w:val="28"/>
          <w:szCs w:val="28"/>
        </w:rPr>
        <w:t>обращение к образам и формам античного искусства как к идеалу, эстетическому эталону.</w:t>
      </w:r>
      <w:r w:rsidR="00751104" w:rsidRPr="006E38FA">
        <w:rPr>
          <w:rFonts w:ascii="Times New Roman" w:hAnsi="Times New Roman" w:cs="Times New Roman"/>
          <w:sz w:val="28"/>
          <w:szCs w:val="28"/>
        </w:rPr>
        <w:t xml:space="preserve"> В первой трети XIX века эволюцию классицизма завершило стилевое направление </w:t>
      </w:r>
      <w:r w:rsidR="00751104" w:rsidRPr="006E38FA">
        <w:rPr>
          <w:rFonts w:ascii="Times New Roman" w:hAnsi="Times New Roman" w:cs="Times New Roman"/>
          <w:b/>
          <w:sz w:val="28"/>
          <w:szCs w:val="28"/>
        </w:rPr>
        <w:t>ампир</w:t>
      </w:r>
      <w:r w:rsidR="00F12C05">
        <w:rPr>
          <w:rFonts w:ascii="Times New Roman" w:hAnsi="Times New Roman" w:cs="Times New Roman"/>
          <w:sz w:val="28"/>
          <w:szCs w:val="28"/>
        </w:rPr>
        <w:t xml:space="preserve"> (от фран</w:t>
      </w:r>
      <w:r w:rsidR="00751104" w:rsidRPr="006E38FA">
        <w:rPr>
          <w:rFonts w:ascii="Times New Roman" w:hAnsi="Times New Roman" w:cs="Times New Roman"/>
          <w:sz w:val="28"/>
          <w:szCs w:val="28"/>
        </w:rPr>
        <w:t xml:space="preserve">цузского — империя). </w:t>
      </w:r>
    </w:p>
    <w:p w:rsidR="006C3ED9" w:rsidRDefault="006C3ED9" w:rsidP="006E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3ED9" w:rsidRPr="006C3ED9" w:rsidRDefault="006C3ED9" w:rsidP="006C3ED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ED9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E38FA" w:rsidRDefault="006E38FA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эпоху классицизма </w:t>
      </w: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поколение европейски образованных молодых писателей, родившихся в эпоху Петровских реформ и сочувствующих им. В результате настойчивой работы было создано художественное направление, располагавшее собственной программой, творческим методом, стройной системой жанров. Главное в идеологии классицизма – гражданский пафос, а художественное творчество мыслилось как строгое следование «разумным» правилам. </w:t>
      </w:r>
    </w:p>
    <w:p w:rsidR="006C3ED9" w:rsidRPr="006E38FA" w:rsidRDefault="006C3ED9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Рубежом развития литературы стала середина XVIII века, когда сложилась развитая система жанров – ода, басня, элегия, трагедия, комедия, повесть, роман.</w:t>
      </w:r>
    </w:p>
    <w:p w:rsidR="006E38FA" w:rsidRDefault="006E38FA" w:rsidP="006E38F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Произведения классицистов были представлены четко противопоставленными друг другу </w:t>
      </w:r>
      <w:r w:rsidRPr="006C3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«высокими»</w:t>
      </w: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(ода, трагедия,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эпическая поэма) и </w:t>
      </w:r>
      <w:r w:rsidRPr="006C3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«низкими»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комедия, басня, сатира) жанрами. Персонажи делились строго на положительных и отрицательных героев. В высоких жанрах изображались «образцовые» герои – монархи, полководцы, которые могли служить примером для подражания. В низких жанрах выводились персонажи, охваченные той или иной страстью. В драматических произведениях должно было соблюдаться правило трех единств – места, времени, действия.</w:t>
      </w:r>
    </w:p>
    <w:p w:rsidR="006C3ED9" w:rsidRPr="006C3ED9" w:rsidRDefault="006C3ED9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Главными отличительными чертами этого времени были также новый литературный язык и новая система стихосложения. </w:t>
      </w:r>
    </w:p>
    <w:p w:rsidR="006C3ED9" w:rsidRPr="006C3ED9" w:rsidRDefault="006C3ED9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Основоположником нового стихосложения, лежащего в основе современной русской поэзии, был Василий Кириллович Тредиаковский (1703 – 1768).</w:t>
      </w:r>
    </w:p>
    <w:p w:rsidR="006C3ED9" w:rsidRPr="006C3ED9" w:rsidRDefault="006C3ED9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У истоков новой русской драматургии стоял автор первых русских трагедий и комедий, Александр Петрович Сумароков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(1717-1777)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были созданы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трагедий и 12 комедий, а так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около 400 басен. Сюжеты большинства трагеди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были взяты из русской истории 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(«Дмитрий Самозванец»).</w:t>
      </w:r>
    </w:p>
    <w:p w:rsidR="006C3ED9" w:rsidRPr="006C3ED9" w:rsidRDefault="006C3ED9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идей Просвещения, крестьянской войны Пугачева, а затем Французской революции привело, к тому, что писатели посвящали свои произведения острым социальным и политическим проблемам. Денис Иванович Фонвизин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(1744-1792) обличал невежество и произвол помещиков в комедии «Недоросль». Гаврила Романович Державин (1743-1816) в оде «</w:t>
      </w:r>
      <w:proofErr w:type="spellStart"/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Фелица</w:t>
      </w:r>
      <w:proofErr w:type="spellEnd"/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пытался создать образ «Идеального монарха», сравнения с которым не выдерживали современные ему правители. </w:t>
      </w:r>
    </w:p>
    <w:p w:rsidR="006C3ED9" w:rsidRPr="006C3ED9" w:rsidRDefault="006C3ED9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</w:t>
      </w:r>
      <w:r w:rsidRPr="006C3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сентиментализма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C3E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Главные герой - обычный человек, стремящийся слиться с природой, найти в ней мирную тишину и обрести счастье. В произведениях этого направления чувствительность перерастает в меланхолию, сопровождаемую вздохами и слезами</w:t>
      </w:r>
      <w:proofErr w:type="gramStart"/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),  связано</w:t>
      </w:r>
      <w:proofErr w:type="gramEnd"/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именем Николая Михайловича Карамзина (1766-1826). В своей повести «Бедная Лиза» он сумел доказать простую истину что «и крестьяне любить умеют» и готовы отдать за любовь свою жизнь. </w:t>
      </w:r>
    </w:p>
    <w:p w:rsidR="006C3ED9" w:rsidRPr="006C3ED9" w:rsidRDefault="006C3ED9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 Николаевич Радищев (1749-1802) в художественной форме, в своих произведениях, поставил проблему необходимости ликвидации самодержавия и крепостничества. В книге «Путешествие из Петербурга в Москву» он дал яркие картины произвола и беззакония. За это Екатерина II сочла его «бунтовщиком похуже Пугачева», а суд приговорил к смертной казни. Лишь опасения потерять в Европе образ «просвещенной» государыни заставили ее сослать Радищева в Сибирь. </w:t>
      </w:r>
    </w:p>
    <w:p w:rsidR="006C3ED9" w:rsidRPr="006C3ED9" w:rsidRDefault="006C3ED9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популярность пользовались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сатирические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журналы «Трутень»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1769 г.)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«Живописец»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1772 по 1773 гг.)</w:t>
      </w:r>
      <w:r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Новикова, в них он бичевал пороки крепостничества. </w:t>
      </w:r>
    </w:p>
    <w:p w:rsidR="006C3ED9" w:rsidRPr="006C3ED9" w:rsidRDefault="0040271F" w:rsidP="006C3ED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C3ED9" w:rsidRPr="006C3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нтерес к литературе становился массовым. </w:t>
      </w:r>
    </w:p>
    <w:p w:rsidR="0040271F" w:rsidRDefault="0040271F" w:rsidP="0040271F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38FA" w:rsidRPr="0040271F" w:rsidRDefault="006C3ED9" w:rsidP="0040271F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построения</w:t>
      </w:r>
      <w:r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литературного произведения в классицизме</w:t>
      </w:r>
    </w:p>
    <w:p w:rsidR="006C3ED9" w:rsidRPr="0040271F" w:rsidRDefault="006C3ED9" w:rsidP="0040271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Идейная направленность: ярко выраженная воспитательная функция.</w:t>
      </w:r>
    </w:p>
    <w:p w:rsidR="006C3ED9" w:rsidRPr="0040271F" w:rsidRDefault="006C3ED9" w:rsidP="0040271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Сюжет: в центре конфликт долга и чувства, личности и государства.</w:t>
      </w:r>
    </w:p>
    <w:p w:rsidR="006C3ED9" w:rsidRPr="0040271F" w:rsidRDefault="006C3ED9" w:rsidP="0040271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образов: четкое разделение на безусловно положительных и отрицательных героев. Система сценических амплуа.</w:t>
      </w:r>
    </w:p>
    <w:p w:rsidR="0040271F" w:rsidRDefault="006C3ED9" w:rsidP="0040271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Композиция: правило «триединства» (места, времени и действия).</w:t>
      </w:r>
    </w:p>
    <w:p w:rsidR="0040271F" w:rsidRDefault="0040271F" w:rsidP="004027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F99" w:rsidRPr="00894F99" w:rsidRDefault="00894F99" w:rsidP="0040271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Архитектура</w:t>
      </w:r>
    </w:p>
    <w:p w:rsidR="0040271F" w:rsidRPr="00894F99" w:rsidRDefault="006E38FA" w:rsidP="00894F99">
      <w:pPr>
        <w:pStyle w:val="a3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классицизма 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нашло свое отражение и в</w:t>
      </w: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архитектуре 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половины </w:t>
      </w:r>
      <w:r w:rsidR="004027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40271F"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века.</w:t>
      </w:r>
    </w:p>
    <w:p w:rsidR="0040271F" w:rsidRDefault="004E18F6" w:rsidP="0040271F">
      <w:pPr>
        <w:pStyle w:val="a3"/>
        <w:spacing w:after="0"/>
        <w:ind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XVIII веке отчетливо проявилось стремление показать возрастающую мощь Российской империи. В творчестве крупнейших русских архитекторов были воплощены лучшие национальные традиции русского зодчества, обогащенные мировым наследием. </w:t>
      </w:r>
    </w:p>
    <w:p w:rsidR="004E18F6" w:rsidRPr="0040271F" w:rsidRDefault="004E18F6" w:rsidP="0040271F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</w:t>
      </w:r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крупной фигурой в архитектуре 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XVIII века был </w:t>
      </w:r>
      <w:proofErr w:type="spellStart"/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Франческо</w:t>
      </w:r>
      <w:proofErr w:type="spellEnd"/>
      <w:r w:rsid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Растрелли (1700-1771). Он родился в Италии в семье скульптора. Вместе с отцом в 16 лет юноша приехал в Россию. Архитектурные ансамбли Растрелли выполнены в стиле </w:t>
      </w:r>
      <w:r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барокко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пышность фасадов, фасады украшены памятными колонными, колонны расставлены по всему фасаду. Растрелли автор крупнейших архитектурных ансамблей: </w:t>
      </w:r>
    </w:p>
    <w:p w:rsidR="004E18F6" w:rsidRPr="004E18F6" w:rsidRDefault="004E18F6" w:rsidP="004E18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Зимний дворец в Петербурге (1751 – 1762 гг.);</w:t>
      </w:r>
    </w:p>
    <w:p w:rsidR="004E18F6" w:rsidRPr="0040271F" w:rsidRDefault="004E18F6" w:rsidP="004E18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Екатерининский дворец в Царском селе;</w:t>
      </w:r>
    </w:p>
    <w:p w:rsidR="004E18F6" w:rsidRPr="004E18F6" w:rsidRDefault="004E18F6" w:rsidP="004E18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дворец в Петербурге;</w:t>
      </w:r>
    </w:p>
    <w:p w:rsidR="004E18F6" w:rsidRPr="004E18F6" w:rsidRDefault="004E18F6" w:rsidP="004E18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Дворец Строгановых;</w:t>
      </w:r>
    </w:p>
    <w:p w:rsidR="004E18F6" w:rsidRPr="004E18F6" w:rsidRDefault="004E18F6" w:rsidP="004E18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Смоленский монастырь;</w:t>
      </w:r>
    </w:p>
    <w:p w:rsidR="0040271F" w:rsidRDefault="004E18F6" w:rsidP="004E18F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Андреевская церковь в Киеве.</w:t>
      </w:r>
    </w:p>
    <w:p w:rsidR="0040271F" w:rsidRDefault="0040271F" w:rsidP="00402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71F" w:rsidRDefault="004E18F6" w:rsidP="0040271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второй половине века преобладает </w:t>
      </w:r>
      <w:r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классицизм</w:t>
      </w:r>
      <w:r w:rsidR="0040271F"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71F" w:rsidRPr="0040271F" w:rsidRDefault="004E18F6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0271F"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Характерные  черты</w:t>
      </w:r>
      <w:proofErr w:type="gramEnd"/>
      <w:r w:rsidR="0040271F" w:rsidRPr="00402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архитектуры  классицизма:</w:t>
      </w:r>
    </w:p>
    <w:p w:rsidR="0040271F" w:rsidRP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•</w:t>
      </w:r>
      <w:r w:rsidRPr="004027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proofErr w:type="gramStart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 на</w:t>
      </w:r>
      <w:proofErr w:type="gramEnd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лучшие  достижения античной  культуры – греческую  ордерную  систему, строгую  симметрию,  чёткую  соразмерность  частей  и  их  подчиненность  общему  замыслу.</w:t>
      </w:r>
    </w:p>
    <w:p w:rsidR="0040271F" w:rsidRP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Господство  простых</w:t>
      </w:r>
      <w:proofErr w:type="gramEnd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 ясных  форм.</w:t>
      </w:r>
    </w:p>
    <w:p w:rsidR="0040271F" w:rsidRP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Спокойная  гармония</w:t>
      </w:r>
      <w:proofErr w:type="gramEnd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пропорций.</w:t>
      </w:r>
    </w:p>
    <w:p w:rsidR="0040271F" w:rsidRP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Предпочтение  отдается</w:t>
      </w:r>
      <w:proofErr w:type="gramEnd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прямым  линиям.</w:t>
      </w:r>
    </w:p>
    <w:p w:rsidR="0040271F" w:rsidRP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Простота  и</w:t>
      </w:r>
      <w:proofErr w:type="gramEnd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благородство  отделки.</w:t>
      </w:r>
    </w:p>
    <w:p w:rsid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Практичность  и</w:t>
      </w:r>
      <w:proofErr w:type="gramEnd"/>
      <w:r w:rsidRPr="0040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целесообразность</w:t>
      </w:r>
      <w:r w:rsidRPr="004027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0271F" w:rsidRDefault="0040271F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46884" w:rsidRDefault="004E18F6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Основоположником русского классицизма (использование античных архитектурных элементов) был </w:t>
      </w:r>
      <w:r w:rsidRPr="00E46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Василий Иванович Баженов (1738 – 1799 </w:t>
      </w:r>
      <w:r w:rsidR="00E46884" w:rsidRPr="00E46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E46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г.)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6884" w:rsidRDefault="004E18F6" w:rsidP="0040271F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его проектам были построены: </w:t>
      </w:r>
    </w:p>
    <w:p w:rsidR="00E46884" w:rsidRDefault="004E18F6" w:rsidP="00E468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Пашкова в Москве (1784 – 1786), </w:t>
      </w:r>
    </w:p>
    <w:p w:rsidR="00E46884" w:rsidRDefault="00387C8C" w:rsidP="00E468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Михайловского (Инженерного) замка в Петербурге</w:t>
      </w:r>
      <w:r w:rsidR="002C3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(1797-1801)</w:t>
      </w:r>
    </w:p>
    <w:p w:rsidR="00387C8C" w:rsidRDefault="00526CE8" w:rsidP="00E4688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Усадьба Царицыно под Москвой. 1775-1785 гг. </w:t>
      </w:r>
      <w:r w:rsidR="00387C8C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разные годы с М. Казаковым)</w:t>
      </w:r>
    </w:p>
    <w:p w:rsidR="00E46884" w:rsidRDefault="004E18F6" w:rsidP="00E468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88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Характерной особенностью его творчества было то, что он первым предложил органично вписывать архитектурные сооружения в пейзаж или городскую среду.</w:t>
      </w:r>
    </w:p>
    <w:p w:rsidR="00E46884" w:rsidRDefault="004E18F6" w:rsidP="00E468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Казаков Матвей Федорович</w:t>
      </w:r>
      <w:r w:rsidR="00E46884" w:rsidRPr="00E46884">
        <w:t xml:space="preserve"> </w:t>
      </w:r>
      <w:r w:rsidR="00E46884" w:rsidRPr="00E46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(1738— 1812) — московский архитектор, который в годы правления Екатерины II перестроил центр Москвы.</w:t>
      </w:r>
      <w:r w:rsidR="00E46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68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6884" w:rsidRPr="00E46884" w:rsidRDefault="004E18F6" w:rsidP="00E4688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8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Московский</w:t>
      </w:r>
      <w:r w:rsidR="0069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 (1786 – 1801 гг.)</w:t>
      </w:r>
    </w:p>
    <w:p w:rsidR="004E18F6" w:rsidRDefault="00387C8C" w:rsidP="00E4688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r w:rsidR="004E18F6" w:rsidRPr="00E468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="00E468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Сената в Московском Кремле (1783 г.)</w:t>
      </w:r>
    </w:p>
    <w:p w:rsidR="00526CE8" w:rsidRPr="00526CE8" w:rsidRDefault="00387C8C" w:rsidP="00526C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Усадьба Царицыно под Москвой (в разные годы с В. Баженовым)</w:t>
      </w:r>
    </w:p>
    <w:p w:rsidR="00E46884" w:rsidRPr="00E46884" w:rsidRDefault="00E46884" w:rsidP="00E468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71F" w:rsidRDefault="004E18F6" w:rsidP="0096124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Застраивались не только ансамбли столичных площадей, но и губернских и уездных городов: губернаторские дворцы, соборы, театры, больницы, гимназии, здании судебных органов. Это вело к тому, что город становился центром новой культуры.</w:t>
      </w:r>
    </w:p>
    <w:p w:rsidR="00961240" w:rsidRDefault="00961240" w:rsidP="004E1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F99" w:rsidRPr="00894F99" w:rsidRDefault="00894F99" w:rsidP="00894F9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Живопись</w:t>
      </w:r>
    </w:p>
    <w:p w:rsidR="0040271F" w:rsidRDefault="00961240" w:rsidP="0096124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XVIII век стал периодом расцвета отечественной живописи и скульптуры.</w:t>
      </w:r>
    </w:p>
    <w:p w:rsidR="00961240" w:rsidRDefault="0040271F" w:rsidP="0096124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классицизма произошли значительные изменения в </w:t>
      </w:r>
      <w:r w:rsidRPr="006E3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изобразительном искусстве</w:t>
      </w:r>
      <w:r w:rsidRPr="006E38F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первую очередь в живописи. «Высшим» жанром, достойнейшим занятием для художника считалась живопись историческая, рассказывающая о героических поступках, великих людях древнос</w:t>
      </w:r>
      <w:r w:rsid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а «низшим» являлся портрет.</w:t>
      </w:r>
    </w:p>
    <w:p w:rsidR="004E18F6" w:rsidRPr="004E18F6" w:rsidRDefault="004E18F6" w:rsidP="0096124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второй половине </w:t>
      </w:r>
      <w:r w:rsidRPr="004E18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в России сложилась русская живописная школа. Картины отличались разнообразием жанров: от традиционных портретов и исторической живописи до театральных декораций, пейзажей, натюрмортов, сцен из народной жизни. </w:t>
      </w:r>
    </w:p>
    <w:p w:rsidR="00961240" w:rsidRDefault="00961240" w:rsidP="009612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240" w:rsidRPr="00961240" w:rsidRDefault="00961240" w:rsidP="009612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Классицизм в живописи</w:t>
      </w:r>
    </w:p>
    <w:p w:rsidR="00961240" w:rsidRPr="00961240" w:rsidRDefault="00961240" w:rsidP="009612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искусству античной Греции и Рима.</w:t>
      </w:r>
    </w:p>
    <w:p w:rsidR="00961240" w:rsidRPr="00961240" w:rsidRDefault="00961240" w:rsidP="009612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 и закрепление достижений великих художников Возрождения.</w:t>
      </w:r>
    </w:p>
    <w:p w:rsidR="00961240" w:rsidRPr="00961240" w:rsidRDefault="00961240" w:rsidP="009612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Скрупулёзное изучение наследия Рафаэля и Микеланджело, имитация их мастерства линии и композиции.</w:t>
      </w:r>
    </w:p>
    <w:p w:rsidR="00961240" w:rsidRPr="00961240" w:rsidRDefault="00961240" w:rsidP="009612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Простота, стройность, логичность композиции произведения.</w:t>
      </w:r>
    </w:p>
    <w:p w:rsidR="00961240" w:rsidRPr="00961240" w:rsidRDefault="00961240" w:rsidP="009612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Общественная, гражданская проблематика.</w:t>
      </w:r>
    </w:p>
    <w:p w:rsidR="00961240" w:rsidRPr="00961240" w:rsidRDefault="00961240" w:rsidP="009612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герои – цари, полководцы, государственные деятели.</w:t>
      </w:r>
    </w:p>
    <w:p w:rsidR="00961240" w:rsidRPr="00961240" w:rsidRDefault="00961240" w:rsidP="0096124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классицизма за счёт финансирования академических учреждений.</w:t>
      </w:r>
    </w:p>
    <w:p w:rsidR="00961240" w:rsidRDefault="00961240" w:rsidP="004E1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8F6" w:rsidRPr="004E18F6" w:rsidRDefault="004E18F6" w:rsidP="004E1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В 1757 году была учреждена Академия художеств.</w:t>
      </w:r>
    </w:p>
    <w:p w:rsidR="00961240" w:rsidRDefault="004E18F6" w:rsidP="0096124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Известные портретисты: </w:t>
      </w:r>
    </w:p>
    <w:p w:rsidR="004E18F6" w:rsidRDefault="004E18F6" w:rsidP="0096124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Алексей Петрович Антропов (1716-1795),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изображал людей среднего и пожилого возраста, выделяя их волевые качества, достоинства, уверенность в себе. Он основатель нового жанра в живописи – камерного (небо</w:t>
      </w:r>
      <w:r w:rsidR="00035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льшого) портрета «Портрет </w:t>
      </w:r>
      <w:proofErr w:type="spellStart"/>
      <w:r w:rsidR="000357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статс</w:t>
      </w:r>
      <w:proofErr w:type="spellEnd"/>
      <w:r w:rsidR="0003577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дамы Измайловой</w:t>
      </w:r>
      <w:r w:rsidR="000357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 </w:t>
      </w:r>
      <w:r w:rsidRPr="009612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парадные портреты Петра </w:t>
      </w:r>
      <w:r w:rsidRPr="009612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E18F6" w:rsidRDefault="004E18F6" w:rsidP="0096124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 Петрович Аргунов (1729 – 1802)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создал галерею парадных изображений графов Шереметевых. Рисовал и на бытовые темы «Портрет неизвестной крестьянки в русском платье», «Девушка в кокошнике». Однако особенно славились его портреты простых современников – архитектора </w:t>
      </w:r>
      <w:proofErr w:type="spellStart"/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Ветошкина</w:t>
      </w:r>
      <w:proofErr w:type="spellEnd"/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жены, супругов</w:t>
      </w:r>
      <w:r w:rsid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Хрипуновых и др. Его сын Никола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Иванович Аргунов прославился 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образами крепостных актрис графов Шереметевых. Портрет П.</w:t>
      </w:r>
      <w:r w:rsid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Ковалевой – </w:t>
      </w:r>
      <w:proofErr w:type="spellStart"/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Жемчуговой</w:t>
      </w:r>
      <w:proofErr w:type="spellEnd"/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1036" w:rsidRDefault="004E18F6" w:rsidP="00947E2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Портреты Федора Степановича </w:t>
      </w:r>
      <w:proofErr w:type="spellStart"/>
      <w:r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Рокотова</w:t>
      </w:r>
      <w:proofErr w:type="spellEnd"/>
      <w:r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(1735 – 1808)</w:t>
      </w:r>
      <w:r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отличались особой душевной тонкостью и многогранностью личности, отличались высоким мастерством: парадные портреты Екатерины </w:t>
      </w:r>
      <w:r w:rsidRPr="00C9103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, е</w:t>
      </w:r>
      <w:r w:rsidR="00961240"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сына Павла, портрет </w:t>
      </w:r>
      <w:r w:rsidR="00961240"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П. </w:t>
      </w:r>
      <w:proofErr w:type="spellStart"/>
      <w:r w:rsidR="00961240"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Струйской</w:t>
      </w:r>
      <w:proofErr w:type="spellEnd"/>
      <w:r w:rsidR="00961240"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мужа</w:t>
      </w:r>
      <w:r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1772 г. Рокотов создает два удивительных портрета супругов </w:t>
      </w:r>
      <w:proofErr w:type="spellStart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Струйских</w:t>
      </w:r>
      <w:proofErr w:type="spellEnd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заказанные художнику в канун свадьбы молодых. Сейчас в Третьяковской галерее, как и положено таким парным портретам, они расположены рядом. </w:t>
      </w:r>
      <w:r w:rsidR="00C91036"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Портрет Николая </w:t>
      </w:r>
      <w:proofErr w:type="spellStart"/>
      <w:r w:rsidR="00C91036"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Еремеевича</w:t>
      </w:r>
      <w:proofErr w:type="spellEnd"/>
      <w:r w:rsidR="00C91036"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91036"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Струйского</w:t>
      </w:r>
      <w:proofErr w:type="spellEnd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сохранился плохо, краска кое-где размыта. Но образ, созданный художником, читается ясно. Странное, отталкивающее впечатление он производит. Нервное лицо, тонкая, слишком женственная шея, узкие плечи, что-то жестокое в странно изогнутых губах… Н. </w:t>
      </w:r>
      <w:proofErr w:type="spellStart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Струйский</w:t>
      </w:r>
      <w:proofErr w:type="spellEnd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богатый помещик, слыл сочинителем стихов, собирал коллекции картин, в том числе работы </w:t>
      </w:r>
      <w:proofErr w:type="spellStart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Рокотова</w:t>
      </w:r>
      <w:proofErr w:type="spellEnd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называл художника своим другом… Знал ли рокотов, что этот доморощенный поэт был мучителем своих крепостных? Знал ли он о том, что в особняке, в кабинете, где стояли статуи Аполлона и греческих муз, </w:t>
      </w:r>
      <w:proofErr w:type="spellStart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Струйский</w:t>
      </w:r>
      <w:proofErr w:type="spellEnd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судил и пытал несчастных? Портрет </w:t>
      </w:r>
      <w:proofErr w:type="spellStart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Рокотова</w:t>
      </w:r>
      <w:proofErr w:type="spellEnd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раскрыл перед нами духовную жизнь человека того времени и свое отношение к нему. </w:t>
      </w:r>
      <w:r w:rsidR="00C91036"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Портрет Александры Петровны </w:t>
      </w:r>
      <w:proofErr w:type="spellStart"/>
      <w:r w:rsidR="00C91036"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Струйской</w:t>
      </w:r>
      <w:proofErr w:type="spellEnd"/>
      <w:r w:rsid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 Николай Заболоцкий воспел в стихах: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 живопись, поэты,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ей, единственной, дано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Души изменчивой приметы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Переносить на полотно.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помнишь, как из тьмы былого,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Едва закутана в атлас,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1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портрета </w:t>
      </w:r>
      <w:proofErr w:type="spellStart"/>
      <w:r w:rsidR="0001063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окотова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снова</w:t>
      </w:r>
    </w:p>
    <w:p w:rsidR="00C91036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Глядела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Струйская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нас?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Её глаза – как два тумана,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Полуулыбка,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полуплач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Её глаза, как два обмана,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Прикрытых мглою неудач.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Соединенье двух загадок, 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Полувосторг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полуиспуг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Безумной нежности припадок,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Предвосхищенье смертных мук.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потемки наступают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собирается гроза,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дна души моей мерцают</w:t>
      </w:r>
    </w:p>
    <w:p w:rsidR="0001063A" w:rsidRDefault="0001063A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Её прекрасные глаза.</w:t>
      </w:r>
    </w:p>
    <w:p w:rsidR="00C91036" w:rsidRDefault="00C91036" w:rsidP="00C91036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8F6" w:rsidRPr="00C91036" w:rsidRDefault="00F31FE8" w:rsidP="00947E2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Дмитрий Григорьев</w:t>
      </w:r>
      <w:r w:rsidR="004E18F6" w:rsidRPr="00C9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 Левицкий (1735-1822)</w:t>
      </w:r>
      <w:r w:rsidR="004E18F6" w:rsidRPr="00C9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учеником Антропова. Его работам была присуща яркая индивидуальность образов. Портреты Дидро, Новикова, воспитанниц Смольного института, изобразил танцующими, поющими, музицирующими. </w:t>
      </w:r>
    </w:p>
    <w:p w:rsidR="00961240" w:rsidRDefault="004E18F6" w:rsidP="0096124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Владимир Лукич </w:t>
      </w:r>
      <w:proofErr w:type="spellStart"/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Боровиковский</w:t>
      </w:r>
      <w:proofErr w:type="spellEnd"/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(1757-1825)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дает на портретах, кроме изображения образа, также пейзажный фон. </w:t>
      </w:r>
    </w:p>
    <w:p w:rsidR="004E18F6" w:rsidRDefault="004E18F6" w:rsidP="0096124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известные мастера </w:t>
      </w: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исторической живописи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</w:t>
      </w: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Антон Павлович Лосенко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(«Владимир и </w:t>
      </w:r>
      <w:proofErr w:type="spellStart"/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Рогнеда</w:t>
      </w:r>
      <w:proofErr w:type="spellEnd"/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и </w:t>
      </w: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Григорий Ивано</w:t>
      </w:r>
      <w:r w:rsidR="00961240"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61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 Угрюмов</w:t>
      </w:r>
      <w:r w:rsidR="0088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(«Взятие Казани», «И</w:t>
      </w:r>
      <w:r w:rsidRPr="00961240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збрание Михаила Федоровича на царство»)</w:t>
      </w:r>
    </w:p>
    <w:p w:rsidR="0090137E" w:rsidRDefault="0090137E" w:rsidP="0090137E">
      <w:pPr>
        <w:spacing w:after="0" w:line="240" w:lineRule="auto"/>
        <w:ind w:left="3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6F5" w:rsidRPr="0090137E" w:rsidRDefault="0090137E" w:rsidP="0090137E">
      <w:pPr>
        <w:spacing w:after="0" w:line="240" w:lineRule="auto"/>
        <w:ind w:left="3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Развивались русские </w:t>
      </w:r>
      <w:r w:rsidRPr="0090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народные промыслы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(М. Н. Чернова. История 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культуры 11 класс, стр. 49).</w:t>
      </w:r>
    </w:p>
    <w:p w:rsidR="00961240" w:rsidRPr="0090137E" w:rsidRDefault="00961240" w:rsidP="00901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F99" w:rsidRPr="0090137E" w:rsidRDefault="00894F99" w:rsidP="00894F9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Скульптура</w:t>
      </w:r>
    </w:p>
    <w:p w:rsidR="00961240" w:rsidRPr="0090137E" w:rsidRDefault="00961240" w:rsidP="00961240">
      <w:pPr>
        <w:spacing w:after="0" w:line="240" w:lineRule="auto"/>
        <w:ind w:left="3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второй половине XVIII века были заложены основы русской скульптуры.</w:t>
      </w:r>
    </w:p>
    <w:p w:rsidR="00961240" w:rsidRPr="0090137E" w:rsidRDefault="00961240" w:rsidP="009612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Классицизм в скульптуре</w:t>
      </w:r>
    </w:p>
    <w:p w:rsidR="00961240" w:rsidRPr="0090137E" w:rsidRDefault="00961240" w:rsidP="009612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античному образу.</w:t>
      </w:r>
    </w:p>
    <w:p w:rsidR="00961240" w:rsidRPr="0090137E" w:rsidRDefault="00961240" w:rsidP="009612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Героические и </w:t>
      </w:r>
      <w:proofErr w:type="gramStart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идиллические  композиции</w:t>
      </w:r>
      <w:proofErr w:type="gramEnd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240" w:rsidRPr="0090137E" w:rsidRDefault="00961240" w:rsidP="009612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Идеализация воинской доблести и мудрости государственных мужей.</w:t>
      </w:r>
    </w:p>
    <w:p w:rsidR="00961240" w:rsidRPr="0090137E" w:rsidRDefault="00961240" w:rsidP="009612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памятники.</w:t>
      </w:r>
    </w:p>
    <w:p w:rsidR="00961240" w:rsidRPr="0090137E" w:rsidRDefault="00961240" w:rsidP="009612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Противоречие с принятыми нормами морали.</w:t>
      </w:r>
    </w:p>
    <w:p w:rsidR="00961240" w:rsidRPr="0090137E" w:rsidRDefault="00961240" w:rsidP="009612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резких движений, внешних проявлений таких эмоций, как гнев.</w:t>
      </w:r>
    </w:p>
    <w:p w:rsidR="00961240" w:rsidRPr="0090137E" w:rsidRDefault="00961240" w:rsidP="00961240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Простота, стройность, логичность композиции произведения.</w:t>
      </w:r>
    </w:p>
    <w:p w:rsidR="00961240" w:rsidRPr="0090137E" w:rsidRDefault="00961240" w:rsidP="0096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8F6" w:rsidRPr="0090137E" w:rsidRDefault="0090137E" w:rsidP="0090137E">
      <w:pPr>
        <w:spacing w:after="0" w:line="240" w:lineRule="auto"/>
        <w:ind w:left="36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Скульптура этого периода представлена прежде всего работами </w:t>
      </w:r>
      <w:r w:rsidRPr="0090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Э. М. Фальконе 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(Памятник Петру Первому в Петербурге – «Медный всадник» М. Н. Чернова. История Российской культуры 11 класс, стр. 45) и </w:t>
      </w:r>
      <w:r w:rsidRPr="0090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Федот Иванович Шубина (1740 - 1805)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считается о</w:t>
      </w:r>
      <w:r w:rsidR="004E18F6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сновоположником и крупнейшим представителем </w:t>
      </w:r>
      <w:r w:rsidR="00961240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классицизма в скульптуре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1240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8F6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Умел создавать из мрамора тончайшие черты образов. Наиболее удачными работами </w:t>
      </w:r>
      <w:r w:rsidR="004E18F6" w:rsidRPr="0090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были бюст А.М. Голицына</w:t>
      </w:r>
      <w:r w:rsidR="004E18F6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18F6" w:rsidRPr="00901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статуя «Екатерины- законодательницы», бюст Ломоносова.</w:t>
      </w:r>
      <w:r w:rsidR="004E18F6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C8C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(перенести на урок, связанный с Екатериной Великой)</w:t>
      </w:r>
    </w:p>
    <w:p w:rsidR="004E18F6" w:rsidRPr="004E18F6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все правители России </w:t>
      </w:r>
      <w:r w:rsidRPr="004E18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внесли большой вклад в собирание произведений Художественной культуры. На покупку картин и скульптур, изделий декоративно-прикладного искусства не жалели денег даже в саамы сложные периоды военного лихолетья. На этой основе возникла крупнейшая художественная коллекция петербургского Эрмитажа. </w:t>
      </w:r>
    </w:p>
    <w:p w:rsidR="00885FB4" w:rsidRDefault="00885FB4" w:rsidP="004E1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8F6" w:rsidRPr="00894F99" w:rsidRDefault="00894F99" w:rsidP="004E1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4E18F6" w:rsidRPr="00894F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и становление русского театра и русской музыки.</w:t>
      </w:r>
    </w:p>
    <w:p w:rsidR="00894F99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середины </w:t>
      </w:r>
      <w:r w:rsidRPr="004E18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при царском дворе и во дворцах вельмож выступали в основном иностранные труппы. Однако подъем русской национальной культуры делал необходимым создание русского театра. </w:t>
      </w:r>
    </w:p>
    <w:p w:rsidR="00894F99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Уже при Елизавете Петровне возникли театры при учебных заведениях (Шляхетском корпусе) и Москвы (в университете). </w:t>
      </w:r>
    </w:p>
    <w:p w:rsidR="00894F99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Всероссийскую славу имели постановки ярославского актера и режиссера Федора Григорьевича Волкова (1729 – 1763). Наслышанная о его успехах Елизавета Петровна вызвала труппу Волкова в Петербург, где в </w:t>
      </w:r>
      <w:r w:rsidRPr="00DF5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1756 году был учрежден «Русский для представления трагедий и комедий театр»,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котором Волков при Содействии Сумарокова Алексея Петровича стал не только актером и режиссером, но и декоратором, а с 1761 года – директором. Это был первый русский профессиональный постоянный публичный театр. </w:t>
      </w:r>
    </w:p>
    <w:p w:rsidR="00DF534E" w:rsidRDefault="00DF534E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Известные русские вельможи открывали частные театры. Декорации, ноты, костюмы выписывали из-за границы, а музыкантами и актерами служили их крепостные. </w:t>
      </w:r>
    </w:p>
    <w:p w:rsidR="00894F99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известными были крепостные театры графов Шереметьевых в Кускове и Останкине, князей Юсуповых в Архангельском. Талантами и богатством постановок они порой превосходили казенные театры. </w:t>
      </w:r>
      <w:r w:rsidR="00387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Настоящей жемчужиной театра была крепостная певица </w:t>
      </w:r>
      <w:r w:rsidR="00387C8C" w:rsidRPr="00387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П. И. Ковалева (псевдоним </w:t>
      </w:r>
      <w:proofErr w:type="spellStart"/>
      <w:r w:rsidR="00387C8C" w:rsidRPr="00387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Жемчугова</w:t>
      </w:r>
      <w:proofErr w:type="spellEnd"/>
      <w:r w:rsidR="00387C8C" w:rsidRPr="00387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 дал сам граф).</w:t>
      </w:r>
      <w:r w:rsidR="00387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Московских крепостных актрис Ковалеву-</w:t>
      </w:r>
      <w:proofErr w:type="spellStart"/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Жемчугову</w:t>
      </w:r>
      <w:proofErr w:type="spellEnd"/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Шлыкову</w:t>
      </w:r>
      <w:proofErr w:type="spellEnd"/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Гранатову</w:t>
      </w:r>
      <w:proofErr w:type="spellEnd"/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приезжали слушать специально из Петербурга.  </w:t>
      </w:r>
    </w:p>
    <w:p w:rsidR="00894F99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касается музыки, то уже в Петровскую</w:t>
      </w:r>
      <w:r w:rsidR="00894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эпоху развивалось домашнее </w:t>
      </w:r>
      <w:proofErr w:type="spellStart"/>
      <w:r w:rsidR="00894F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</w:t>
      </w:r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</w:t>
      </w:r>
      <w:proofErr w:type="spellEnd"/>
      <w:r w:rsidRPr="004E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клавесине и столовых гуслях.</w:t>
      </w:r>
    </w:p>
    <w:p w:rsidR="00894F99" w:rsidRPr="0090137E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Екатерине </w:t>
      </w:r>
      <w:r w:rsidRPr="009013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появились первые русские композиторы. Наиболее популярными были оперные произведения Дмитрия Степановича </w:t>
      </w:r>
      <w:proofErr w:type="spellStart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Бортнянского</w:t>
      </w:r>
      <w:proofErr w:type="spellEnd"/>
      <w:r w:rsidR="00894F99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(1751-1825) «Празднество сеньора» Василия Алексеевича Пашкевича (1742-1797) «Скупой», </w:t>
      </w:r>
      <w:proofErr w:type="spellStart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Евстегнея</w:t>
      </w:r>
      <w:proofErr w:type="spellEnd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Ипатовича</w:t>
      </w:r>
      <w:proofErr w:type="spellEnd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Фомина (1761-1800) «Ямщик на подставе</w:t>
      </w:r>
      <w:r w:rsidR="00894F99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18F6" w:rsidRPr="0090137E" w:rsidRDefault="004E18F6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</w:t>
      </w:r>
      <w:r w:rsidRPr="009013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сформировалась русская композиторская школа. Появились музыкальные жанры в русской музыке: опера, хоровая, камерная музыка. Большой популярностью пользовались концерты русской народной музыки. </w:t>
      </w:r>
      <w:proofErr w:type="spellStart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Бортнянский</w:t>
      </w:r>
      <w:proofErr w:type="spellEnd"/>
      <w:r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выступил создателем русского хорового концерта</w:t>
      </w:r>
      <w:r w:rsidR="00894F99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(перенести на урок, </w:t>
      </w:r>
      <w:r w:rsidR="0096711D" w:rsidRPr="0090137E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связанный с Екатериной Великой).</w:t>
      </w:r>
    </w:p>
    <w:p w:rsidR="0096711D" w:rsidRPr="0096711D" w:rsidRDefault="0096711D" w:rsidP="00894F99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1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короткие сроки Россия становится не только великой военной державой, но и одним из крупнейших культурных государств Европы.</w:t>
      </w:r>
    </w:p>
    <w:p w:rsidR="004E18F6" w:rsidRPr="0096711D" w:rsidRDefault="004E18F6" w:rsidP="004E18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E18F6" w:rsidRPr="0096711D" w:rsidSect="0001063A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40CA0"/>
    <w:multiLevelType w:val="hybridMultilevel"/>
    <w:tmpl w:val="D2045A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E12B7"/>
    <w:multiLevelType w:val="hybridMultilevel"/>
    <w:tmpl w:val="B33ECFD4"/>
    <w:lvl w:ilvl="0" w:tplc="7E9A555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44E00"/>
    <w:multiLevelType w:val="hybridMultilevel"/>
    <w:tmpl w:val="1F6611AE"/>
    <w:lvl w:ilvl="0" w:tplc="D74AF2EE">
      <w:start w:val="1"/>
      <w:numFmt w:val="bullet"/>
      <w:lvlText w:val="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AA3900"/>
    <w:multiLevelType w:val="hybridMultilevel"/>
    <w:tmpl w:val="EC88A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22E70"/>
    <w:multiLevelType w:val="hybridMultilevel"/>
    <w:tmpl w:val="6EA41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E4DBA"/>
    <w:multiLevelType w:val="hybridMultilevel"/>
    <w:tmpl w:val="5EEC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C0180C"/>
    <w:multiLevelType w:val="hybridMultilevel"/>
    <w:tmpl w:val="86608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717AB"/>
    <w:multiLevelType w:val="hybridMultilevel"/>
    <w:tmpl w:val="C8C48B82"/>
    <w:lvl w:ilvl="0" w:tplc="5E740A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0D053B"/>
    <w:multiLevelType w:val="hybridMultilevel"/>
    <w:tmpl w:val="D832B37E"/>
    <w:lvl w:ilvl="0" w:tplc="7FD81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6E63BB"/>
    <w:multiLevelType w:val="hybridMultilevel"/>
    <w:tmpl w:val="4EF227FA"/>
    <w:lvl w:ilvl="0" w:tplc="EEDACD74">
      <w:start w:val="1"/>
      <w:numFmt w:val="decimal"/>
      <w:lvlText w:val="%1."/>
      <w:lvlJc w:val="left"/>
      <w:pPr>
        <w:ind w:left="177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98345AC"/>
    <w:multiLevelType w:val="hybridMultilevel"/>
    <w:tmpl w:val="2A160E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E75B6"/>
    <w:multiLevelType w:val="hybridMultilevel"/>
    <w:tmpl w:val="4AECB69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61415075"/>
    <w:multiLevelType w:val="hybridMultilevel"/>
    <w:tmpl w:val="DBCE06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570C2E"/>
    <w:multiLevelType w:val="hybridMultilevel"/>
    <w:tmpl w:val="D18C84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63F400B"/>
    <w:multiLevelType w:val="hybridMultilevel"/>
    <w:tmpl w:val="BF1E86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B5CCC"/>
    <w:multiLevelType w:val="hybridMultilevel"/>
    <w:tmpl w:val="71008EB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76B96292"/>
    <w:multiLevelType w:val="hybridMultilevel"/>
    <w:tmpl w:val="A8E87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174C9"/>
    <w:multiLevelType w:val="hybridMultilevel"/>
    <w:tmpl w:val="3D2290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14"/>
  </w:num>
  <w:num w:numId="6">
    <w:abstractNumId w:val="0"/>
  </w:num>
  <w:num w:numId="7">
    <w:abstractNumId w:val="7"/>
  </w:num>
  <w:num w:numId="8">
    <w:abstractNumId w:val="4"/>
  </w:num>
  <w:num w:numId="9">
    <w:abstractNumId w:val="9"/>
  </w:num>
  <w:num w:numId="10">
    <w:abstractNumId w:val="3"/>
  </w:num>
  <w:num w:numId="11">
    <w:abstractNumId w:val="16"/>
  </w:num>
  <w:num w:numId="12">
    <w:abstractNumId w:val="11"/>
  </w:num>
  <w:num w:numId="13">
    <w:abstractNumId w:val="15"/>
  </w:num>
  <w:num w:numId="14">
    <w:abstractNumId w:val="12"/>
  </w:num>
  <w:num w:numId="15">
    <w:abstractNumId w:val="2"/>
  </w:num>
  <w:num w:numId="16">
    <w:abstractNumId w:val="13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F8"/>
    <w:rsid w:val="0001063A"/>
    <w:rsid w:val="000136F5"/>
    <w:rsid w:val="0003577E"/>
    <w:rsid w:val="00045FCB"/>
    <w:rsid w:val="000A2B58"/>
    <w:rsid w:val="00135D00"/>
    <w:rsid w:val="001431C3"/>
    <w:rsid w:val="002055F4"/>
    <w:rsid w:val="002C3D60"/>
    <w:rsid w:val="002E0761"/>
    <w:rsid w:val="00342E55"/>
    <w:rsid w:val="00387C8C"/>
    <w:rsid w:val="0040271F"/>
    <w:rsid w:val="00455672"/>
    <w:rsid w:val="004A776C"/>
    <w:rsid w:val="004C5C68"/>
    <w:rsid w:val="004E18F6"/>
    <w:rsid w:val="00526CE8"/>
    <w:rsid w:val="00580A79"/>
    <w:rsid w:val="005A3ABA"/>
    <w:rsid w:val="006932A1"/>
    <w:rsid w:val="006C3ED9"/>
    <w:rsid w:val="006E38FA"/>
    <w:rsid w:val="006E3AB5"/>
    <w:rsid w:val="00730BC6"/>
    <w:rsid w:val="00751104"/>
    <w:rsid w:val="007E1429"/>
    <w:rsid w:val="008230D6"/>
    <w:rsid w:val="00885FB4"/>
    <w:rsid w:val="00894F99"/>
    <w:rsid w:val="0090137E"/>
    <w:rsid w:val="00906047"/>
    <w:rsid w:val="00961240"/>
    <w:rsid w:val="0096711D"/>
    <w:rsid w:val="00A04596"/>
    <w:rsid w:val="00A459B7"/>
    <w:rsid w:val="00A74298"/>
    <w:rsid w:val="00B118F8"/>
    <w:rsid w:val="00BF6D8F"/>
    <w:rsid w:val="00C53304"/>
    <w:rsid w:val="00C91036"/>
    <w:rsid w:val="00DB2B90"/>
    <w:rsid w:val="00DF534E"/>
    <w:rsid w:val="00E46884"/>
    <w:rsid w:val="00F12C05"/>
    <w:rsid w:val="00F31FE8"/>
    <w:rsid w:val="00F9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0DEB6-E9AB-43AA-9152-49330908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1104"/>
  </w:style>
  <w:style w:type="paragraph" w:styleId="a3">
    <w:name w:val="List Paragraph"/>
    <w:basedOn w:val="a"/>
    <w:uiPriority w:val="34"/>
    <w:qFormat/>
    <w:rsid w:val="006C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3834</Words>
  <Characters>21854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2017-02-04T13:49:00Z</dcterms:created>
  <dcterms:modified xsi:type="dcterms:W3CDTF">2017-02-12T02:33:00Z</dcterms:modified>
</cp:coreProperties>
</file>