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C8" w:rsidRDefault="00D515CA" w:rsidP="0071651A">
      <w:pPr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Ф</w:t>
      </w:r>
      <w:r w:rsidRPr="00D515CA">
        <w:rPr>
          <w:rFonts w:ascii="Times New Roman" w:eastAsia="Times New Roman" w:hAnsi="Times New Roman" w:cs="Times New Roman"/>
          <w:b/>
          <w:i/>
          <w:sz w:val="28"/>
          <w:szCs w:val="28"/>
        </w:rPr>
        <w:t>ОРМИРОВАНИЕ МОТИВАЦИИ ПРОФЕССИОНАЛЬНОЙ ДЕЯТЕЛЬНОСТИ СТУДЕНТОВ-ПЕРВОКУРСНИКОВ ОТДЕЛЕНИЯ КОРРЕКЦИОННО-ПЕДАГОГИЧЕСКИХ СПЕЦИАЛЬНОСТЕЙ</w:t>
      </w:r>
    </w:p>
    <w:p w:rsidR="00D515CA" w:rsidRDefault="00D515CA" w:rsidP="00D515CA">
      <w:pPr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Федосеева Людмила Владиславовна</w:t>
      </w:r>
    </w:p>
    <w:p w:rsidR="00D515CA" w:rsidRDefault="00D515CA" w:rsidP="00D515CA">
      <w:pPr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Преподаватель коррекционных дисциплин государственного профессионального образовательного учреждения Тульской области </w:t>
      </w:r>
    </w:p>
    <w:p w:rsidR="00D515CA" w:rsidRDefault="00D515CA" w:rsidP="00D515CA">
      <w:pPr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«Тульский педагогический колледж»</w:t>
      </w:r>
    </w:p>
    <w:p w:rsidR="00D515CA" w:rsidRPr="00D515CA" w:rsidRDefault="00D515CA" w:rsidP="00D515CA">
      <w:pPr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E-mail</w:t>
      </w:r>
      <w:r w:rsidRPr="00D515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fedoseeva-lyusia@mail.ru</w:t>
      </w:r>
    </w:p>
    <w:p w:rsidR="000379C8" w:rsidRPr="00D515CA" w:rsidRDefault="000379C8" w:rsidP="0071651A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B2473" w:rsidRPr="0071651A" w:rsidRDefault="0029053B" w:rsidP="0071651A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>Профессиональные</w:t>
      </w:r>
      <w:r w:rsidR="005C147D" w:rsidRPr="0071651A">
        <w:rPr>
          <w:rFonts w:ascii="Times New Roman" w:eastAsia="Times New Roman" w:hAnsi="Times New Roman" w:cs="Times New Roman"/>
          <w:sz w:val="28"/>
          <w:szCs w:val="28"/>
        </w:rPr>
        <w:t xml:space="preserve"> учебные заведения являются той микросредой, в которой молодой человек пере</w:t>
      </w:r>
      <w:r w:rsidR="00D1649B" w:rsidRPr="0071651A">
        <w:rPr>
          <w:rFonts w:ascii="Times New Roman" w:eastAsia="Times New Roman" w:hAnsi="Times New Roman" w:cs="Times New Roman"/>
          <w:sz w:val="28"/>
          <w:szCs w:val="28"/>
        </w:rPr>
        <w:t>ходит</w:t>
      </w:r>
      <w:r w:rsidR="005C147D" w:rsidRPr="0071651A">
        <w:rPr>
          <w:rFonts w:ascii="Times New Roman" w:eastAsia="Times New Roman" w:hAnsi="Times New Roman" w:cs="Times New Roman"/>
          <w:sz w:val="28"/>
          <w:szCs w:val="28"/>
        </w:rPr>
        <w:t xml:space="preserve"> от детской несамостоятельной жизни </w:t>
      </w:r>
      <w:proofErr w:type="gramStart"/>
      <w:r w:rsidR="005C147D" w:rsidRPr="0071651A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5C147D" w:rsidRPr="0071651A">
        <w:rPr>
          <w:rFonts w:ascii="Times New Roman" w:eastAsia="Times New Roman" w:hAnsi="Times New Roman" w:cs="Times New Roman"/>
          <w:sz w:val="28"/>
          <w:szCs w:val="28"/>
        </w:rPr>
        <w:t xml:space="preserve"> взрослой самостоятельной. 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 xml:space="preserve">Обучение в колледже является </w:t>
      </w:r>
      <w:r w:rsidR="005C147D" w:rsidRPr="0071651A">
        <w:rPr>
          <w:rFonts w:ascii="Times New Roman" w:eastAsia="Times New Roman" w:hAnsi="Times New Roman" w:cs="Times New Roman"/>
          <w:sz w:val="28"/>
          <w:szCs w:val="28"/>
        </w:rPr>
        <w:t>начальн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5C147D" w:rsidRPr="0071651A">
        <w:rPr>
          <w:rFonts w:ascii="Times New Roman" w:eastAsia="Times New Roman" w:hAnsi="Times New Roman" w:cs="Times New Roman"/>
          <w:sz w:val="28"/>
          <w:szCs w:val="28"/>
        </w:rPr>
        <w:t xml:space="preserve"> этап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C147D" w:rsidRPr="0071651A">
        <w:rPr>
          <w:rFonts w:ascii="Times New Roman" w:eastAsia="Times New Roman" w:hAnsi="Times New Roman" w:cs="Times New Roman"/>
          <w:sz w:val="28"/>
          <w:szCs w:val="28"/>
        </w:rPr>
        <w:t xml:space="preserve"> интеграции студента в профессиональную и социальную среду.</w:t>
      </w:r>
      <w:r w:rsidR="00D72F4C" w:rsidRPr="0071651A">
        <w:rPr>
          <w:rFonts w:ascii="Times New Roman" w:hAnsi="Times New Roman" w:cs="Times New Roman"/>
          <w:sz w:val="28"/>
          <w:szCs w:val="28"/>
        </w:rPr>
        <w:t xml:space="preserve"> </w:t>
      </w:r>
      <w:r w:rsidR="00EB5A35" w:rsidRPr="0071651A">
        <w:rPr>
          <w:rFonts w:ascii="Times New Roman" w:eastAsia="Times New Roman" w:hAnsi="Times New Roman" w:cs="Times New Roman"/>
          <w:sz w:val="28"/>
          <w:szCs w:val="28"/>
        </w:rPr>
        <w:t>На этапе овладения профессией мотивация, связанная с интересом к данной специальности, выступает в</w:t>
      </w:r>
      <w:r w:rsidR="00ED412A" w:rsidRPr="0071651A">
        <w:rPr>
          <w:rFonts w:ascii="Times New Roman" w:eastAsia="Times New Roman" w:hAnsi="Times New Roman" w:cs="Times New Roman"/>
          <w:sz w:val="28"/>
          <w:szCs w:val="28"/>
        </w:rPr>
        <w:t xml:space="preserve"> качестве ресурса и предпосылки</w:t>
      </w:r>
      <w:r w:rsidR="00EB5A35" w:rsidRPr="0071651A">
        <w:rPr>
          <w:rFonts w:ascii="Times New Roman" w:eastAsia="Times New Roman" w:hAnsi="Times New Roman" w:cs="Times New Roman"/>
          <w:sz w:val="28"/>
          <w:szCs w:val="28"/>
        </w:rPr>
        <w:t xml:space="preserve"> развития профессионализма. Выдающийся психиатр, невропатолог и психолог В.Н. Мясищев говорил, что результаты, которых достигает человек в своей жизни, лишь на 20–30% зависят от его интеллекта, а на 70–80% – от мотивов, которые побуждают его определенным образом себя вести</w:t>
      </w:r>
      <w:r w:rsidR="005667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6703" w:rsidRPr="00566703">
        <w:rPr>
          <w:rFonts w:ascii="Times New Roman" w:eastAsia="Times New Roman" w:hAnsi="Times New Roman" w:cs="Times New Roman"/>
          <w:sz w:val="28"/>
          <w:szCs w:val="28"/>
        </w:rPr>
        <w:t>[</w:t>
      </w:r>
      <w:r w:rsidR="00133E09">
        <w:rPr>
          <w:rFonts w:ascii="Times New Roman" w:eastAsia="Times New Roman" w:hAnsi="Times New Roman" w:cs="Times New Roman"/>
          <w:sz w:val="28"/>
          <w:szCs w:val="28"/>
        </w:rPr>
        <w:t>5, с. 1</w:t>
      </w:r>
      <w:r w:rsidR="00566703" w:rsidRPr="00566703">
        <w:rPr>
          <w:rFonts w:ascii="Times New Roman" w:eastAsia="Times New Roman" w:hAnsi="Times New Roman" w:cs="Times New Roman"/>
          <w:sz w:val="28"/>
          <w:szCs w:val="28"/>
        </w:rPr>
        <w:t>]</w:t>
      </w:r>
      <w:r w:rsidR="00EB5A35" w:rsidRPr="007165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41DD" w:rsidRPr="0071651A" w:rsidRDefault="00D72F4C" w:rsidP="0071651A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hAnsi="Times New Roman" w:cs="Times New Roman"/>
          <w:sz w:val="28"/>
          <w:szCs w:val="28"/>
        </w:rPr>
        <w:t>Существующая в образовательных учреждениях конкурсная система проводит набор абитуриентов, ориентируясь на уровень их общих интеллектуальных способностей. Те, кто выдерживает отбор и попадает в число первокурсников, в целом</w:t>
      </w:r>
      <w:r w:rsidR="00BB2473" w:rsidRPr="0071651A">
        <w:rPr>
          <w:rFonts w:ascii="Times New Roman" w:hAnsi="Times New Roman" w:cs="Times New Roman"/>
          <w:sz w:val="28"/>
          <w:szCs w:val="28"/>
        </w:rPr>
        <w:t>,</w:t>
      </w:r>
      <w:r w:rsidRPr="0071651A">
        <w:rPr>
          <w:rFonts w:ascii="Times New Roman" w:hAnsi="Times New Roman" w:cs="Times New Roman"/>
          <w:sz w:val="28"/>
          <w:szCs w:val="28"/>
        </w:rPr>
        <w:t xml:space="preserve"> обладают примерно одинаковыми способностями. В этом случае одну из ведущих ролей в формировании </w:t>
      </w:r>
      <w:r w:rsidR="00575422" w:rsidRPr="0071651A">
        <w:rPr>
          <w:rFonts w:ascii="Times New Roman" w:hAnsi="Times New Roman" w:cs="Times New Roman"/>
          <w:sz w:val="28"/>
          <w:szCs w:val="28"/>
        </w:rPr>
        <w:t>успевающих и неуспевающих учеников</w:t>
      </w:r>
      <w:r w:rsidRPr="0071651A">
        <w:rPr>
          <w:rFonts w:ascii="Times New Roman" w:hAnsi="Times New Roman" w:cs="Times New Roman"/>
          <w:sz w:val="28"/>
          <w:szCs w:val="28"/>
        </w:rPr>
        <w:t xml:space="preserve"> начинает играть фактор профессиональной мотивации.</w:t>
      </w:r>
      <w:r w:rsidR="00BB2473" w:rsidRPr="00716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49B" w:rsidRPr="0071651A" w:rsidRDefault="00D1649B" w:rsidP="0071651A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>Исследователи выделяют три типа профессионального самоопределения студентов – адекватно самоопределившиеся, неадекватно самоопределившиеся и сомневающиеся в выборе</w:t>
      </w:r>
      <w:r w:rsidR="00566703" w:rsidRPr="00566703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133E09">
        <w:rPr>
          <w:rFonts w:ascii="Times New Roman" w:eastAsia="Times New Roman" w:hAnsi="Times New Roman" w:cs="Times New Roman"/>
          <w:sz w:val="28"/>
          <w:szCs w:val="28"/>
        </w:rPr>
        <w:t>4,с.100</w:t>
      </w:r>
      <w:r w:rsidR="00566703" w:rsidRPr="00566703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A3E46" w:rsidRPr="0071651A">
        <w:rPr>
          <w:rFonts w:ascii="Times New Roman" w:eastAsia="Times New Roman" w:hAnsi="Times New Roman" w:cs="Times New Roman"/>
          <w:sz w:val="28"/>
          <w:szCs w:val="28"/>
        </w:rPr>
        <w:t xml:space="preserve">Для педагогов, работающих с первокурсниками, желательно как можно быстрее определить, к какому типу </w:t>
      </w:r>
      <w:r w:rsidR="001A3E46" w:rsidRPr="0071651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относятся обучающиеся, для того, чтобы избрать правильную тактику работы с ними. Если первую группу необходимо поддерживать в своем стремлении к профессиональному саморазвитию, то у студентов третьей группы необходимо </w:t>
      </w:r>
      <w:r w:rsidR="00575422" w:rsidRPr="0071651A">
        <w:rPr>
          <w:rFonts w:ascii="Times New Roman" w:eastAsia="Times New Roman" w:hAnsi="Times New Roman" w:cs="Times New Roman"/>
          <w:sz w:val="28"/>
          <w:szCs w:val="28"/>
        </w:rPr>
        <w:t>формировать компоненты профессиональной мотивации</w:t>
      </w:r>
      <w:r w:rsidR="00693265" w:rsidRPr="007165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5422" w:rsidRPr="0071651A" w:rsidRDefault="00575422" w:rsidP="0071651A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651A">
        <w:rPr>
          <w:rFonts w:ascii="Times New Roman" w:hAnsi="Times New Roman" w:cs="Times New Roman"/>
          <w:sz w:val="28"/>
          <w:szCs w:val="28"/>
        </w:rPr>
        <w:t>Под профессиональной мотивацией понимается совокупность факторов и процессов, которые, отражаясь в сознании, побуждают и направляют личность к изучению будущей профессиональной деятельности посредством выполнения учебных задач</w:t>
      </w:r>
      <w:r w:rsidR="00566703">
        <w:rPr>
          <w:rFonts w:ascii="Times New Roman" w:hAnsi="Times New Roman" w:cs="Times New Roman"/>
          <w:sz w:val="28"/>
          <w:szCs w:val="28"/>
        </w:rPr>
        <w:t xml:space="preserve"> </w:t>
      </w:r>
      <w:r w:rsidR="00566703" w:rsidRPr="00566703">
        <w:rPr>
          <w:rFonts w:ascii="Times New Roman" w:hAnsi="Times New Roman" w:cs="Times New Roman"/>
          <w:sz w:val="28"/>
          <w:szCs w:val="28"/>
        </w:rPr>
        <w:t>[]</w:t>
      </w:r>
      <w:r w:rsidRPr="0071651A">
        <w:rPr>
          <w:rFonts w:ascii="Times New Roman" w:hAnsi="Times New Roman" w:cs="Times New Roman"/>
          <w:sz w:val="28"/>
          <w:szCs w:val="28"/>
        </w:rPr>
        <w:t xml:space="preserve">. 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>Исследователи учебно-профессиональной мотивации выделяют в ее структуре познавательные мотивы, связанные с содержанием учебно-профессиональной деятельности и процессом ее выполнения, а также социальные мотивы – стремление быть полезным обществу;</w:t>
      </w:r>
      <w:proofErr w:type="gramEnd"/>
      <w:r w:rsidRPr="0071651A">
        <w:rPr>
          <w:rFonts w:ascii="Times New Roman" w:eastAsia="Times New Roman" w:hAnsi="Times New Roman" w:cs="Times New Roman"/>
          <w:sz w:val="28"/>
          <w:szCs w:val="28"/>
        </w:rPr>
        <w:t xml:space="preserve"> желание занять определенную позицию в социуме, заслужить авторитет.</w:t>
      </w:r>
      <w:r w:rsidR="002D4FD8" w:rsidRPr="0071651A">
        <w:rPr>
          <w:rFonts w:ascii="Times New Roman" w:eastAsia="Times New Roman" w:hAnsi="Times New Roman" w:cs="Times New Roman"/>
          <w:sz w:val="28"/>
          <w:szCs w:val="28"/>
        </w:rPr>
        <w:t xml:space="preserve"> У студентов отделения коррекционно-педагогических специальностей к социальным мотивам добавляется еще моральная и психологическая готовность к встрече с особыми детьми, </w:t>
      </w:r>
      <w:r w:rsidR="00231007" w:rsidRPr="0071651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D4FD8" w:rsidRPr="0071651A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="00231007" w:rsidRPr="0071651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D4FD8" w:rsidRPr="0071651A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профессиональное отношение к ним.</w:t>
      </w:r>
    </w:p>
    <w:p w:rsidR="00C5499C" w:rsidRPr="0071651A" w:rsidRDefault="00566703" w:rsidP="0071651A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499C" w:rsidRPr="0071651A">
        <w:rPr>
          <w:rFonts w:ascii="Times New Roman" w:eastAsia="Times New Roman" w:hAnsi="Times New Roman" w:cs="Times New Roman"/>
          <w:sz w:val="28"/>
          <w:szCs w:val="28"/>
        </w:rPr>
        <w:t>ыход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C5499C" w:rsidRPr="0071651A">
        <w:rPr>
          <w:rFonts w:ascii="Times New Roman" w:eastAsia="Times New Roman" w:hAnsi="Times New Roman" w:cs="Times New Roman"/>
          <w:sz w:val="28"/>
          <w:szCs w:val="28"/>
        </w:rPr>
        <w:t xml:space="preserve"> на практику студентов 4 курса по ПМ 03 </w:t>
      </w:r>
      <w:r w:rsidR="00475F80" w:rsidRPr="0071651A">
        <w:rPr>
          <w:rFonts w:ascii="Times New Roman" w:eastAsia="Times New Roman" w:hAnsi="Times New Roman" w:cs="Times New Roman"/>
          <w:sz w:val="28"/>
          <w:szCs w:val="28"/>
        </w:rPr>
        <w:t>«Организация различных видов деятельности и общения детей с ограниченными возможностями здоровья»</w:t>
      </w:r>
      <w:r w:rsidR="00C5499C" w:rsidRPr="0071651A">
        <w:rPr>
          <w:rFonts w:ascii="Times New Roman" w:eastAsia="Times New Roman" w:hAnsi="Times New Roman" w:cs="Times New Roman"/>
          <w:sz w:val="28"/>
          <w:szCs w:val="28"/>
        </w:rPr>
        <w:t xml:space="preserve"> показал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C5499C" w:rsidRPr="0071651A">
        <w:rPr>
          <w:rFonts w:ascii="Times New Roman" w:eastAsia="Times New Roman" w:hAnsi="Times New Roman" w:cs="Times New Roman"/>
          <w:sz w:val="28"/>
          <w:szCs w:val="28"/>
        </w:rPr>
        <w:t>, что не все морально готовы к работе с детьми с ярко выраженными дефектами. Это проявилось в том, что лишь 3 человека выразили уверенное желание проходить концентрированную практику по модулю в специализированном детском саду</w:t>
      </w:r>
      <w:r w:rsidR="001E35C6" w:rsidRPr="0071651A">
        <w:rPr>
          <w:rFonts w:ascii="Times New Roman" w:eastAsia="Times New Roman" w:hAnsi="Times New Roman" w:cs="Times New Roman"/>
          <w:sz w:val="28"/>
          <w:szCs w:val="28"/>
        </w:rPr>
        <w:t xml:space="preserve"> для умственно отсталых, аутичных и глухих детей</w:t>
      </w:r>
      <w:r w:rsidR="00C5499C" w:rsidRPr="0071651A">
        <w:rPr>
          <w:rFonts w:ascii="Times New Roman" w:eastAsia="Times New Roman" w:hAnsi="Times New Roman" w:cs="Times New Roman"/>
          <w:sz w:val="28"/>
          <w:szCs w:val="28"/>
        </w:rPr>
        <w:t>. Остальные предпочли работать с детьми с менее выраженными дефектами развития – речевы</w:t>
      </w:r>
      <w:r w:rsidR="001E35C6" w:rsidRPr="0071651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C5499C" w:rsidRPr="0071651A">
        <w:rPr>
          <w:rFonts w:ascii="Times New Roman" w:eastAsia="Times New Roman" w:hAnsi="Times New Roman" w:cs="Times New Roman"/>
          <w:sz w:val="28"/>
          <w:szCs w:val="28"/>
        </w:rPr>
        <w:t xml:space="preserve"> нарушения</w:t>
      </w:r>
      <w:r w:rsidR="001E35C6" w:rsidRPr="0071651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C5499C" w:rsidRPr="0071651A">
        <w:rPr>
          <w:rFonts w:ascii="Times New Roman" w:eastAsia="Times New Roman" w:hAnsi="Times New Roman" w:cs="Times New Roman"/>
          <w:sz w:val="28"/>
          <w:szCs w:val="28"/>
        </w:rPr>
        <w:t>, задержк</w:t>
      </w:r>
      <w:r w:rsidR="001E35C6" w:rsidRPr="0071651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5499C" w:rsidRPr="0071651A">
        <w:rPr>
          <w:rFonts w:ascii="Times New Roman" w:eastAsia="Times New Roman" w:hAnsi="Times New Roman" w:cs="Times New Roman"/>
          <w:sz w:val="28"/>
          <w:szCs w:val="28"/>
        </w:rPr>
        <w:t xml:space="preserve"> психического развития.</w:t>
      </w:r>
    </w:p>
    <w:p w:rsidR="004325FA" w:rsidRPr="0071651A" w:rsidRDefault="00EE26B7" w:rsidP="0071651A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 xml:space="preserve">Для выявления отношения к коррекционно-педагогической деятельности учащимся групп нового набора </w:t>
      </w:r>
      <w:r w:rsidR="00566703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 w:rsidR="0056670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>Коррекционная пе</w:t>
      </w:r>
      <w:r w:rsidR="00693265" w:rsidRPr="0071651A">
        <w:rPr>
          <w:rFonts w:ascii="Times New Roman" w:eastAsia="Times New Roman" w:hAnsi="Times New Roman" w:cs="Times New Roman"/>
          <w:sz w:val="28"/>
          <w:szCs w:val="28"/>
        </w:rPr>
        <w:t>дагогика в начальном образовании</w:t>
      </w:r>
      <w:r w:rsidR="0056670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 xml:space="preserve"> было предложено написать сочинение-размышление на тему «Кто такие особые дети, и как я могу помочь им». </w:t>
      </w:r>
      <w:proofErr w:type="gramStart"/>
      <w:r w:rsidRPr="0071651A">
        <w:rPr>
          <w:rFonts w:ascii="Times New Roman" w:eastAsia="Times New Roman" w:hAnsi="Times New Roman" w:cs="Times New Roman"/>
          <w:sz w:val="28"/>
          <w:szCs w:val="28"/>
        </w:rPr>
        <w:t>Анализ этих работ показал, что обучающиеся групп, в целом, положительно относятся к выбранной специальности</w:t>
      </w:r>
      <w:r w:rsidR="00A45AC9" w:rsidRPr="0071651A">
        <w:rPr>
          <w:rFonts w:ascii="Times New Roman" w:eastAsia="Times New Roman" w:hAnsi="Times New Roman" w:cs="Times New Roman"/>
          <w:sz w:val="28"/>
          <w:szCs w:val="28"/>
        </w:rPr>
        <w:t xml:space="preserve"> и настроены на будущую </w:t>
      </w:r>
      <w:r w:rsidR="00ED412A" w:rsidRPr="0071651A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="00A45AC9" w:rsidRPr="0071651A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693265" w:rsidRPr="0071651A">
        <w:rPr>
          <w:rFonts w:ascii="Times New Roman" w:eastAsia="Times New Roman" w:hAnsi="Times New Roman" w:cs="Times New Roman"/>
          <w:sz w:val="28"/>
          <w:szCs w:val="28"/>
        </w:rPr>
        <w:t xml:space="preserve"> особыми детьми.</w:t>
      </w:r>
      <w:proofErr w:type="gramEnd"/>
      <w:r w:rsidR="00693265" w:rsidRPr="007165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265" w:rsidRPr="0071651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Их отношение к </w:t>
      </w:r>
      <w:r w:rsidR="004325FA" w:rsidRPr="0071651A">
        <w:rPr>
          <w:rFonts w:ascii="Times New Roman" w:eastAsia="Times New Roman" w:hAnsi="Times New Roman" w:cs="Times New Roman"/>
          <w:sz w:val="28"/>
          <w:szCs w:val="28"/>
        </w:rPr>
        <w:t>будущей профессии</w:t>
      </w:r>
      <w:r w:rsidR="00693265" w:rsidRPr="0071651A">
        <w:rPr>
          <w:rFonts w:ascii="Times New Roman" w:eastAsia="Times New Roman" w:hAnsi="Times New Roman" w:cs="Times New Roman"/>
          <w:sz w:val="28"/>
          <w:szCs w:val="28"/>
        </w:rPr>
        <w:t xml:space="preserve"> выражается в таких фразах, как </w:t>
      </w:r>
      <w:r w:rsidR="00475F80" w:rsidRPr="0071651A">
        <w:rPr>
          <w:rFonts w:ascii="Times New Roman" w:eastAsia="Times New Roman" w:hAnsi="Times New Roman" w:cs="Times New Roman"/>
          <w:sz w:val="28"/>
          <w:szCs w:val="28"/>
        </w:rPr>
        <w:t xml:space="preserve">«Я очень люблю детишек и всячески хочу им помогать», </w:t>
      </w:r>
      <w:r w:rsidR="007536E6" w:rsidRPr="0071651A">
        <w:rPr>
          <w:rFonts w:ascii="Times New Roman" w:eastAsia="Times New Roman" w:hAnsi="Times New Roman" w:cs="Times New Roman"/>
          <w:sz w:val="28"/>
          <w:szCs w:val="28"/>
        </w:rPr>
        <w:t xml:space="preserve">«Особые дети – это дети, нуждающиеся в особом отношении: большом количестве внимания и, конечно, любви», «буду иметь возможность </w:t>
      </w:r>
      <w:proofErr w:type="gramStart"/>
      <w:r w:rsidR="007536E6" w:rsidRPr="0071651A">
        <w:rPr>
          <w:rFonts w:ascii="Times New Roman" w:eastAsia="Times New Roman" w:hAnsi="Times New Roman" w:cs="Times New Roman"/>
          <w:sz w:val="28"/>
          <w:szCs w:val="28"/>
        </w:rPr>
        <w:t>помогать детям… помогать</w:t>
      </w:r>
      <w:proofErr w:type="gramEnd"/>
      <w:r w:rsidR="007536E6" w:rsidRPr="0071651A">
        <w:rPr>
          <w:rFonts w:ascii="Times New Roman" w:eastAsia="Times New Roman" w:hAnsi="Times New Roman" w:cs="Times New Roman"/>
          <w:sz w:val="28"/>
          <w:szCs w:val="28"/>
        </w:rPr>
        <w:t xml:space="preserve"> – это всегда радость», «…наверно, часто буду плакать. Но это того стоит, ведь в этой работе больше радости и душевного счастья», «хочу знакомиться и изучать таких детей»</w:t>
      </w:r>
      <w:r w:rsidR="001E1454" w:rsidRPr="0071651A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E14F4B" w:rsidRPr="0071651A" w:rsidRDefault="001E1454" w:rsidP="0071651A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 xml:space="preserve">Эти </w:t>
      </w:r>
      <w:r w:rsidR="009E2B04" w:rsidRPr="0071651A">
        <w:rPr>
          <w:rFonts w:ascii="Times New Roman" w:eastAsia="Times New Roman" w:hAnsi="Times New Roman" w:cs="Times New Roman"/>
          <w:sz w:val="28"/>
          <w:szCs w:val="28"/>
        </w:rPr>
        <w:t xml:space="preserve">размышления показывают, что 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>студенты</w:t>
      </w:r>
      <w:r w:rsidR="009E2B04" w:rsidRPr="007165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5FA" w:rsidRPr="0071651A">
        <w:rPr>
          <w:rFonts w:ascii="Times New Roman" w:eastAsia="Times New Roman" w:hAnsi="Times New Roman" w:cs="Times New Roman"/>
          <w:sz w:val="28"/>
          <w:szCs w:val="28"/>
        </w:rPr>
        <w:t>весьма эмоционально воспринимают проблемы социальной адаптации детей с ограниченными возможностями здоровья. Учащиеся говорят о социальной несправедливости, осуждают тех, кто не принимает особых детей, относится к ним пренебрежительно или безразлично.</w:t>
      </w:r>
      <w:r w:rsidR="00E14F4B" w:rsidRPr="0071651A">
        <w:rPr>
          <w:rFonts w:ascii="Times New Roman" w:eastAsia="Times New Roman" w:hAnsi="Times New Roman" w:cs="Times New Roman"/>
          <w:sz w:val="28"/>
          <w:szCs w:val="28"/>
        </w:rPr>
        <w:t xml:space="preserve"> Конечно, такие размышления не гарантируют их практической реализации </w:t>
      </w:r>
      <w:r w:rsidR="0024186F" w:rsidRPr="0071651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D412A" w:rsidRPr="0071651A">
        <w:rPr>
          <w:rFonts w:ascii="Times New Roman" w:eastAsia="Times New Roman" w:hAnsi="Times New Roman" w:cs="Times New Roman"/>
          <w:sz w:val="28"/>
          <w:szCs w:val="28"/>
        </w:rPr>
        <w:t>педагогической</w:t>
      </w:r>
      <w:r w:rsidR="0024186F" w:rsidRPr="0071651A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деятельности, но вселяют надежду на то, что </w:t>
      </w:r>
      <w:r w:rsidR="002A50CD" w:rsidRPr="0071651A">
        <w:rPr>
          <w:rFonts w:ascii="Times New Roman" w:eastAsia="Times New Roman" w:hAnsi="Times New Roman" w:cs="Times New Roman"/>
          <w:sz w:val="28"/>
          <w:szCs w:val="28"/>
        </w:rPr>
        <w:t xml:space="preserve">студенты ответственно и 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>эмоционально положительно</w:t>
      </w:r>
      <w:r w:rsidR="002A50CD" w:rsidRPr="0071651A">
        <w:rPr>
          <w:rFonts w:ascii="Times New Roman" w:eastAsia="Times New Roman" w:hAnsi="Times New Roman" w:cs="Times New Roman"/>
          <w:sz w:val="28"/>
          <w:szCs w:val="28"/>
        </w:rPr>
        <w:t xml:space="preserve"> отнесутся к коррекционной составляющей их специальности.</w:t>
      </w:r>
    </w:p>
    <w:p w:rsidR="00EE26B7" w:rsidRPr="0071651A" w:rsidRDefault="00EE26B7" w:rsidP="0071651A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hAnsi="Times New Roman" w:cs="Times New Roman"/>
          <w:sz w:val="28"/>
          <w:szCs w:val="28"/>
        </w:rPr>
        <w:t>Положительное отношение к будущей профессии должно подкрепляться компетентным представлением о ней, в том числе и пониманием роли отдельных дисциплин в системе профессиональной подготовки.</w:t>
      </w:r>
    </w:p>
    <w:p w:rsidR="008B4B4F" w:rsidRPr="0071651A" w:rsidRDefault="00FA4F24" w:rsidP="0071651A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51A">
        <w:rPr>
          <w:rFonts w:ascii="Times New Roman" w:hAnsi="Times New Roman" w:cs="Times New Roman"/>
          <w:sz w:val="28"/>
          <w:szCs w:val="28"/>
        </w:rPr>
        <w:t>Обычно для формирования социальных мотивов профессиональной деятельности педагоги используют метод эвристической беседы, задают проблемные вопросы, не имеющие однозначных ответов и побуждающие студентов задуматься</w:t>
      </w:r>
      <w:r w:rsidR="00A062ED" w:rsidRPr="0071651A">
        <w:rPr>
          <w:rFonts w:ascii="Times New Roman" w:hAnsi="Times New Roman" w:cs="Times New Roman"/>
          <w:sz w:val="28"/>
          <w:szCs w:val="28"/>
        </w:rPr>
        <w:t xml:space="preserve"> о значении и целях своей будущей профессии</w:t>
      </w:r>
      <w:r w:rsidRPr="0071651A">
        <w:rPr>
          <w:rFonts w:ascii="Times New Roman" w:hAnsi="Times New Roman" w:cs="Times New Roman"/>
          <w:sz w:val="28"/>
          <w:szCs w:val="28"/>
        </w:rPr>
        <w:t xml:space="preserve">. При этом необходимо побуждать студентов к самостоятельному изучению информации, которая натолкнет </w:t>
      </w:r>
      <w:r w:rsidR="00A062ED" w:rsidRPr="0071651A">
        <w:rPr>
          <w:rFonts w:ascii="Times New Roman" w:hAnsi="Times New Roman" w:cs="Times New Roman"/>
          <w:sz w:val="28"/>
          <w:szCs w:val="28"/>
        </w:rPr>
        <w:t>их</w:t>
      </w:r>
      <w:r w:rsidRPr="0071651A">
        <w:rPr>
          <w:rFonts w:ascii="Times New Roman" w:hAnsi="Times New Roman" w:cs="Times New Roman"/>
          <w:sz w:val="28"/>
          <w:szCs w:val="28"/>
        </w:rPr>
        <w:t xml:space="preserve"> на требуемый ответ. Считаю, что для первокурсников является достаточно сложным самостоятельный поиск информации, поэтому </w:t>
      </w:r>
      <w:r w:rsidR="00027CAA" w:rsidRPr="0071651A">
        <w:rPr>
          <w:rFonts w:ascii="Times New Roman" w:hAnsi="Times New Roman" w:cs="Times New Roman"/>
          <w:sz w:val="28"/>
          <w:szCs w:val="28"/>
        </w:rPr>
        <w:t>дополнительным материалом</w:t>
      </w:r>
      <w:r w:rsidRPr="0071651A">
        <w:rPr>
          <w:rFonts w:ascii="Times New Roman" w:hAnsi="Times New Roman" w:cs="Times New Roman"/>
          <w:sz w:val="28"/>
          <w:szCs w:val="28"/>
        </w:rPr>
        <w:t xml:space="preserve"> должен снабдить студента педагог. </w:t>
      </w:r>
      <w:r w:rsidR="00A062ED" w:rsidRPr="0071651A">
        <w:rPr>
          <w:rFonts w:ascii="Times New Roman" w:hAnsi="Times New Roman" w:cs="Times New Roman"/>
          <w:sz w:val="28"/>
          <w:szCs w:val="28"/>
        </w:rPr>
        <w:t>Если эт</w:t>
      </w:r>
      <w:r w:rsidR="00693265" w:rsidRPr="0071651A">
        <w:rPr>
          <w:rFonts w:ascii="Times New Roman" w:hAnsi="Times New Roman" w:cs="Times New Roman"/>
          <w:sz w:val="28"/>
          <w:szCs w:val="28"/>
        </w:rPr>
        <w:t>о</w:t>
      </w:r>
      <w:r w:rsidR="00A062ED" w:rsidRPr="0071651A">
        <w:rPr>
          <w:rFonts w:ascii="Times New Roman" w:hAnsi="Times New Roman" w:cs="Times New Roman"/>
          <w:sz w:val="28"/>
          <w:szCs w:val="28"/>
        </w:rPr>
        <w:t xml:space="preserve"> научны</w:t>
      </w:r>
      <w:r w:rsidR="00693265" w:rsidRPr="0071651A">
        <w:rPr>
          <w:rFonts w:ascii="Times New Roman" w:hAnsi="Times New Roman" w:cs="Times New Roman"/>
          <w:sz w:val="28"/>
          <w:szCs w:val="28"/>
        </w:rPr>
        <w:t>й</w:t>
      </w:r>
      <w:r w:rsidR="00A062ED" w:rsidRPr="0071651A">
        <w:rPr>
          <w:rFonts w:ascii="Times New Roman" w:hAnsi="Times New Roman" w:cs="Times New Roman"/>
          <w:sz w:val="28"/>
          <w:szCs w:val="28"/>
        </w:rPr>
        <w:t xml:space="preserve"> текст, то лучше давать е</w:t>
      </w:r>
      <w:r w:rsidR="00693265" w:rsidRPr="0071651A">
        <w:rPr>
          <w:rFonts w:ascii="Times New Roman" w:hAnsi="Times New Roman" w:cs="Times New Roman"/>
          <w:sz w:val="28"/>
          <w:szCs w:val="28"/>
        </w:rPr>
        <w:t>го</w:t>
      </w:r>
      <w:r w:rsidR="00A062ED" w:rsidRPr="0071651A">
        <w:rPr>
          <w:rFonts w:ascii="Times New Roman" w:hAnsi="Times New Roman" w:cs="Times New Roman"/>
          <w:sz w:val="28"/>
          <w:szCs w:val="28"/>
        </w:rPr>
        <w:t xml:space="preserve"> дозировано, обращая внимание на доступность – т.е. студент должен без технических сложностей и материальных затрат найти е</w:t>
      </w:r>
      <w:r w:rsidR="00693265" w:rsidRPr="0071651A">
        <w:rPr>
          <w:rFonts w:ascii="Times New Roman" w:hAnsi="Times New Roman" w:cs="Times New Roman"/>
          <w:sz w:val="28"/>
          <w:szCs w:val="28"/>
        </w:rPr>
        <w:t>го</w:t>
      </w:r>
      <w:r w:rsidR="00A062ED" w:rsidRPr="0071651A">
        <w:rPr>
          <w:rFonts w:ascii="Times New Roman" w:hAnsi="Times New Roman" w:cs="Times New Roman"/>
          <w:sz w:val="28"/>
          <w:szCs w:val="28"/>
        </w:rPr>
        <w:t xml:space="preserve"> в интернете. Если источник информации находится в библиотеке, преподаватель должен убедиться в его наличии и возможности </w:t>
      </w:r>
      <w:r w:rsidR="00A062ED" w:rsidRPr="0071651A">
        <w:rPr>
          <w:rFonts w:ascii="Times New Roman" w:hAnsi="Times New Roman" w:cs="Times New Roman"/>
          <w:sz w:val="28"/>
          <w:szCs w:val="28"/>
        </w:rPr>
        <w:lastRenderedPageBreak/>
        <w:t>использования его студентами. Иначе организационные трудности по добыванию информации могут отпугнуть студента от самостоятельной работы и заставить его махнуть рукой на стремление углубленно изучать учебный предмет.</w:t>
      </w:r>
      <w:r w:rsidR="00EE26B7" w:rsidRPr="0071651A">
        <w:rPr>
          <w:rFonts w:ascii="Times New Roman" w:hAnsi="Times New Roman" w:cs="Times New Roman"/>
          <w:sz w:val="28"/>
          <w:szCs w:val="28"/>
        </w:rPr>
        <w:t xml:space="preserve"> </w:t>
      </w:r>
      <w:r w:rsidR="00C228BC" w:rsidRPr="0071651A">
        <w:rPr>
          <w:rFonts w:ascii="Times New Roman" w:hAnsi="Times New Roman" w:cs="Times New Roman"/>
          <w:sz w:val="28"/>
          <w:szCs w:val="28"/>
        </w:rPr>
        <w:t>Завершить такое аналитическое домашнее задание необходимо обязательной его проверкой, подчеркнув важность и значимость добытой студентом информации.</w:t>
      </w:r>
    </w:p>
    <w:p w:rsidR="00231007" w:rsidRPr="0071651A" w:rsidRDefault="008B4B4F" w:rsidP="0071651A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651A">
        <w:rPr>
          <w:rFonts w:ascii="Times New Roman" w:hAnsi="Times New Roman" w:cs="Times New Roman"/>
          <w:sz w:val="28"/>
          <w:szCs w:val="28"/>
        </w:rPr>
        <w:t xml:space="preserve">Формирование профессиональных интересов должно происходить также через информирование студентов об интересных фактах, связанных с педагогической деятельностью, а также с жизнью известных людей с ограниченными возможностями. С </w:t>
      </w:r>
      <w:r w:rsidR="005B0F76" w:rsidRPr="0071651A">
        <w:rPr>
          <w:rFonts w:ascii="Times New Roman" w:hAnsi="Times New Roman" w:cs="Times New Roman"/>
          <w:sz w:val="28"/>
          <w:szCs w:val="28"/>
        </w:rPr>
        <w:t>та</w:t>
      </w:r>
      <w:r w:rsidRPr="0071651A">
        <w:rPr>
          <w:rFonts w:ascii="Times New Roman" w:hAnsi="Times New Roman" w:cs="Times New Roman"/>
          <w:sz w:val="28"/>
          <w:szCs w:val="28"/>
        </w:rPr>
        <w:t>ки</w:t>
      </w:r>
      <w:r w:rsidR="005B0F76" w:rsidRPr="0071651A">
        <w:rPr>
          <w:rFonts w:ascii="Times New Roman" w:hAnsi="Times New Roman" w:cs="Times New Roman"/>
          <w:sz w:val="28"/>
          <w:szCs w:val="28"/>
        </w:rPr>
        <w:t>ми</w:t>
      </w:r>
      <w:r w:rsidRPr="0071651A">
        <w:rPr>
          <w:rFonts w:ascii="Times New Roman" w:hAnsi="Times New Roman" w:cs="Times New Roman"/>
          <w:sz w:val="28"/>
          <w:szCs w:val="28"/>
        </w:rPr>
        <w:t xml:space="preserve"> факт</w:t>
      </w:r>
      <w:r w:rsidR="005B0F76" w:rsidRPr="0071651A">
        <w:rPr>
          <w:rFonts w:ascii="Times New Roman" w:hAnsi="Times New Roman" w:cs="Times New Roman"/>
          <w:sz w:val="28"/>
          <w:szCs w:val="28"/>
        </w:rPr>
        <w:t>ами</w:t>
      </w:r>
      <w:r w:rsidRPr="0071651A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5B0F76" w:rsidRPr="0071651A">
        <w:rPr>
          <w:rFonts w:ascii="Times New Roman" w:hAnsi="Times New Roman" w:cs="Times New Roman"/>
          <w:sz w:val="28"/>
          <w:szCs w:val="28"/>
        </w:rPr>
        <w:t>познакомиться через</w:t>
      </w:r>
      <w:r w:rsidRPr="0071651A">
        <w:rPr>
          <w:rFonts w:ascii="Times New Roman" w:hAnsi="Times New Roman" w:cs="Times New Roman"/>
          <w:sz w:val="28"/>
          <w:szCs w:val="28"/>
        </w:rPr>
        <w:t xml:space="preserve"> средства массовой информации,  </w:t>
      </w:r>
      <w:r w:rsidR="005B0F76" w:rsidRPr="0071651A">
        <w:rPr>
          <w:rFonts w:ascii="Times New Roman" w:hAnsi="Times New Roman" w:cs="Times New Roman"/>
          <w:sz w:val="28"/>
          <w:szCs w:val="28"/>
        </w:rPr>
        <w:t>просмотр художественных и научно-популярных фильмов, изучение биографий ученых, художников, композиторов, спортсменов с ограниченными возможностями здоровья. Сами уроки должны проходить в доброжелательной атмосфере. Хорошо использовать элементы игры, соревнований. При этом в организацию этих игровых методов целесообразно включать самих студентов, чтобы они могли попробовать свои силы в организации учебного коллектива. Полезно использование презентаций на уроках. В начале этой работы необходимо показать образцы презентаций при изучении тем урока, обратив внимание студентов на общие требования к их составлению</w:t>
      </w:r>
      <w:r w:rsidR="00AE4268" w:rsidRPr="0071651A">
        <w:rPr>
          <w:rFonts w:ascii="Times New Roman" w:hAnsi="Times New Roman" w:cs="Times New Roman"/>
          <w:sz w:val="28"/>
          <w:szCs w:val="28"/>
        </w:rPr>
        <w:t xml:space="preserve">. Затем можно предложить им составить свои собственные презентации по изученным темам. Задание это не должно быть обязательным, его выполнение определяется желанием </w:t>
      </w:r>
      <w:r w:rsidR="001E1454" w:rsidRPr="0071651A">
        <w:rPr>
          <w:rFonts w:ascii="Times New Roman" w:hAnsi="Times New Roman" w:cs="Times New Roman"/>
          <w:sz w:val="28"/>
          <w:szCs w:val="28"/>
        </w:rPr>
        <w:t>учащихся</w:t>
      </w:r>
      <w:r w:rsidR="00AE4268" w:rsidRPr="0071651A">
        <w:rPr>
          <w:rFonts w:ascii="Times New Roman" w:hAnsi="Times New Roman" w:cs="Times New Roman"/>
          <w:sz w:val="28"/>
          <w:szCs w:val="28"/>
        </w:rPr>
        <w:t>. Затем нужно дать студенту возможность выступить по изученному вопросу с использованием презентации. При этом следует воздерживаться от критичных, негативных замечаний по поводу качества презентации</w:t>
      </w:r>
      <w:r w:rsidR="00C228BC" w:rsidRPr="0071651A">
        <w:rPr>
          <w:rFonts w:ascii="Times New Roman" w:hAnsi="Times New Roman" w:cs="Times New Roman"/>
          <w:sz w:val="28"/>
          <w:szCs w:val="28"/>
        </w:rPr>
        <w:t>. Обычно ошибки становятся видны студентам в ходе их выступлений.</w:t>
      </w:r>
      <w:r w:rsidR="002A50CD" w:rsidRPr="0071651A">
        <w:rPr>
          <w:rFonts w:ascii="Times New Roman" w:hAnsi="Times New Roman" w:cs="Times New Roman"/>
          <w:sz w:val="28"/>
          <w:szCs w:val="28"/>
        </w:rPr>
        <w:t xml:space="preserve"> Если учащиеся не выразили желание составить собственные презентации, можно предложить им </w:t>
      </w:r>
      <w:r w:rsidR="003D4239" w:rsidRPr="0071651A">
        <w:rPr>
          <w:rFonts w:ascii="Times New Roman" w:hAnsi="Times New Roman" w:cs="Times New Roman"/>
          <w:sz w:val="28"/>
          <w:szCs w:val="28"/>
        </w:rPr>
        <w:t xml:space="preserve">использовать готовые презентации </w:t>
      </w:r>
      <w:r w:rsidR="00E62E86" w:rsidRPr="0071651A">
        <w:rPr>
          <w:rFonts w:ascii="Times New Roman" w:hAnsi="Times New Roman" w:cs="Times New Roman"/>
          <w:sz w:val="28"/>
          <w:szCs w:val="28"/>
        </w:rPr>
        <w:t xml:space="preserve">педагога </w:t>
      </w:r>
      <w:r w:rsidR="001E1454" w:rsidRPr="0071651A">
        <w:rPr>
          <w:rFonts w:ascii="Times New Roman" w:hAnsi="Times New Roman" w:cs="Times New Roman"/>
          <w:sz w:val="28"/>
          <w:szCs w:val="28"/>
        </w:rPr>
        <w:t>в качестве иллюстраций их устных ответов</w:t>
      </w:r>
      <w:r w:rsidR="003D4239" w:rsidRPr="0071651A">
        <w:rPr>
          <w:rFonts w:ascii="Times New Roman" w:hAnsi="Times New Roman" w:cs="Times New Roman"/>
          <w:sz w:val="28"/>
          <w:szCs w:val="28"/>
        </w:rPr>
        <w:t>.</w:t>
      </w:r>
    </w:p>
    <w:p w:rsidR="007D5159" w:rsidRPr="0071651A" w:rsidRDefault="001E35C6" w:rsidP="005667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lastRenderedPageBreak/>
        <w:t>Подводя итог, можно выделить следующие методические рекомендации по формированию профессиональной мотивации студентов-первокурсников на уроках:</w:t>
      </w:r>
    </w:p>
    <w:p w:rsidR="001E35C6" w:rsidRPr="0071651A" w:rsidRDefault="0024186F" w:rsidP="00566703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>Использование на уроках э</w:t>
      </w:r>
      <w:r w:rsidR="001E35C6" w:rsidRPr="0071651A">
        <w:rPr>
          <w:rFonts w:ascii="Times New Roman" w:eastAsia="Times New Roman" w:hAnsi="Times New Roman" w:cs="Times New Roman"/>
          <w:sz w:val="28"/>
          <w:szCs w:val="28"/>
        </w:rPr>
        <w:t>вристическ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>ой беседы, п</w:t>
      </w:r>
      <w:r w:rsidR="001E35C6" w:rsidRPr="0071651A">
        <w:rPr>
          <w:rFonts w:ascii="Times New Roman" w:eastAsia="Times New Roman" w:hAnsi="Times New Roman" w:cs="Times New Roman"/>
          <w:sz w:val="28"/>
          <w:szCs w:val="28"/>
        </w:rPr>
        <w:t>роблемны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>х вопросов</w:t>
      </w:r>
    </w:p>
    <w:p w:rsidR="001E35C6" w:rsidRPr="0071651A" w:rsidRDefault="001E35C6" w:rsidP="00566703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>Избегание заданий, требующих от студентов сложных технических</w:t>
      </w:r>
      <w:r w:rsidR="00DD6751" w:rsidRPr="0071651A">
        <w:rPr>
          <w:rFonts w:ascii="Times New Roman" w:eastAsia="Times New Roman" w:hAnsi="Times New Roman" w:cs="Times New Roman"/>
          <w:sz w:val="28"/>
          <w:szCs w:val="28"/>
        </w:rPr>
        <w:t xml:space="preserve"> умений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 xml:space="preserve"> или материальных </w:t>
      </w:r>
      <w:r w:rsidR="00DD6751" w:rsidRPr="0071651A">
        <w:rPr>
          <w:rFonts w:ascii="Times New Roman" w:eastAsia="Times New Roman" w:hAnsi="Times New Roman" w:cs="Times New Roman"/>
          <w:sz w:val="28"/>
          <w:szCs w:val="28"/>
        </w:rPr>
        <w:t>затрат</w:t>
      </w:r>
    </w:p>
    <w:p w:rsidR="001E35C6" w:rsidRPr="0071651A" w:rsidRDefault="001E35C6" w:rsidP="00566703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>Использование на уроках элементов соревнований, игровых методов</w:t>
      </w:r>
    </w:p>
    <w:p w:rsidR="001E35C6" w:rsidRPr="0071651A" w:rsidRDefault="001E35C6" w:rsidP="00566703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>Включение студентов в реализацию игровых методов на уроках</w:t>
      </w:r>
    </w:p>
    <w:p w:rsidR="001E35C6" w:rsidRPr="0071651A" w:rsidRDefault="001E35C6" w:rsidP="00566703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 xml:space="preserve">Устные ответы студентов с использованием презентаций (собственных или предложенных </w:t>
      </w:r>
      <w:r w:rsidR="0024186F" w:rsidRPr="0071651A">
        <w:rPr>
          <w:rFonts w:ascii="Times New Roman" w:eastAsia="Times New Roman" w:hAnsi="Times New Roman" w:cs="Times New Roman"/>
          <w:sz w:val="28"/>
          <w:szCs w:val="28"/>
        </w:rPr>
        <w:t>преподавателем</w:t>
      </w:r>
      <w:r w:rsidRPr="0071651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E35C6" w:rsidRPr="0071651A" w:rsidRDefault="001E35C6" w:rsidP="00566703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>Информирование студентов об интересных фактах, материалах, освещающих педагогическую деятельность, жизнь людей с ОВЗ.</w:t>
      </w:r>
    </w:p>
    <w:p w:rsidR="00685BA4" w:rsidRPr="0071651A" w:rsidRDefault="00027CAA" w:rsidP="0056670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1A">
        <w:rPr>
          <w:rFonts w:ascii="Times New Roman" w:eastAsia="Times New Roman" w:hAnsi="Times New Roman" w:cs="Times New Roman"/>
          <w:sz w:val="28"/>
          <w:szCs w:val="28"/>
        </w:rPr>
        <w:t xml:space="preserve">Следование данным методическим рекомендациям на уроках позволит формировать или поддерживать интерес учащихся к педагогической профессии, что является основой их профессиональной мотивации. </w:t>
      </w:r>
    </w:p>
    <w:p w:rsidR="008A2509" w:rsidRPr="0071651A" w:rsidRDefault="008A2509" w:rsidP="0056670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28D0" w:rsidRPr="00BE28D0" w:rsidRDefault="00D515CA" w:rsidP="00BE28D0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 w:rsidR="008A2509" w:rsidRPr="00D515CA">
        <w:rPr>
          <w:rFonts w:ascii="Times New Roman" w:eastAsia="Times New Roman" w:hAnsi="Times New Roman" w:cs="Times New Roman"/>
          <w:b/>
          <w:sz w:val="28"/>
          <w:szCs w:val="28"/>
        </w:rPr>
        <w:t xml:space="preserve"> литератур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</w:p>
    <w:p w:rsidR="0063252A" w:rsidRPr="00BE28D0" w:rsidRDefault="0063252A" w:rsidP="00BE28D0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 w:rsidRPr="00BE28D0">
        <w:rPr>
          <w:rFonts w:ascii="Times New Roman" w:eastAsia="Times New Roman" w:hAnsi="Times New Roman" w:cs="Times New Roman"/>
          <w:bCs/>
          <w:sz w:val="28"/>
          <w:szCs w:val="28"/>
        </w:rPr>
        <w:t>Галай</w:t>
      </w:r>
      <w:proofErr w:type="spellEnd"/>
      <w:r w:rsidRPr="00BE28D0">
        <w:rPr>
          <w:rFonts w:ascii="Times New Roman" w:eastAsia="Times New Roman" w:hAnsi="Times New Roman" w:cs="Times New Roman"/>
          <w:bCs/>
          <w:sz w:val="28"/>
          <w:szCs w:val="28"/>
        </w:rPr>
        <w:t xml:space="preserve"> Н. В., Марчук Е.А. Успешная адаптация первокурсников как основополагающая профессионального выбора студентов</w:t>
      </w:r>
      <w:bookmarkEnd w:id="0"/>
      <w:r w:rsidRPr="00BE28D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6A2EB0" w:rsidRPr="00BE28D0">
        <w:rPr>
          <w:sz w:val="28"/>
          <w:szCs w:val="28"/>
        </w:rPr>
        <w:t xml:space="preserve"> </w:t>
      </w:r>
      <w:r w:rsidR="006A2EB0" w:rsidRPr="00BE28D0">
        <w:rPr>
          <w:rFonts w:ascii="Times New Roman" w:eastAsia="Times New Roman" w:hAnsi="Times New Roman" w:cs="Times New Roman"/>
          <w:bCs/>
          <w:sz w:val="28"/>
          <w:szCs w:val="28"/>
        </w:rPr>
        <w:t>http://www.tcek.ru/2014-04-01-05-12-30/863-2014-04-18-04-44-22.html</w:t>
      </w:r>
    </w:p>
    <w:p w:rsidR="0063252A" w:rsidRPr="0071651A" w:rsidRDefault="0063252A" w:rsidP="00566703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51A">
        <w:rPr>
          <w:rFonts w:ascii="Times New Roman" w:hAnsi="Times New Roman" w:cs="Times New Roman"/>
          <w:sz w:val="28"/>
          <w:szCs w:val="28"/>
        </w:rPr>
        <w:t>Гердт Н.А. Формирование профессионального и творческого потенциала первокурсников методами активного обучения</w:t>
      </w:r>
      <w:r w:rsidR="006A2EB0" w:rsidRPr="0071651A">
        <w:rPr>
          <w:rFonts w:ascii="Times New Roman" w:hAnsi="Times New Roman" w:cs="Times New Roman"/>
          <w:sz w:val="28"/>
          <w:szCs w:val="28"/>
        </w:rPr>
        <w:t>//Среднее профессиональное образование -2014 - №11</w:t>
      </w:r>
    </w:p>
    <w:p w:rsidR="00BE28D0" w:rsidRPr="00BE28D0" w:rsidRDefault="00BE28D0" w:rsidP="00566703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8D0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Калинина З.Н., </w:t>
      </w:r>
      <w:proofErr w:type="spellStart"/>
      <w:r w:rsidRPr="00BE28D0">
        <w:rPr>
          <w:rFonts w:ascii="Times New Roman" w:eastAsia="Times New Roman" w:hAnsi="Times New Roman" w:cs="Times New Roman"/>
          <w:color w:val="202020"/>
          <w:sz w:val="28"/>
          <w:szCs w:val="28"/>
        </w:rPr>
        <w:t>Декина</w:t>
      </w:r>
      <w:proofErr w:type="spellEnd"/>
      <w:r w:rsidRPr="00BE28D0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Е.В. Психолого-педагогическое сопровождение несовершеннолетних студентов // Современные </w:t>
      </w:r>
      <w:r w:rsidRPr="00BE28D0">
        <w:rPr>
          <w:rFonts w:ascii="Times New Roman" w:eastAsia="Times New Roman" w:hAnsi="Times New Roman" w:cs="Times New Roman"/>
          <w:color w:val="202020"/>
          <w:sz w:val="28"/>
          <w:szCs w:val="28"/>
        </w:rPr>
        <w:lastRenderedPageBreak/>
        <w:t>проблемы науки и образования. – 2016. – № 4.; URL: http://www.science-education.ru/ru/article/view?id=24987 (дата обращения: 16.09.2018).</w:t>
      </w:r>
    </w:p>
    <w:p w:rsidR="0063252A" w:rsidRPr="0071651A" w:rsidRDefault="008A2509" w:rsidP="00566703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51A">
        <w:rPr>
          <w:rFonts w:ascii="Times New Roman" w:hAnsi="Times New Roman" w:cs="Times New Roman"/>
          <w:sz w:val="28"/>
          <w:szCs w:val="28"/>
        </w:rPr>
        <w:t>Колмогорова Л.А. Особенности мотивации, учения и адаптации студентов первокурсников с различными типами профессионального самоопределения</w:t>
      </w:r>
      <w:r w:rsidR="006A2EB0" w:rsidRPr="0071651A">
        <w:rPr>
          <w:rFonts w:ascii="Times New Roman" w:hAnsi="Times New Roman" w:cs="Times New Roman"/>
          <w:sz w:val="28"/>
          <w:szCs w:val="28"/>
        </w:rPr>
        <w:t>//Мир науки, культуры, образования – 2008 - №4</w:t>
      </w:r>
    </w:p>
    <w:p w:rsidR="0063252A" w:rsidRPr="0071651A" w:rsidRDefault="0063252A" w:rsidP="00566703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1A">
        <w:rPr>
          <w:rFonts w:ascii="Times New Roman" w:hAnsi="Times New Roman" w:cs="Times New Roman"/>
          <w:sz w:val="28"/>
          <w:szCs w:val="28"/>
        </w:rPr>
        <w:t>Лисовец</w:t>
      </w:r>
      <w:proofErr w:type="spellEnd"/>
      <w:r w:rsidRPr="0071651A">
        <w:rPr>
          <w:rFonts w:ascii="Times New Roman" w:hAnsi="Times New Roman" w:cs="Times New Roman"/>
          <w:sz w:val="28"/>
          <w:szCs w:val="28"/>
        </w:rPr>
        <w:t xml:space="preserve"> Н.М. Профессиональная мотивация студентов как способ активации обучения</w:t>
      </w:r>
      <w:r w:rsidR="006A2EB0" w:rsidRPr="0071651A">
        <w:rPr>
          <w:rFonts w:ascii="Times New Roman" w:hAnsi="Times New Roman" w:cs="Times New Roman"/>
          <w:sz w:val="28"/>
          <w:szCs w:val="28"/>
        </w:rPr>
        <w:t xml:space="preserve"> – материалы фестиваля педагогических идей «Открытый урок» - http://festival.1september.ru/articles/598947/</w:t>
      </w:r>
    </w:p>
    <w:p w:rsidR="008A2509" w:rsidRPr="0071651A" w:rsidRDefault="008A2509" w:rsidP="00566703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51A">
        <w:rPr>
          <w:rFonts w:ascii="Times New Roman" w:hAnsi="Times New Roman" w:cs="Times New Roman"/>
          <w:sz w:val="28"/>
          <w:szCs w:val="28"/>
        </w:rPr>
        <w:t>Маркова А.К. Формирование мотивации учения в школьном возрасте</w:t>
      </w:r>
      <w:r w:rsidR="006A2EB0" w:rsidRPr="0071651A">
        <w:rPr>
          <w:rFonts w:ascii="Times New Roman" w:hAnsi="Times New Roman" w:cs="Times New Roman"/>
          <w:sz w:val="28"/>
          <w:szCs w:val="28"/>
        </w:rPr>
        <w:t>: Пособие для учителя – Москва</w:t>
      </w:r>
      <w:proofErr w:type="gramStart"/>
      <w:r w:rsidR="006A2EB0" w:rsidRPr="0071651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6A2EB0" w:rsidRPr="0071651A">
        <w:rPr>
          <w:rFonts w:ascii="Times New Roman" w:hAnsi="Times New Roman" w:cs="Times New Roman"/>
          <w:sz w:val="28"/>
          <w:szCs w:val="28"/>
        </w:rPr>
        <w:t>Просвещение,1983</w:t>
      </w:r>
    </w:p>
    <w:p w:rsidR="0063252A" w:rsidRPr="0071651A" w:rsidRDefault="0063252A" w:rsidP="0056670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3252A" w:rsidRPr="0071651A" w:rsidSect="007165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A0B05"/>
    <w:multiLevelType w:val="hybridMultilevel"/>
    <w:tmpl w:val="36EA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45CF4"/>
    <w:multiLevelType w:val="hybridMultilevel"/>
    <w:tmpl w:val="09B84C90"/>
    <w:lvl w:ilvl="0" w:tplc="852A46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9CB5CC8"/>
    <w:multiLevelType w:val="multilevel"/>
    <w:tmpl w:val="43F0B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166A4F"/>
    <w:multiLevelType w:val="multilevel"/>
    <w:tmpl w:val="3EDAB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147D"/>
    <w:rsid w:val="000100CE"/>
    <w:rsid w:val="00027CAA"/>
    <w:rsid w:val="000379C8"/>
    <w:rsid w:val="00081B04"/>
    <w:rsid w:val="00133E09"/>
    <w:rsid w:val="001A3E46"/>
    <w:rsid w:val="001E1454"/>
    <w:rsid w:val="001E35C6"/>
    <w:rsid w:val="00201033"/>
    <w:rsid w:val="00231007"/>
    <w:rsid w:val="00237D27"/>
    <w:rsid w:val="0024186F"/>
    <w:rsid w:val="0029053B"/>
    <w:rsid w:val="002A50CD"/>
    <w:rsid w:val="002D4FD8"/>
    <w:rsid w:val="003176B0"/>
    <w:rsid w:val="00360F66"/>
    <w:rsid w:val="003D4239"/>
    <w:rsid w:val="003D65C8"/>
    <w:rsid w:val="00431600"/>
    <w:rsid w:val="004325FA"/>
    <w:rsid w:val="0046620D"/>
    <w:rsid w:val="00475F80"/>
    <w:rsid w:val="004941DD"/>
    <w:rsid w:val="004E18A5"/>
    <w:rsid w:val="005427A8"/>
    <w:rsid w:val="00566703"/>
    <w:rsid w:val="00575422"/>
    <w:rsid w:val="005A52C0"/>
    <w:rsid w:val="005B0F76"/>
    <w:rsid w:val="005C147D"/>
    <w:rsid w:val="005D5B48"/>
    <w:rsid w:val="0063252A"/>
    <w:rsid w:val="006628CB"/>
    <w:rsid w:val="00685BA4"/>
    <w:rsid w:val="00693265"/>
    <w:rsid w:val="0069674C"/>
    <w:rsid w:val="006A2EB0"/>
    <w:rsid w:val="006B0223"/>
    <w:rsid w:val="0071651A"/>
    <w:rsid w:val="00752A37"/>
    <w:rsid w:val="007536E6"/>
    <w:rsid w:val="00790FA0"/>
    <w:rsid w:val="007D5159"/>
    <w:rsid w:val="008A2509"/>
    <w:rsid w:val="008B4B4F"/>
    <w:rsid w:val="008E1AFD"/>
    <w:rsid w:val="008E3695"/>
    <w:rsid w:val="009611D4"/>
    <w:rsid w:val="009A1E5E"/>
    <w:rsid w:val="009E2B04"/>
    <w:rsid w:val="00A062ED"/>
    <w:rsid w:val="00A45AC9"/>
    <w:rsid w:val="00AE4268"/>
    <w:rsid w:val="00B07CAF"/>
    <w:rsid w:val="00B80539"/>
    <w:rsid w:val="00BA610F"/>
    <w:rsid w:val="00BB2473"/>
    <w:rsid w:val="00BD46D0"/>
    <w:rsid w:val="00BE28D0"/>
    <w:rsid w:val="00C014A2"/>
    <w:rsid w:val="00C228BC"/>
    <w:rsid w:val="00C269E0"/>
    <w:rsid w:val="00C31805"/>
    <w:rsid w:val="00C5499C"/>
    <w:rsid w:val="00C62810"/>
    <w:rsid w:val="00D1649B"/>
    <w:rsid w:val="00D23D69"/>
    <w:rsid w:val="00D515CA"/>
    <w:rsid w:val="00D72F4C"/>
    <w:rsid w:val="00D92310"/>
    <w:rsid w:val="00DD6751"/>
    <w:rsid w:val="00DE6546"/>
    <w:rsid w:val="00E14F4B"/>
    <w:rsid w:val="00E62E86"/>
    <w:rsid w:val="00EB5A35"/>
    <w:rsid w:val="00ED412A"/>
    <w:rsid w:val="00EE26B7"/>
    <w:rsid w:val="00EF408B"/>
    <w:rsid w:val="00FA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A8"/>
  </w:style>
  <w:style w:type="paragraph" w:styleId="1">
    <w:name w:val="heading 1"/>
    <w:basedOn w:val="a"/>
    <w:link w:val="10"/>
    <w:uiPriority w:val="9"/>
    <w:qFormat/>
    <w:rsid w:val="005A52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52C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11">
    <w:name w:val="Название1"/>
    <w:basedOn w:val="a0"/>
    <w:rsid w:val="005A52C0"/>
  </w:style>
  <w:style w:type="character" w:styleId="a3">
    <w:name w:val="Hyperlink"/>
    <w:basedOn w:val="a0"/>
    <w:uiPriority w:val="99"/>
    <w:semiHidden/>
    <w:unhideWhenUsed/>
    <w:rsid w:val="005A52C0"/>
    <w:rPr>
      <w:color w:val="0000FF"/>
      <w:u w:val="single"/>
    </w:rPr>
  </w:style>
  <w:style w:type="character" w:customStyle="1" w:styleId="apple-converted-space">
    <w:name w:val="apple-converted-space"/>
    <w:basedOn w:val="a0"/>
    <w:rsid w:val="005A52C0"/>
  </w:style>
  <w:style w:type="character" w:customStyle="1" w:styleId="edition">
    <w:name w:val="edition"/>
    <w:basedOn w:val="a0"/>
    <w:rsid w:val="005A52C0"/>
  </w:style>
  <w:style w:type="character" w:customStyle="1" w:styleId="num">
    <w:name w:val="num"/>
    <w:basedOn w:val="a0"/>
    <w:rsid w:val="005A52C0"/>
  </w:style>
  <w:style w:type="paragraph" w:styleId="a4">
    <w:name w:val="Balloon Text"/>
    <w:basedOn w:val="a"/>
    <w:link w:val="a5"/>
    <w:uiPriority w:val="99"/>
    <w:semiHidden/>
    <w:unhideWhenUsed/>
    <w:rsid w:val="005A5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2C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1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E35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4910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8965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6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6</cp:revision>
  <cp:lastPrinted>2015-10-20T20:15:00Z</cp:lastPrinted>
  <dcterms:created xsi:type="dcterms:W3CDTF">2015-10-20T20:19:00Z</dcterms:created>
  <dcterms:modified xsi:type="dcterms:W3CDTF">2018-09-16T16:31:00Z</dcterms:modified>
</cp:coreProperties>
</file>