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54" w:rsidRDefault="00874554" w:rsidP="0087455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УДК 377.8</w:t>
      </w:r>
    </w:p>
    <w:p w:rsidR="00874554" w:rsidRPr="00ED6AEB" w:rsidRDefault="00874554" w:rsidP="008745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D6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очегарова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Светлана Владимировна</w:t>
      </w:r>
    </w:p>
    <w:p w:rsidR="00874554" w:rsidRPr="00ED6AEB" w:rsidRDefault="00874554" w:rsidP="008745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6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методист ГБПОУ </w:t>
      </w:r>
      <w:proofErr w:type="gramStart"/>
      <w:r w:rsidRPr="00ED6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</w:t>
      </w:r>
      <w:proofErr w:type="gramEnd"/>
    </w:p>
    <w:p w:rsidR="00874554" w:rsidRDefault="00874554" w:rsidP="008745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D6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«Губернский педагогический колледж</w:t>
      </w:r>
      <w:r w:rsidRPr="0048584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</w:p>
    <w:p w:rsidR="00874554" w:rsidRDefault="00874554" w:rsidP="008745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74554" w:rsidRDefault="00874554" w:rsidP="008745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Использование стандартов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практических занятиях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 средство повышения качества подготовки студентов ГБПОУ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</w:t>
      </w:r>
      <w:proofErr w:type="gramEnd"/>
    </w:p>
    <w:p w:rsidR="00874554" w:rsidRPr="008E4274" w:rsidRDefault="00874554" w:rsidP="008745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5B773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Губернский</w:t>
      </w:r>
      <w:r w:rsidRPr="005B773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педагогический</w:t>
      </w:r>
      <w:r w:rsidRPr="005B773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колледж</w:t>
      </w:r>
      <w:r w:rsidRPr="005B773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»</w:t>
      </w:r>
    </w:p>
    <w:p w:rsidR="00874554" w:rsidRPr="005B7735" w:rsidRDefault="00874554" w:rsidP="008745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74554" w:rsidRDefault="00874554" w:rsidP="00874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E9A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BC202C">
        <w:rPr>
          <w:rFonts w:ascii="Times New Roman" w:hAnsi="Times New Roman" w:cs="Times New Roman"/>
          <w:sz w:val="28"/>
          <w:szCs w:val="28"/>
        </w:rPr>
        <w:t xml:space="preserve"> </w:t>
      </w:r>
      <w:r w:rsidRPr="00107E9A">
        <w:rPr>
          <w:rFonts w:ascii="Times New Roman" w:hAnsi="Times New Roman" w:cs="Times New Roman"/>
          <w:sz w:val="28"/>
          <w:szCs w:val="28"/>
        </w:rPr>
        <w:t xml:space="preserve">Статья предназначена для преподавателей, реализующих программы СПО педагогического профиля. </w:t>
      </w:r>
      <w:r w:rsidRPr="00BC202C">
        <w:rPr>
          <w:rFonts w:ascii="Times New Roman" w:hAnsi="Times New Roman" w:cs="Times New Roman"/>
          <w:sz w:val="28"/>
          <w:szCs w:val="28"/>
        </w:rPr>
        <w:t xml:space="preserve">В статье рассматривается проблема профессионального образования в соответствии со стандартами организации </w:t>
      </w:r>
      <w:proofErr w:type="spellStart"/>
      <w:r w:rsidRPr="00BC202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BC202C">
        <w:rPr>
          <w:rFonts w:ascii="Times New Roman" w:hAnsi="Times New Roman" w:cs="Times New Roman"/>
          <w:sz w:val="28"/>
          <w:szCs w:val="28"/>
        </w:rPr>
        <w:t xml:space="preserve"> </w:t>
      </w:r>
      <w:r w:rsidRPr="00107E9A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 xml:space="preserve">ование принципов и стандартов </w:t>
      </w:r>
      <w:proofErr w:type="spellStart"/>
      <w:r w:rsidRPr="00BC202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07E9A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107E9A">
        <w:rPr>
          <w:rFonts w:ascii="Times New Roman" w:hAnsi="Times New Roman" w:cs="Times New Roman"/>
          <w:sz w:val="28"/>
          <w:szCs w:val="28"/>
        </w:rPr>
        <w:t xml:space="preserve"> как инструмент независимой оценки качества педаго</w:t>
      </w:r>
      <w:r>
        <w:rPr>
          <w:rFonts w:ascii="Times New Roman" w:hAnsi="Times New Roman" w:cs="Times New Roman"/>
          <w:sz w:val="28"/>
          <w:szCs w:val="28"/>
        </w:rPr>
        <w:t>гического образования и средство</w:t>
      </w:r>
      <w:r w:rsidRPr="00107E9A">
        <w:rPr>
          <w:rFonts w:ascii="Times New Roman" w:hAnsi="Times New Roman" w:cs="Times New Roman"/>
          <w:sz w:val="28"/>
          <w:szCs w:val="28"/>
        </w:rPr>
        <w:t xml:space="preserve"> повышения его качества. Движение </w:t>
      </w:r>
      <w:proofErr w:type="spellStart"/>
      <w:r w:rsidRPr="00BC202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07E9A">
        <w:rPr>
          <w:rFonts w:ascii="Times New Roman" w:hAnsi="Times New Roman" w:cs="Times New Roman"/>
          <w:sz w:val="28"/>
          <w:szCs w:val="28"/>
        </w:rPr>
        <w:t xml:space="preserve"> можно использовать для проектирования современного образовательного процесса, обеспечивающего высокий уровень подготовки специалистов среднего звена. </w:t>
      </w:r>
    </w:p>
    <w:p w:rsidR="00874554" w:rsidRDefault="00874554" w:rsidP="008745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4554" w:rsidRPr="00874554" w:rsidRDefault="00874554" w:rsidP="00874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E9A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BC202C">
        <w:rPr>
          <w:rFonts w:ascii="Times New Roman" w:hAnsi="Times New Roman" w:cs="Times New Roman"/>
          <w:sz w:val="28"/>
          <w:szCs w:val="28"/>
        </w:rPr>
        <w:t xml:space="preserve"> </w:t>
      </w:r>
      <w:r w:rsidRPr="00282BD0">
        <w:rPr>
          <w:rFonts w:ascii="Times New Roman" w:hAnsi="Times New Roman" w:cs="Times New Roman"/>
          <w:sz w:val="28"/>
          <w:szCs w:val="28"/>
        </w:rPr>
        <w:t>среднее профессиональное образование, конкурсы профессионального мастерст</w:t>
      </w:r>
      <w:r>
        <w:rPr>
          <w:rFonts w:ascii="Times New Roman" w:hAnsi="Times New Roman" w:cs="Times New Roman"/>
          <w:sz w:val="28"/>
          <w:szCs w:val="28"/>
        </w:rPr>
        <w:t>ва,</w:t>
      </w:r>
      <w:r w:rsidRPr="00BC2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стандарты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компетенции</w:t>
      </w:r>
      <w:r w:rsidRPr="00BC20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практические занятия,</w:t>
      </w:r>
      <w:r w:rsidRPr="004C14B2"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интерактивные технологии</w:t>
      </w:r>
      <w:r w:rsidRPr="004C14B2">
        <w:rPr>
          <w:rFonts w:ascii="Times New Roman" w:hAnsi="Times New Roman" w:cs="Times New Roman"/>
          <w:sz w:val="28"/>
          <w:szCs w:val="28"/>
        </w:rPr>
        <w:t xml:space="preserve"> и 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C14B2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задач системы профессионального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повышение качества подготовки педагогических кадров в соответствии с современным уровнем развития образования и ожиданиями работодателей. Педаг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 XXI века – это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тная, творческ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конкурентоспособная личность; это профессионал,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активно мыслящий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прогнозирующий результаты своей деятельности и умело моделирующий образовательный процесс. Социуму нужны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выпускники педагогических образовательных организаций, которые  готовы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включению в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дальнейшую жизнедея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тельность, способны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решать встающие перед ними жизненные и профессиональные проблемы. А это во многом зависит не только от полученных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 умений, навыков,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от уровня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студентов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и профессиональных компетенций, а также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сионально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 личностных качеств, обеспечивающих реализацию современных целей образования.</w:t>
      </w:r>
    </w:p>
    <w:p w:rsidR="00874554" w:rsidRPr="00AB40A5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способов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комплекса мер, направленных на совершенствование системы среднего профессионального образования, является участие в движении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WS). Использование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ципов и стандартов WS сегодня рассматривается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инструмент независимой оценки качества педагогического образования и средство повышения его качества. Благодаря методическому обеспечению, разработанности оценочных процедур, регламентов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конкурсов, движение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образовательный процесс, обеспечивающий высокий уровень подготовки специалиста среднего звена. 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формирования и развития конкурсов профессионального мастерства в соответствии со стандартами WS призвана организовать разработку новых образовательных программ, использовать эффект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ивные методики и технологии не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для подготовки обучающихся к участию в национальных и международных конкурсах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мастерства WS, но и для развития системы СПО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коррелирующей с существующими требованиями, предъявленными современным обществом к уровню профессиональной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дготовки педагогических кадров [3].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еменный руководитель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бразовательной организации заинтересован в специалистах, способных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решать встающие перед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профессиональные проблемы. Успешное их решение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напрямую зависит от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профессиональных компетенций выпускников колледжа –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качественных образований, основанных на знаниях, опыте, ценностях, которые приобретаются в процес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обучения и в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профессиональной подготовки во время прохождения учебной и производственной практик.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педагога – это органический комплекс общепрофессиональных (связанных с педагогической деятельностью вообще) и специальных (отражающих специфику образовательной системы в целом и образовательного учреждения в частности) знаний, умений, навыков, способностей, обеспечивающих эффективность выполнения основных видов профессиональной педагогической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значение в формировании профессионализм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компетенций, профессионально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 личностных качеств имеют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наш взгляд,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практические занятия с использованием стандартов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Использование идеи движения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технологий проведения конкурсов и оценивания уровня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компетенций будущих педагогов на практических занятиях позволяет обеспечить более высокий уровень подготовки специалистов среднего звена.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занятия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важная составляющая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профессиональной подготовки специалистов среднего звена. Результатом обучения на практических занятиях является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и профессиональных компетенций, необходимых для педагогической деятельности, а опыт их применения студенты получат при прохождении производственной практики в образовательных организациях.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практических занятиях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02.01. Теоретические и методические основы организации игровой деятельности детей раннего и дошкольного возраста в рамках ПМ.02 Организация различных видов деятельности и общения детей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решаются следующие задачи: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обогащение и систематизация знаний студентов о вопросах обучения, воспитания детей и организации их развития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 детского сада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умений студентов анализировать и обобщать теоретический материал на основе психолого-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исследований;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развитие умений студентов определять содержание и методические приёмы работы с детьми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навыков планирования;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диагностических, прогностических и конструктивных навыков у студентов;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навыков совместной деятельности; 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творческих способностей студентов и др.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практических занятий с учетом стандартов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использование разных форм их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методов обучения. В ходе проведения практических занятий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мастер-классы, 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нинги, ролевые и деловые игры,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торины, презентации и т.д.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позволяет разнообразить учебную деятельность студентов на практических занятиях, повысить субъектную позиции обучающихся, создать условия для развития у них интереса к проблемам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формировать навыки работы в команде и многое другое.</w:t>
      </w:r>
      <w:proofErr w:type="gramEnd"/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практических занятий</w:t>
      </w:r>
      <w:r w:rsidRPr="00AB4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соотноситься с требова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ФГОС СПО по специальности «Дошкольное образование»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требованиями профессионального стандарта «Педагог», а также с требованиями подготовки высококвалифицированных кадров движения «Молодые профессионалы» (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WorldSkillsRussia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). Учет обозначенных требований позволяет на практических занятиях обеспечить формирование необходимых компетенций и удовлетворить интересы работодателей в части освоения основных и дополнительных видов профессиональной деятельности.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содержание практических занятий, как показывает опыт, целесообразно включать: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мативных документов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учебной и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документации, планов работы, конспектов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технологических карт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работу с учебно-методическими комплексами и методическими материалами;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практическое ознакомление с условиями, содержанием и организацией образовательной работы в учреждениях образования, непосредственно в процессе учебной практики или видеозаписи;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психолого-педагогических ситуаций;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индивидуа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достижений воспитанников, проведение диагностики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внесение предложений по организации педагогической работы;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конструирование образовательного процесса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организованной образовательной деятельности, режимных моментов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с заданной целью;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задач различного вида, проведение разного рода упражнений, направленных на отработку навыков и т.д.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важная роль отводится интерактивным формам проведения практических занятий. К ним относятся: проблемный семинар, семинар-практикум, деловая и ролевая игры, решение педагогических задач, проектная деятельность и др. Так, например, ролевая игра эффективно учит студентов применять теоретические знания и практические навыки для решения поставленных педагогических задач в процессе имитации педагогической деятельности. Через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олевую игру происходит активное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профессиональных действий, необх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одимых педагогу.  На практических занятиях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решения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ситуационных задач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знакомятся с педагогической ситуацией, анализируют ее и высказывают свои идеи и решения, обосновывая позицию теоретическими исследованиями, а также успешным собственным опытом или опытом старших коллег. 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данных интерактивных технологий и форм обучения на практических занятиях обеспечивает взаимодействие обучающихся не только с преподавателем, но и друг с другом. Именно такой подход позволяет сделать практический урок эффективным, направленным на успешное овладение студентами необходимыми компетенциями для выполнения разных видов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педагогической деятельности, предусмотренных профессиональным 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педагога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4554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значение практические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анятия имеют при подготовке к участию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ионатах «Молодые профессионалы»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Russia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внедрение в образовательный процесс </w:t>
      </w:r>
      <w:proofErr w:type="spell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 создание условий для формирования у обучаемого опыта самостоятельного решения познавательных, коммуникативных, организационных, нравственных и иных проблем, составляют основу подготовки обучающегося к участию в конкурсах профессионального мастерства и к успешной самостоятельной профессиональной деятельности.</w:t>
      </w:r>
    </w:p>
    <w:p w:rsidR="00874554" w:rsidRPr="00AB40A5" w:rsidRDefault="00874554" w:rsidP="008745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используя идеологию движения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WS в образовательном процессе, </w:t>
      </w:r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 не только освоение обучающимися профессиональных компетенций ФГОС СПО и трудовых функций Профессиональных стандартов, но и повышается качество профессиональной подготовки, развивается профессиональное и креативное мышление студентов, формируется опыт творческой деятельности в профессиональной сфере, увеличивается доля выпускников, трудоустроенных по полученной специальности, совершенствуются и расширяются связи с социальными партнерами, растёт престиж педагогической специальности</w:t>
      </w:r>
      <w:proofErr w:type="gramEnd"/>
      <w:r w:rsidRPr="00AB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874554" w:rsidRPr="008E5DF1" w:rsidRDefault="00874554" w:rsidP="0087455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874554" w:rsidRPr="008E5DF1" w:rsidRDefault="00874554" w:rsidP="00874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E5DF1">
        <w:rPr>
          <w:rFonts w:ascii="Times New Roman" w:hAnsi="Times New Roman" w:cs="Times New Roman"/>
          <w:sz w:val="28"/>
          <w:szCs w:val="28"/>
        </w:rPr>
        <w:t>Бобиенко</w:t>
      </w:r>
      <w:proofErr w:type="spellEnd"/>
      <w:r w:rsidRPr="008E5DF1">
        <w:rPr>
          <w:rFonts w:ascii="Times New Roman" w:hAnsi="Times New Roman" w:cs="Times New Roman"/>
          <w:sz w:val="28"/>
          <w:szCs w:val="28"/>
        </w:rPr>
        <w:t xml:space="preserve"> О.М. Ключевые компетенции личности как образовательный результат системы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E5DF1">
        <w:rPr>
          <w:rFonts w:ascii="Times New Roman" w:hAnsi="Times New Roman" w:cs="Times New Roman"/>
          <w:sz w:val="28"/>
          <w:szCs w:val="28"/>
        </w:rPr>
        <w:t>http://www.dissercat.com/content/klyuchevye-kompetentsii-lichnosti-kak-obrazovatelnyi-rezultat-sistemy-professionalnogo-obraz</w:t>
      </w:r>
    </w:p>
    <w:p w:rsidR="00874554" w:rsidRDefault="00874554" w:rsidP="00874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82B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82BD0">
        <w:rPr>
          <w:rFonts w:ascii="Times New Roman" w:hAnsi="Times New Roman" w:cs="Times New Roman"/>
          <w:sz w:val="28"/>
          <w:szCs w:val="28"/>
        </w:rPr>
        <w:t>Досканова</w:t>
      </w:r>
      <w:proofErr w:type="spellEnd"/>
      <w:r w:rsidRPr="00282BD0">
        <w:rPr>
          <w:rFonts w:ascii="Times New Roman" w:hAnsi="Times New Roman" w:cs="Times New Roman"/>
          <w:sz w:val="28"/>
          <w:szCs w:val="28"/>
        </w:rPr>
        <w:t xml:space="preserve"> А. Перспективы образовательной системы с </w:t>
      </w:r>
      <w:proofErr w:type="spellStart"/>
      <w:r w:rsidRPr="00282BD0">
        <w:rPr>
          <w:rFonts w:ascii="Times New Roman" w:hAnsi="Times New Roman" w:cs="Times New Roman"/>
          <w:sz w:val="28"/>
          <w:szCs w:val="28"/>
        </w:rPr>
        <w:t>WorldSkil</w:t>
      </w:r>
      <w:r>
        <w:rPr>
          <w:rFonts w:ascii="Times New Roman" w:hAnsi="Times New Roman" w:cs="Times New Roman"/>
          <w:sz w:val="28"/>
          <w:szCs w:val="28"/>
        </w:rPr>
        <w:t>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Russia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BD0">
        <w:rPr>
          <w:rFonts w:ascii="Times New Roman" w:hAnsi="Times New Roman" w:cs="Times New Roman"/>
          <w:sz w:val="28"/>
          <w:szCs w:val="28"/>
        </w:rPr>
        <w:t>- http://hr-media.ru/kak-chempionat-worldskills-russia-pozvolit-kardinalno-izmenit-sistemu-professionalnogo-obrazovaniya-v-rossi</w:t>
      </w:r>
      <w:r>
        <w:rPr>
          <w:rFonts w:ascii="Times New Roman" w:hAnsi="Times New Roman" w:cs="Times New Roman"/>
          <w:sz w:val="28"/>
          <w:szCs w:val="28"/>
        </w:rPr>
        <w:t>i</w:t>
      </w:r>
    </w:p>
    <w:p w:rsidR="00874554" w:rsidRDefault="00874554" w:rsidP="00874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82BD0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282BD0">
        <w:rPr>
          <w:rFonts w:ascii="Times New Roman" w:hAnsi="Times New Roman" w:cs="Times New Roman"/>
          <w:sz w:val="28"/>
          <w:szCs w:val="28"/>
        </w:rPr>
        <w:t>: История ор</w:t>
      </w:r>
      <w:r>
        <w:rPr>
          <w:rFonts w:ascii="Times New Roman" w:hAnsi="Times New Roman" w:cs="Times New Roman"/>
          <w:sz w:val="28"/>
          <w:szCs w:val="28"/>
        </w:rPr>
        <w:t>ганизации -</w:t>
      </w:r>
      <w:bookmarkStart w:id="0" w:name="_GoBack"/>
      <w:bookmarkEnd w:id="0"/>
      <w:r w:rsidRPr="00282BD0">
        <w:rPr>
          <w:rFonts w:ascii="Times New Roman" w:hAnsi="Times New Roman" w:cs="Times New Roman"/>
          <w:sz w:val="28"/>
          <w:szCs w:val="28"/>
        </w:rPr>
        <w:t xml:space="preserve"> https: // www.worldskills.org/about/worldskil</w:t>
      </w:r>
      <w:r>
        <w:rPr>
          <w:rFonts w:ascii="Times New Roman" w:hAnsi="Times New Roman" w:cs="Times New Roman"/>
          <w:sz w:val="28"/>
          <w:szCs w:val="28"/>
        </w:rPr>
        <w:t>ls</w:t>
      </w:r>
    </w:p>
    <w:p w:rsidR="00570F47" w:rsidRDefault="00570F47"/>
    <w:sectPr w:rsidR="00570F47" w:rsidSect="00DB7CED">
      <w:footerReference w:type="default" r:id="rId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2651297"/>
      <w:docPartObj>
        <w:docPartGallery w:val="Page Numbers (Bottom of Page)"/>
        <w:docPartUnique/>
      </w:docPartObj>
    </w:sdtPr>
    <w:sdtEndPr/>
    <w:sdtContent>
      <w:p w:rsidR="00DB7CED" w:rsidRDefault="008745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B7CED" w:rsidRDefault="0087455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54"/>
    <w:rsid w:val="00570F47"/>
    <w:rsid w:val="0087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4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4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4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4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1558</Words>
  <Characters>8882</Characters>
  <Application>Microsoft Office Word</Application>
  <DocSecurity>0</DocSecurity>
  <Lines>74</Lines>
  <Paragraphs>20</Paragraphs>
  <ScaleCrop>false</ScaleCrop>
  <Company/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2018-09-25T19:17:00Z</dcterms:created>
  <dcterms:modified xsi:type="dcterms:W3CDTF">2018-09-25T19:21:00Z</dcterms:modified>
</cp:coreProperties>
</file>