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A43" w:rsidRDefault="00600A43" w:rsidP="00600A43">
      <w:pPr>
        <w:pStyle w:val="msonormalbullet2gif"/>
        <w:tabs>
          <w:tab w:val="left" w:pos="7080"/>
          <w:tab w:val="right" w:pos="9355"/>
        </w:tabs>
        <w:spacing w:after="0" w:afterAutospacing="0"/>
        <w:contextualSpacing/>
        <w:jc w:val="both"/>
        <w:rPr>
          <w:b/>
        </w:rPr>
      </w:pPr>
    </w:p>
    <w:p w:rsidR="00600A43" w:rsidRPr="00CB7457" w:rsidRDefault="00600A43" w:rsidP="004E2254">
      <w:pPr>
        <w:pStyle w:val="msonormalbullet2gif"/>
        <w:tabs>
          <w:tab w:val="left" w:pos="7080"/>
          <w:tab w:val="right" w:pos="9355"/>
        </w:tabs>
        <w:spacing w:after="0" w:afterAutospacing="0"/>
        <w:contextualSpacing/>
        <w:jc w:val="both"/>
        <w:rPr>
          <w:i/>
        </w:rPr>
      </w:pPr>
      <w:r w:rsidRPr="00CB7457">
        <w:rPr>
          <w:i/>
        </w:rPr>
        <w:t>Шаховская Ольга Александровна, преподаватель специальности «Фортепиано»</w:t>
      </w:r>
    </w:p>
    <w:p w:rsidR="004E2254" w:rsidRPr="00CB7457" w:rsidRDefault="004E2254" w:rsidP="004E2254">
      <w:pPr>
        <w:pStyle w:val="msonormalbullet2gif"/>
        <w:tabs>
          <w:tab w:val="left" w:pos="7080"/>
          <w:tab w:val="right" w:pos="9355"/>
        </w:tabs>
        <w:spacing w:after="0" w:afterAutospacing="0"/>
        <w:contextualSpacing/>
        <w:jc w:val="both"/>
        <w:rPr>
          <w:i/>
        </w:rPr>
      </w:pPr>
    </w:p>
    <w:p w:rsidR="00600A43" w:rsidRPr="00CB7457" w:rsidRDefault="00600A43" w:rsidP="00600A43">
      <w:pPr>
        <w:spacing w:line="360" w:lineRule="auto"/>
        <w:jc w:val="both"/>
        <w:rPr>
          <w:rFonts w:ascii="Times New Roman" w:hAnsi="Times New Roman"/>
          <w:i/>
          <w:sz w:val="24"/>
          <w:szCs w:val="24"/>
        </w:rPr>
      </w:pPr>
      <w:r w:rsidRPr="00CB7457">
        <w:rPr>
          <w:rFonts w:ascii="Times New Roman" w:hAnsi="Times New Roman"/>
          <w:i/>
          <w:sz w:val="24"/>
          <w:szCs w:val="24"/>
        </w:rPr>
        <w:t>ГБПОУ РК «Симферопольское Музыкальное училище имени П.И.Чайковского»</w:t>
      </w:r>
    </w:p>
    <w:p w:rsidR="00600A43" w:rsidRPr="00CB7457" w:rsidRDefault="00600A43" w:rsidP="00600A43">
      <w:pPr>
        <w:spacing w:line="240" w:lineRule="atLeast"/>
        <w:jc w:val="both"/>
        <w:rPr>
          <w:rFonts w:ascii="Times New Roman" w:hAnsi="Times New Roman"/>
          <w:i/>
          <w:sz w:val="24"/>
          <w:szCs w:val="24"/>
        </w:rPr>
      </w:pPr>
      <w:r w:rsidRPr="00CB7457">
        <w:rPr>
          <w:rFonts w:ascii="Times New Roman" w:hAnsi="Times New Roman"/>
          <w:i/>
          <w:sz w:val="24"/>
          <w:szCs w:val="24"/>
        </w:rPr>
        <w:t xml:space="preserve">Российская Федерация, Республика Крым, </w:t>
      </w:r>
      <w:proofErr w:type="gramStart"/>
      <w:r w:rsidRPr="00CB7457">
        <w:rPr>
          <w:rFonts w:ascii="Times New Roman" w:hAnsi="Times New Roman"/>
          <w:i/>
          <w:sz w:val="24"/>
          <w:szCs w:val="24"/>
        </w:rPr>
        <w:t>г</w:t>
      </w:r>
      <w:proofErr w:type="gramEnd"/>
      <w:r w:rsidRPr="00CB7457">
        <w:rPr>
          <w:rFonts w:ascii="Times New Roman" w:hAnsi="Times New Roman"/>
          <w:i/>
          <w:sz w:val="24"/>
          <w:szCs w:val="24"/>
        </w:rPr>
        <w:t xml:space="preserve">. Симферополь, </w:t>
      </w:r>
    </w:p>
    <w:p w:rsidR="00600A43" w:rsidRPr="00CB7457" w:rsidRDefault="004E2254" w:rsidP="00600A43">
      <w:pPr>
        <w:pStyle w:val="msonormalbullet2gif"/>
        <w:tabs>
          <w:tab w:val="left" w:pos="2127"/>
        </w:tabs>
        <w:spacing w:after="0" w:afterAutospacing="0" w:line="360" w:lineRule="auto"/>
        <w:contextualSpacing/>
        <w:jc w:val="both"/>
        <w:rPr>
          <w:b/>
          <w:color w:val="000000"/>
        </w:rPr>
      </w:pPr>
      <w:r w:rsidRPr="00CB7457">
        <w:rPr>
          <w:i/>
          <w:color w:val="000000"/>
        </w:rPr>
        <w:t xml:space="preserve">Доклад </w:t>
      </w:r>
      <w:r w:rsidR="00600A43" w:rsidRPr="00CB7457">
        <w:rPr>
          <w:i/>
          <w:color w:val="000000"/>
        </w:rPr>
        <w:t>на тему:</w:t>
      </w:r>
      <w:r w:rsidR="00600A43" w:rsidRPr="00CB7457">
        <w:rPr>
          <w:b/>
          <w:i/>
          <w:color w:val="000000"/>
        </w:rPr>
        <w:t xml:space="preserve"> «Методические рекомендации по изучению полифонических произведений  учащимися  отделения «Общее и специализированное фортепиано».</w:t>
      </w:r>
    </w:p>
    <w:p w:rsidR="00701BB2" w:rsidRPr="00CB7457" w:rsidRDefault="00701BB2" w:rsidP="00CB7457">
      <w:pPr>
        <w:pStyle w:val="1"/>
        <w:spacing w:line="360" w:lineRule="auto"/>
        <w:jc w:val="center"/>
        <w:rPr>
          <w:rFonts w:ascii="Times New Roman" w:hAnsi="Times New Roman"/>
          <w:color w:val="000000"/>
          <w:sz w:val="24"/>
          <w:szCs w:val="24"/>
        </w:rPr>
      </w:pPr>
      <w:bookmarkStart w:id="0" w:name="_Toc469790197"/>
      <w:r w:rsidRPr="00CB7457">
        <w:rPr>
          <w:rFonts w:ascii="Times New Roman" w:hAnsi="Times New Roman"/>
          <w:color w:val="000000"/>
          <w:sz w:val="24"/>
          <w:szCs w:val="24"/>
        </w:rPr>
        <w:t>Общие  понятия о полифонии</w:t>
      </w:r>
      <w:bookmarkEnd w:id="0"/>
    </w:p>
    <w:p w:rsidR="00701BB2" w:rsidRPr="00CB7457" w:rsidRDefault="00701BB2" w:rsidP="00701BB2">
      <w:pPr>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 xml:space="preserve">Слово </w:t>
      </w:r>
      <w:r w:rsidRPr="00CB7457">
        <w:rPr>
          <w:rFonts w:ascii="Times New Roman" w:hAnsi="Times New Roman"/>
          <w:b/>
          <w:i/>
          <w:color w:val="000000"/>
          <w:sz w:val="24"/>
          <w:szCs w:val="24"/>
        </w:rPr>
        <w:t>полифония</w:t>
      </w:r>
      <w:r w:rsidRPr="00CB7457">
        <w:rPr>
          <w:rFonts w:ascii="Times New Roman" w:hAnsi="Times New Roman"/>
          <w:color w:val="000000"/>
          <w:sz w:val="24"/>
          <w:szCs w:val="24"/>
        </w:rPr>
        <w:t xml:space="preserve"> (от греч.  </w:t>
      </w:r>
      <w:proofErr w:type="spellStart"/>
      <w:r w:rsidRPr="00CB7457">
        <w:rPr>
          <w:rFonts w:ascii="Times New Roman" w:hAnsi="Times New Roman"/>
          <w:color w:val="000000"/>
          <w:sz w:val="24"/>
          <w:szCs w:val="24"/>
          <w:lang w:val="en-US"/>
        </w:rPr>
        <w:t>polys</w:t>
      </w:r>
      <w:proofErr w:type="spellEnd"/>
      <w:r w:rsidRPr="00CB7457">
        <w:rPr>
          <w:rFonts w:ascii="Times New Roman" w:hAnsi="Times New Roman"/>
          <w:color w:val="000000"/>
          <w:sz w:val="24"/>
          <w:szCs w:val="24"/>
        </w:rPr>
        <w:t xml:space="preserve">- многочисленный,  </w:t>
      </w:r>
      <w:r w:rsidRPr="00CB7457">
        <w:rPr>
          <w:rFonts w:ascii="Times New Roman" w:hAnsi="Times New Roman"/>
          <w:color w:val="000000"/>
          <w:sz w:val="24"/>
          <w:szCs w:val="24"/>
          <w:lang w:val="en-US"/>
        </w:rPr>
        <w:t>phone</w:t>
      </w:r>
      <w:r w:rsidRPr="00CB7457">
        <w:rPr>
          <w:rFonts w:ascii="Times New Roman" w:hAnsi="Times New Roman"/>
          <w:color w:val="000000"/>
          <w:sz w:val="24"/>
          <w:szCs w:val="24"/>
        </w:rPr>
        <w:t xml:space="preserve">- звук)  в точном  переводе означает </w:t>
      </w:r>
      <w:proofErr w:type="spellStart"/>
      <w:r w:rsidRPr="00CB7457">
        <w:rPr>
          <w:rFonts w:ascii="Times New Roman" w:hAnsi="Times New Roman"/>
          <w:color w:val="000000"/>
          <w:sz w:val="24"/>
          <w:szCs w:val="24"/>
        </w:rPr>
        <w:t>многозвучие</w:t>
      </w:r>
      <w:proofErr w:type="spellEnd"/>
      <w:r w:rsidRPr="00CB7457">
        <w:rPr>
          <w:rFonts w:ascii="Times New Roman" w:hAnsi="Times New Roman"/>
          <w:color w:val="000000"/>
          <w:sz w:val="24"/>
          <w:szCs w:val="24"/>
        </w:rPr>
        <w:t xml:space="preserve">, многоголосие, но в традиционном смысле этим словом обозначается  вид </w:t>
      </w:r>
      <w:proofErr w:type="gramStart"/>
      <w:r w:rsidRPr="00CB7457">
        <w:rPr>
          <w:rFonts w:ascii="Times New Roman" w:hAnsi="Times New Roman"/>
          <w:color w:val="000000"/>
          <w:sz w:val="24"/>
          <w:szCs w:val="24"/>
        </w:rPr>
        <w:t>многоголосия</w:t>
      </w:r>
      <w:proofErr w:type="gramEnd"/>
      <w:r w:rsidRPr="00CB7457">
        <w:rPr>
          <w:rFonts w:ascii="Times New Roman" w:hAnsi="Times New Roman"/>
          <w:color w:val="000000"/>
          <w:sz w:val="24"/>
          <w:szCs w:val="24"/>
        </w:rPr>
        <w:t xml:space="preserve">  в котором одновременно звучат два или более мелодически самостоятельных голоса.</w:t>
      </w:r>
    </w:p>
    <w:p w:rsidR="00701BB2" w:rsidRPr="00CB7457" w:rsidRDefault="00701BB2" w:rsidP="00701BB2">
      <w:pPr>
        <w:spacing w:line="360" w:lineRule="auto"/>
        <w:jc w:val="center"/>
        <w:rPr>
          <w:rFonts w:ascii="Times New Roman" w:hAnsi="Times New Roman"/>
          <w:color w:val="000000"/>
          <w:sz w:val="24"/>
          <w:szCs w:val="24"/>
        </w:rPr>
      </w:pPr>
      <w:proofErr w:type="gramStart"/>
      <w:r w:rsidRPr="00CB7457">
        <w:rPr>
          <w:rFonts w:ascii="Times New Roman" w:hAnsi="Times New Roman"/>
          <w:color w:val="000000"/>
          <w:sz w:val="24"/>
          <w:szCs w:val="24"/>
        </w:rPr>
        <w:t>Для полифонии характерны:</w:t>
      </w:r>
      <w:proofErr w:type="gramEnd"/>
    </w:p>
    <w:p w:rsidR="00701BB2" w:rsidRPr="00CB7457" w:rsidRDefault="00701BB2" w:rsidP="00701BB2">
      <w:pPr>
        <w:pStyle w:val="a3"/>
        <w:numPr>
          <w:ilvl w:val="0"/>
          <w:numId w:val="1"/>
        </w:numPr>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равноправие голосов (так,  все они  поочерёдно оказываются ведущими  при произведениях темы в экспозиции фуги);</w:t>
      </w:r>
    </w:p>
    <w:p w:rsidR="00701BB2" w:rsidRPr="00CB7457" w:rsidRDefault="00701BB2" w:rsidP="00701BB2">
      <w:pPr>
        <w:pStyle w:val="a3"/>
        <w:numPr>
          <w:ilvl w:val="0"/>
          <w:numId w:val="1"/>
        </w:numPr>
        <w:spacing w:line="360" w:lineRule="auto"/>
        <w:jc w:val="both"/>
        <w:rPr>
          <w:rFonts w:ascii="Times New Roman" w:hAnsi="Times New Roman"/>
          <w:color w:val="000000"/>
          <w:sz w:val="24"/>
          <w:szCs w:val="24"/>
        </w:rPr>
      </w:pPr>
      <w:proofErr w:type="gramStart"/>
      <w:r w:rsidRPr="00CB7457">
        <w:rPr>
          <w:rFonts w:ascii="Times New Roman" w:hAnsi="Times New Roman"/>
          <w:color w:val="000000"/>
          <w:sz w:val="24"/>
          <w:szCs w:val="24"/>
        </w:rPr>
        <w:t>текучесть (в т.ч. несовпадение в разных голосах каденций, цезур, кульминаций, акцентов и т.п.).</w:t>
      </w:r>
      <w:proofErr w:type="gramEnd"/>
    </w:p>
    <w:p w:rsidR="00701BB2" w:rsidRPr="00CB7457" w:rsidRDefault="00701BB2" w:rsidP="00701BB2">
      <w:pPr>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 xml:space="preserve"> В то же время под термином «полифония» понимают  и основанную на этом виде многоголосия область музыкального искусства («полифоническая музыка»). Образно-выразительных  качеств,  присущих только полифонии, не существует,   но некоторые свойственны ей меньше (так например, в полифонии ограничены колористические возможности), другие – больше. </w:t>
      </w:r>
      <w:proofErr w:type="gramStart"/>
      <w:r w:rsidRPr="00CB7457">
        <w:rPr>
          <w:rFonts w:ascii="Times New Roman" w:hAnsi="Times New Roman"/>
          <w:color w:val="000000"/>
          <w:sz w:val="24"/>
          <w:szCs w:val="24"/>
        </w:rPr>
        <w:t>К</w:t>
      </w:r>
      <w:proofErr w:type="gramEnd"/>
      <w:r w:rsidRPr="00CB7457">
        <w:rPr>
          <w:rFonts w:ascii="Times New Roman" w:hAnsi="Times New Roman"/>
          <w:color w:val="000000"/>
          <w:sz w:val="24"/>
          <w:szCs w:val="24"/>
        </w:rPr>
        <w:t xml:space="preserve"> последним относится образная обобщенность, важна роль интеллектуального начала. Классической полифонии не свойственны ни производный контраст (характерно непрерывное обновление образа, раскрывающее его новые стороны но не приводящее к новому качеству), ни контраст сопоставления (в </w:t>
      </w:r>
      <w:proofErr w:type="spellStart"/>
      <w:r w:rsidRPr="00CB7457">
        <w:rPr>
          <w:rFonts w:ascii="Times New Roman" w:hAnsi="Times New Roman"/>
          <w:color w:val="000000"/>
          <w:sz w:val="24"/>
          <w:szCs w:val="24"/>
        </w:rPr>
        <w:t>неоднотемных</w:t>
      </w:r>
      <w:proofErr w:type="spellEnd"/>
      <w:r w:rsidRPr="00CB7457">
        <w:rPr>
          <w:rFonts w:ascii="Times New Roman" w:hAnsi="Times New Roman"/>
          <w:color w:val="000000"/>
          <w:sz w:val="24"/>
          <w:szCs w:val="24"/>
        </w:rPr>
        <w:t xml:space="preserve">  произведения  темы представляют разные стороны одного сложного образа). </w:t>
      </w:r>
    </w:p>
    <w:p w:rsidR="00701BB2" w:rsidRPr="00CB7457" w:rsidRDefault="00701BB2" w:rsidP="00701BB2">
      <w:pPr>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r>
      <w:proofErr w:type="gramStart"/>
      <w:r w:rsidRPr="00CB7457">
        <w:rPr>
          <w:rFonts w:ascii="Times New Roman" w:hAnsi="Times New Roman"/>
          <w:color w:val="000000"/>
          <w:sz w:val="24"/>
          <w:szCs w:val="24"/>
        </w:rPr>
        <w:t>Образно–тематическая контрастность стала достоянием полифонии  главным образом в 19–20 вв. В развитых полифонических формах (высшая из которых фуга) главной «строительной единицей» является полифоническая тема, как правило, одноголосная, – смысловое и структурное целое, представляющее собой тезисное изложение музыкальной мысли.</w:t>
      </w:r>
      <w:proofErr w:type="gramEnd"/>
      <w:r w:rsidRPr="00CB7457">
        <w:rPr>
          <w:rFonts w:ascii="Times New Roman" w:hAnsi="Times New Roman"/>
          <w:color w:val="000000"/>
          <w:sz w:val="24"/>
          <w:szCs w:val="24"/>
        </w:rPr>
        <w:t xml:space="preserve"> Полнота выражения этой мысли достигается при повторных проведениях темы, обогащаемых применением  имитационно–контрапунктических и тонально–гармонических средств. </w:t>
      </w:r>
      <w:proofErr w:type="gramStart"/>
      <w:r w:rsidRPr="00CB7457">
        <w:rPr>
          <w:rFonts w:ascii="Times New Roman" w:hAnsi="Times New Roman"/>
          <w:color w:val="000000"/>
          <w:sz w:val="24"/>
          <w:szCs w:val="24"/>
        </w:rPr>
        <w:t>Начиная с эпохи И.С. Баха широкое применение  получило</w:t>
      </w:r>
      <w:proofErr w:type="gramEnd"/>
      <w:r w:rsidRPr="00CB7457">
        <w:rPr>
          <w:rFonts w:ascii="Times New Roman" w:hAnsi="Times New Roman"/>
          <w:color w:val="000000"/>
          <w:sz w:val="24"/>
          <w:szCs w:val="24"/>
        </w:rPr>
        <w:t xml:space="preserve"> разработочное развитие.</w:t>
      </w:r>
    </w:p>
    <w:p w:rsidR="00932DE1" w:rsidRPr="00CB7457" w:rsidRDefault="00932DE1" w:rsidP="00CB7457">
      <w:pPr>
        <w:pStyle w:val="1"/>
        <w:spacing w:line="360" w:lineRule="auto"/>
        <w:jc w:val="center"/>
        <w:rPr>
          <w:rFonts w:ascii="Times New Roman" w:hAnsi="Times New Roman"/>
          <w:color w:val="000000"/>
          <w:sz w:val="24"/>
          <w:szCs w:val="24"/>
        </w:rPr>
      </w:pPr>
      <w:bookmarkStart w:id="1" w:name="_Toc469790198"/>
      <w:r w:rsidRPr="00CB7457">
        <w:rPr>
          <w:rFonts w:ascii="Times New Roman" w:hAnsi="Times New Roman"/>
          <w:color w:val="000000"/>
          <w:sz w:val="24"/>
          <w:szCs w:val="24"/>
        </w:rPr>
        <w:t>Основные задачи при изучении полифонических произведений  учащимися</w:t>
      </w:r>
      <w:bookmarkEnd w:id="1"/>
    </w:p>
    <w:p w:rsidR="00932DE1" w:rsidRPr="00CB7457" w:rsidRDefault="00932DE1" w:rsidP="00932DE1">
      <w:pPr>
        <w:tabs>
          <w:tab w:val="left" w:pos="-284"/>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 xml:space="preserve">Работа над полифонической литературой является одной из наиболее сложных областей воспитания и обучения учащегося уже с младших классов школы. Изучение  полифонической </w:t>
      </w:r>
      <w:r w:rsidRPr="00CB7457">
        <w:rPr>
          <w:rFonts w:ascii="Times New Roman" w:hAnsi="Times New Roman"/>
          <w:color w:val="000000"/>
          <w:sz w:val="24"/>
          <w:szCs w:val="24"/>
        </w:rPr>
        <w:lastRenderedPageBreak/>
        <w:t xml:space="preserve">музыки не только активизирует одну из важнейших сторон восприятия музыкальной ткани – его многоплановость, но и успешно влияет на общее музыкальное развитие учащегося. Ведь с элементами полифонии учащийся соприкасается и во многих произведениях </w:t>
      </w:r>
      <w:r w:rsidR="00D17A49" w:rsidRPr="00CB7457">
        <w:rPr>
          <w:rFonts w:ascii="Times New Roman" w:hAnsi="Times New Roman"/>
          <w:color w:val="000000"/>
          <w:sz w:val="24"/>
          <w:szCs w:val="24"/>
        </w:rPr>
        <w:t xml:space="preserve"> </w:t>
      </w:r>
      <w:proofErr w:type="spellStart"/>
      <w:proofErr w:type="gramStart"/>
      <w:r w:rsidRPr="00CB7457">
        <w:rPr>
          <w:rFonts w:ascii="Times New Roman" w:hAnsi="Times New Roman"/>
          <w:color w:val="000000"/>
          <w:sz w:val="24"/>
          <w:szCs w:val="24"/>
        </w:rPr>
        <w:t>гомофонно</w:t>
      </w:r>
      <w:proofErr w:type="spellEnd"/>
      <w:r w:rsidRPr="00CB7457">
        <w:rPr>
          <w:rFonts w:ascii="Times New Roman" w:hAnsi="Times New Roman"/>
          <w:color w:val="000000"/>
          <w:sz w:val="24"/>
          <w:szCs w:val="24"/>
        </w:rPr>
        <w:t xml:space="preserve"> - гармонического</w:t>
      </w:r>
      <w:proofErr w:type="gramEnd"/>
      <w:r w:rsidRPr="00CB7457">
        <w:rPr>
          <w:rFonts w:ascii="Times New Roman" w:hAnsi="Times New Roman"/>
          <w:color w:val="000000"/>
          <w:sz w:val="24"/>
          <w:szCs w:val="24"/>
        </w:rPr>
        <w:t xml:space="preserve"> склада. </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Учащийся  начинает знакомство с полифонией с первых лет занятий. В условиях обучения в старших классах наступает своего рода переломный момент в полифоническом развитии учащегося. Впервые, приступая к работе над трёхголосной  имитационной полифонией, учащийся вовлекается в новую для него сферу художественных и слуховых восприятий и пианистических действий, значительно отличающихся от привычных для него форм изучения  двухголосной полифонии. Весь масштаб полифонического развития учащегося старших классов настолько объёмен, что вызывает необходимость  выявления специфики постепенного овладения всё усложняющимися навыками полифонического мышления и исполнения. Ведь путь, который проходит учащийся</w:t>
      </w:r>
      <w:r w:rsidR="00D17A49" w:rsidRPr="00CB7457">
        <w:rPr>
          <w:rFonts w:ascii="Times New Roman" w:hAnsi="Times New Roman"/>
          <w:color w:val="000000"/>
          <w:sz w:val="24"/>
          <w:szCs w:val="24"/>
        </w:rPr>
        <w:t xml:space="preserve"> начиная с несложного </w:t>
      </w:r>
      <w:proofErr w:type="spellStart"/>
      <w:r w:rsidR="00D17A49" w:rsidRPr="00CB7457">
        <w:rPr>
          <w:rFonts w:ascii="Times New Roman" w:hAnsi="Times New Roman"/>
          <w:color w:val="000000"/>
          <w:sz w:val="24"/>
          <w:szCs w:val="24"/>
        </w:rPr>
        <w:t>двухголоси</w:t>
      </w:r>
      <w:r w:rsidRPr="00CB7457">
        <w:rPr>
          <w:rFonts w:ascii="Times New Roman" w:hAnsi="Times New Roman"/>
          <w:color w:val="000000"/>
          <w:sz w:val="24"/>
          <w:szCs w:val="24"/>
        </w:rPr>
        <w:t>я</w:t>
      </w:r>
      <w:proofErr w:type="spellEnd"/>
      <w:r w:rsidRPr="00CB7457">
        <w:rPr>
          <w:rFonts w:ascii="Times New Roman" w:hAnsi="Times New Roman"/>
          <w:color w:val="000000"/>
          <w:sz w:val="24"/>
          <w:szCs w:val="24"/>
        </w:rPr>
        <w:t xml:space="preserve"> (маленькие прелюдии, </w:t>
      </w:r>
      <w:proofErr w:type="spellStart"/>
      <w:r w:rsidRPr="00CB7457">
        <w:rPr>
          <w:rFonts w:ascii="Times New Roman" w:hAnsi="Times New Roman"/>
          <w:color w:val="000000"/>
          <w:sz w:val="24"/>
          <w:szCs w:val="24"/>
        </w:rPr>
        <w:t>фугетты</w:t>
      </w:r>
      <w:proofErr w:type="spellEnd"/>
      <w:r w:rsidRPr="00CB7457">
        <w:rPr>
          <w:rFonts w:ascii="Times New Roman" w:hAnsi="Times New Roman"/>
          <w:color w:val="000000"/>
          <w:sz w:val="24"/>
          <w:szCs w:val="24"/>
        </w:rPr>
        <w:t>, инвенции), завершается  изучением трё</w:t>
      </w:r>
      <w:proofErr w:type="gramStart"/>
      <w:r w:rsidRPr="00CB7457">
        <w:rPr>
          <w:rFonts w:ascii="Times New Roman" w:hAnsi="Times New Roman"/>
          <w:color w:val="000000"/>
          <w:sz w:val="24"/>
          <w:szCs w:val="24"/>
        </w:rPr>
        <w:t>х-</w:t>
      </w:r>
      <w:proofErr w:type="gramEnd"/>
      <w:r w:rsidRPr="00CB7457">
        <w:rPr>
          <w:rFonts w:ascii="Times New Roman" w:hAnsi="Times New Roman"/>
          <w:color w:val="000000"/>
          <w:sz w:val="24"/>
          <w:szCs w:val="24"/>
        </w:rPr>
        <w:t xml:space="preserve"> частично четырёхголосных фуг.</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 xml:space="preserve"> </w:t>
      </w:r>
      <w:r w:rsidRPr="00CB7457">
        <w:rPr>
          <w:rFonts w:ascii="Times New Roman" w:hAnsi="Times New Roman"/>
          <w:color w:val="000000"/>
          <w:sz w:val="24"/>
          <w:szCs w:val="24"/>
        </w:rPr>
        <w:tab/>
        <w:t xml:space="preserve">Из опыта известно, что первое проигрывание полифонического произведения даже достаточно развитым и способным учеником не дает  ему возможности  охватить содержание в целом и тем более выявить образно-выразительную суть контрапунктических сплетений голосов.  </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 xml:space="preserve">Трудность овладения имитационной полифонией объясняется всей природой этой музыки, голоса которой самостоятельны и часто равноправны по их музыкально-смысловому значению; музыкальные построения (по сравнению с гомофонно-гармонической фактурой) менее чётко расчленены, мелодическое движение голосов отличается непрерывной текучестью. Если </w:t>
      </w:r>
      <w:proofErr w:type="spellStart"/>
      <w:r w:rsidRPr="00CB7457">
        <w:rPr>
          <w:rFonts w:ascii="Times New Roman" w:hAnsi="Times New Roman"/>
          <w:color w:val="000000"/>
          <w:sz w:val="24"/>
          <w:szCs w:val="24"/>
        </w:rPr>
        <w:t>неполифоническую</w:t>
      </w:r>
      <w:proofErr w:type="spellEnd"/>
      <w:r w:rsidRPr="00CB7457">
        <w:rPr>
          <w:rFonts w:ascii="Times New Roman" w:hAnsi="Times New Roman"/>
          <w:color w:val="000000"/>
          <w:sz w:val="24"/>
          <w:szCs w:val="24"/>
        </w:rPr>
        <w:t xml:space="preserve">  музыку учащийся воспринимает более непосредственно, то постижение образно-интонационного строя полифонического произведения и особенностей его  трактовки требует кропотливой работы.</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Основные принципы работы над произведением сохраняются и при изучении музыки полифонического склада, но при этом многие требования к учащемуся приобретают несколько иной оттенок.</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 xml:space="preserve">Внешняя характерная черта полифонии – наличие нескольких одновременно звучащих и развивающихся мелодических линий – определяет главную задачу учащегося: необходимость слышать и вести каждый голос полифонического произведения  в  отдельности   всю совокупность голосов </w:t>
      </w:r>
      <w:proofErr w:type="gramStart"/>
      <w:r w:rsidRPr="00CB7457">
        <w:rPr>
          <w:rFonts w:ascii="Times New Roman" w:hAnsi="Times New Roman"/>
          <w:color w:val="000000"/>
          <w:sz w:val="24"/>
          <w:szCs w:val="24"/>
        </w:rPr>
        <w:t>в</w:t>
      </w:r>
      <w:proofErr w:type="gramEnd"/>
      <w:r w:rsidRPr="00CB7457">
        <w:rPr>
          <w:rFonts w:ascii="Times New Roman" w:hAnsi="Times New Roman"/>
          <w:color w:val="000000"/>
          <w:sz w:val="24"/>
          <w:szCs w:val="24"/>
        </w:rPr>
        <w:t xml:space="preserve"> из взаимосвязи.</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Вследствие этого всё, что связано с ведением мелодической линии, приобретает ещё большее значение и требует особого внимания  педагога и учащегося.</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lastRenderedPageBreak/>
        <w:t xml:space="preserve">  </w:t>
      </w:r>
      <w:r w:rsidRPr="00CB7457">
        <w:rPr>
          <w:rFonts w:ascii="Times New Roman" w:hAnsi="Times New Roman"/>
          <w:color w:val="000000"/>
          <w:sz w:val="24"/>
          <w:szCs w:val="24"/>
        </w:rPr>
        <w:tab/>
        <w:t>Для  приобретения  определённых навыков работы, учащемуся необходимо разъяснить сам принцип полифонического изложения; познакомить его с характерными приёмами; учить слышать линии отдельных голосов и их простейшие сочетания, учить  в</w:t>
      </w:r>
      <w:r w:rsidR="00D17A49" w:rsidRPr="00CB7457">
        <w:rPr>
          <w:rFonts w:ascii="Times New Roman" w:hAnsi="Times New Roman"/>
          <w:color w:val="000000"/>
          <w:sz w:val="24"/>
          <w:szCs w:val="24"/>
        </w:rPr>
        <w:t>ести голос, воспринимая и переда</w:t>
      </w:r>
      <w:r w:rsidRPr="00CB7457">
        <w:rPr>
          <w:rFonts w:ascii="Times New Roman" w:hAnsi="Times New Roman"/>
          <w:color w:val="000000"/>
          <w:sz w:val="24"/>
          <w:szCs w:val="24"/>
        </w:rPr>
        <w:t xml:space="preserve">вая в игре его выразительность. </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 xml:space="preserve">Педагогу надо обращать внимание учащегося на содержательность и выразительность  </w:t>
      </w:r>
      <w:proofErr w:type="gramStart"/>
      <w:r w:rsidRPr="00CB7457">
        <w:rPr>
          <w:rFonts w:ascii="Times New Roman" w:hAnsi="Times New Roman"/>
          <w:color w:val="000000"/>
          <w:sz w:val="24"/>
          <w:szCs w:val="24"/>
        </w:rPr>
        <w:t>полифонических</w:t>
      </w:r>
      <w:proofErr w:type="gramEnd"/>
      <w:r w:rsidRPr="00CB7457">
        <w:rPr>
          <w:rFonts w:ascii="Times New Roman" w:hAnsi="Times New Roman"/>
          <w:color w:val="000000"/>
          <w:sz w:val="24"/>
          <w:szCs w:val="24"/>
        </w:rPr>
        <w:t>, учить вникать в авторский замысел, понимать значение каждой мелодической линии.</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В двухголосном сочинении необходимо серьёзно работать над каждым голосом – уметь вести его, ощущая направленность развития, хорошо интонировать, применять нужные штрихи. Важно чувствовать и понимать выразительность каждого голоса при их совместном звучании.</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Учащемуся должно быть известно, что в разных голосах, в соответствии с их выразительным смыслом и мелодическим рисунком, фразировка, характер звучания, штрихи могут быть (и часто бывают) совсем различными. Это требует не только внимательного вслушивания, но и специальной работы. Надо уметь играть на память каждый голос, что поможет его правильному слуховому восприятию и исполнению. Общее звучание поставит перед учащимся задачу тембрового выявления звуковой линии.</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 xml:space="preserve">При исполнении многоголосного произведения трудность </w:t>
      </w:r>
      <w:proofErr w:type="spellStart"/>
      <w:r w:rsidRPr="00CB7457">
        <w:rPr>
          <w:rFonts w:ascii="Times New Roman" w:hAnsi="Times New Roman"/>
          <w:color w:val="000000"/>
          <w:sz w:val="24"/>
          <w:szCs w:val="24"/>
        </w:rPr>
        <w:t>слышания</w:t>
      </w:r>
      <w:proofErr w:type="spellEnd"/>
      <w:r w:rsidRPr="00CB7457">
        <w:rPr>
          <w:rFonts w:ascii="Times New Roman" w:hAnsi="Times New Roman"/>
          <w:color w:val="000000"/>
          <w:sz w:val="24"/>
          <w:szCs w:val="24"/>
        </w:rPr>
        <w:t xml:space="preserve"> всей ткани (по сравнению </w:t>
      </w:r>
      <w:proofErr w:type="gramStart"/>
      <w:r w:rsidRPr="00CB7457">
        <w:rPr>
          <w:rFonts w:ascii="Times New Roman" w:hAnsi="Times New Roman"/>
          <w:color w:val="000000"/>
          <w:sz w:val="24"/>
          <w:szCs w:val="24"/>
        </w:rPr>
        <w:t>с</w:t>
      </w:r>
      <w:proofErr w:type="gramEnd"/>
      <w:r w:rsidRPr="00CB7457">
        <w:rPr>
          <w:rFonts w:ascii="Times New Roman" w:hAnsi="Times New Roman"/>
          <w:color w:val="000000"/>
          <w:sz w:val="24"/>
          <w:szCs w:val="24"/>
        </w:rPr>
        <w:t xml:space="preserve"> двухголосной), естественно, возрастает. Уже грамотный разбор текста здесь связан с заботой о звучании всех голосов, их прослушивании. Необходимо слышать и понимать, в какой звук идёт в любой момент игры каждый голос, и уметь себя проверить, достаточно ли ясно это при исполнении.</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Забота о точности голосоведения заставляет  с особым вниманием относиться к аппликатуре. Её специфичность в полифоническом произведении – частые подмены пальцев для выдерживания голосов, перекладывания. Это иногда представляется учащемуся трудным и даже неприемлемым. Поэтому, по мере возможности, надо привлекать учащегося  к совместному обсуждению аппликатуры, выяснению всех спорных вопросов, а далее добиваться обязательного её соблюдения.</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 xml:space="preserve"> В многоголосных полифонических произведениях свою фразировку, штрихи, свою смысловую выразительность сохраняют уже три или четыре голоса.  К этой работе  педагоги подходят по-разному. Некоторые придерживаются тех же требований, что и при изучении двухголосных сочинений, добиваясь знания на память каждого голоса от начала и до конца произведения.  Возможно, это в некоторых случаях целесообразно, но не должно признаваться обязательным.</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lastRenderedPageBreak/>
        <w:tab/>
        <w:t>Вполне приемлемым может быть и следующий путь работы: учащийся, ознакомившись с сочинением, тщательно разбирает  каждую его часть, вычленяя сложные построения, анализируя их структуру и т.д.</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Длительное время, пока учащийся не овладеет должными навыками, каждое такое построение следует обязательно разбирать по голосам, поиграть их отдельно – конечно той аппликатурой, какой придется играть впоследствии, и с соблюдением  всех указаний, касающихся фразировки, штрихов; далее можно перейти к сочетаниям разных голосов и затем уже к полному многоголосию. Такую же работу надо  провести над следующим разделом и т.д., то есть разобрать и в черновом варианте пройти всё произведение. Далее нужно вернуться к тому, что представляется наиболее сложным. Постепенно в работу будут включаться всё новые музыкальные задачи.</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 xml:space="preserve">Для понимания полифонического произведения  и осмысленности работы учащемуся  необходимо с самого начала представлять себе его форму, тему, характер, слышать все её проведения. В одном случае учащийся самостоятельно разберётся, в других ему понадобится помощь педагога. </w:t>
      </w:r>
      <w:r w:rsidRPr="00CB7457">
        <w:rPr>
          <w:rFonts w:ascii="Times New Roman" w:hAnsi="Times New Roman"/>
          <w:color w:val="000000"/>
          <w:sz w:val="24"/>
          <w:szCs w:val="24"/>
        </w:rPr>
        <w:tab/>
        <w:t xml:space="preserve">Большого внимания требует тема и в таких сочинениях, как двухголосные  инвенции и симфонии, и особенно в фугах. Выявление, при характеризующей обычно тему лаконичности, обычно, связано с поисками особой точности </w:t>
      </w:r>
      <w:proofErr w:type="spellStart"/>
      <w:r w:rsidRPr="00CB7457">
        <w:rPr>
          <w:rFonts w:ascii="Times New Roman" w:hAnsi="Times New Roman"/>
          <w:color w:val="000000"/>
          <w:sz w:val="24"/>
          <w:szCs w:val="24"/>
        </w:rPr>
        <w:t>звукоизвлечения</w:t>
      </w:r>
      <w:proofErr w:type="spellEnd"/>
      <w:r w:rsidRPr="00CB7457">
        <w:rPr>
          <w:rFonts w:ascii="Times New Roman" w:hAnsi="Times New Roman"/>
          <w:color w:val="000000"/>
          <w:sz w:val="24"/>
          <w:szCs w:val="24"/>
        </w:rPr>
        <w:t>, чёткости штрихов, правильного интонирования.</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 xml:space="preserve">Поэтому в любой фуге необходима специальная работа над произведением темы – этим основным художественным образом сочинения. Нужно также знать, имеются ли в данной фуге </w:t>
      </w:r>
      <w:proofErr w:type="spellStart"/>
      <w:r w:rsidRPr="00CB7457">
        <w:rPr>
          <w:rFonts w:ascii="Times New Roman" w:hAnsi="Times New Roman"/>
          <w:color w:val="000000"/>
          <w:sz w:val="24"/>
          <w:szCs w:val="24"/>
        </w:rPr>
        <w:t>стретты</w:t>
      </w:r>
      <w:proofErr w:type="spellEnd"/>
      <w:r w:rsidRPr="00CB7457">
        <w:rPr>
          <w:rFonts w:ascii="Times New Roman" w:hAnsi="Times New Roman"/>
          <w:color w:val="000000"/>
          <w:sz w:val="24"/>
          <w:szCs w:val="24"/>
        </w:rPr>
        <w:t xml:space="preserve">, понимать их выразительное значение, слышать проведения темы в увеличении, в обращении. Обязательно представлять мелодический рисунок и характер </w:t>
      </w:r>
      <w:proofErr w:type="spellStart"/>
      <w:r w:rsidRPr="00CB7457">
        <w:rPr>
          <w:rFonts w:ascii="Times New Roman" w:hAnsi="Times New Roman"/>
          <w:color w:val="000000"/>
          <w:sz w:val="24"/>
          <w:szCs w:val="24"/>
        </w:rPr>
        <w:t>противосложения</w:t>
      </w:r>
      <w:proofErr w:type="spellEnd"/>
      <w:r w:rsidRPr="00CB7457">
        <w:rPr>
          <w:rFonts w:ascii="Times New Roman" w:hAnsi="Times New Roman"/>
          <w:color w:val="000000"/>
          <w:sz w:val="24"/>
          <w:szCs w:val="24"/>
        </w:rPr>
        <w:t xml:space="preserve"> (</w:t>
      </w:r>
      <w:proofErr w:type="spellStart"/>
      <w:r w:rsidRPr="00CB7457">
        <w:rPr>
          <w:rFonts w:ascii="Times New Roman" w:hAnsi="Times New Roman"/>
          <w:color w:val="000000"/>
          <w:sz w:val="24"/>
          <w:szCs w:val="24"/>
        </w:rPr>
        <w:t>противосложений</w:t>
      </w:r>
      <w:proofErr w:type="spellEnd"/>
      <w:r w:rsidRPr="00CB7457">
        <w:rPr>
          <w:rFonts w:ascii="Times New Roman" w:hAnsi="Times New Roman"/>
          <w:color w:val="000000"/>
          <w:sz w:val="24"/>
          <w:szCs w:val="24"/>
        </w:rPr>
        <w:t>), знать удержанные они или нет; учить их, может быть, сначала отдельно, затем в сочетаниях с темой. Такого же внимания потребуют и интермедии. Учащийся должен понимать, на использовании какого мелодического материала они основаны, какова их функция.</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 xml:space="preserve">Существенную сторону работы составляет совмещение </w:t>
      </w:r>
      <w:proofErr w:type="gramStart"/>
      <w:r w:rsidRPr="00CB7457">
        <w:rPr>
          <w:rFonts w:ascii="Times New Roman" w:hAnsi="Times New Roman"/>
          <w:color w:val="000000"/>
          <w:sz w:val="24"/>
          <w:szCs w:val="24"/>
        </w:rPr>
        <w:t>горизонтального</w:t>
      </w:r>
      <w:proofErr w:type="gramEnd"/>
      <w:r w:rsidRPr="00CB7457">
        <w:rPr>
          <w:rFonts w:ascii="Times New Roman" w:hAnsi="Times New Roman"/>
          <w:color w:val="000000"/>
          <w:sz w:val="24"/>
          <w:szCs w:val="24"/>
        </w:rPr>
        <w:t xml:space="preserve">, линеарного </w:t>
      </w:r>
      <w:proofErr w:type="spellStart"/>
      <w:r w:rsidRPr="00CB7457">
        <w:rPr>
          <w:rFonts w:ascii="Times New Roman" w:hAnsi="Times New Roman"/>
          <w:color w:val="000000"/>
          <w:sz w:val="24"/>
          <w:szCs w:val="24"/>
        </w:rPr>
        <w:t>слышания</w:t>
      </w:r>
      <w:proofErr w:type="spellEnd"/>
      <w:r w:rsidRPr="00CB7457">
        <w:rPr>
          <w:rFonts w:ascii="Times New Roman" w:hAnsi="Times New Roman"/>
          <w:color w:val="000000"/>
          <w:sz w:val="24"/>
          <w:szCs w:val="24"/>
        </w:rPr>
        <w:t xml:space="preserve"> с одновременным </w:t>
      </w:r>
      <w:proofErr w:type="spellStart"/>
      <w:r w:rsidRPr="00CB7457">
        <w:rPr>
          <w:rFonts w:ascii="Times New Roman" w:hAnsi="Times New Roman"/>
          <w:color w:val="000000"/>
          <w:sz w:val="24"/>
          <w:szCs w:val="24"/>
        </w:rPr>
        <w:t>слышанием</w:t>
      </w:r>
      <w:proofErr w:type="spellEnd"/>
      <w:r w:rsidRPr="00CB7457">
        <w:rPr>
          <w:rFonts w:ascii="Times New Roman" w:hAnsi="Times New Roman"/>
          <w:color w:val="000000"/>
          <w:sz w:val="24"/>
          <w:szCs w:val="24"/>
        </w:rPr>
        <w:t xml:space="preserve"> голосов по вертикали. </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 xml:space="preserve">Забота о выразительности звучания каждого голоса иной раз приводит к тому, что учащийся не обращает достаточного внимания  на получающиеся созвучия, в результате чего несколько нивелируется гармоническая основа. Учащемуся должно быть понятно, что  в полифонии она создаётся благодаря сочетанию мелодических голосов, но от этого  имеет не меньшее выразительное значение, чем в гомофонии. Чаще всего встречается другой недостаток, заключающийся в том, что перенесение внимания на линеарность изложения приводит при  исполнении к неясности самой формы полифонического произведения. А это недопустимо. Ведь полифоническое произведение (фуга, инвенция и т.п.) не будут понятны учащемуся, если он не знает каково их строение, какова, в </w:t>
      </w:r>
      <w:r w:rsidRPr="00CB7457">
        <w:rPr>
          <w:rFonts w:ascii="Times New Roman" w:hAnsi="Times New Roman"/>
          <w:color w:val="000000"/>
          <w:sz w:val="24"/>
          <w:szCs w:val="24"/>
        </w:rPr>
        <w:lastRenderedPageBreak/>
        <w:t xml:space="preserve">частности, роль </w:t>
      </w:r>
      <w:proofErr w:type="spellStart"/>
      <w:r w:rsidRPr="00CB7457">
        <w:rPr>
          <w:rFonts w:ascii="Times New Roman" w:hAnsi="Times New Roman"/>
          <w:color w:val="000000"/>
          <w:sz w:val="24"/>
          <w:szCs w:val="24"/>
        </w:rPr>
        <w:t>каденционных</w:t>
      </w:r>
      <w:proofErr w:type="spellEnd"/>
      <w:r w:rsidRPr="00CB7457">
        <w:rPr>
          <w:rFonts w:ascii="Times New Roman" w:hAnsi="Times New Roman"/>
          <w:color w:val="000000"/>
          <w:sz w:val="24"/>
          <w:szCs w:val="24"/>
        </w:rPr>
        <w:t xml:space="preserve"> оборотов, в чём заключается новизна следующих разделов. Без этого не будет ясен общий исполнительский план сочинения. </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 xml:space="preserve">При разучивании полифонические произведения следует сначала играть сравнительно насыщенным звуком: должна хорошо, ясно звучать вся музыкальная ткань.  Об этом приходится говорить особо, так как учащиеся иногда старательно выигрывают лишь отдельные протяжённые звуки, вырывая их практически из контекста, или «показывают» только тему и на её проведениях пытаются строить исполнение. Им необходимо знать, что  полифоническое многоголосие может быть по-настоящему прослушано при выявлении своеобразия всех голосов,  которые должны прозвучать полно и выразительно. Лишь достигнув этого, можно уточнять  различные планы звучания, исполнительский замысел. </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 xml:space="preserve">Учащемуся также надо обязательно представлять себе, что нарушить рельефность звучания темы (или любого другого голоса) может, как правило, тот голос, который находится с ней в непосредственной близости (например, в тесном расположении сопрано и альт, тенор и бас). При невнимании играющего в один из этих голосов легко может «вклиниться» в звук другого. Опасаться же наполненности звучания голоса сравнительно удалённого от темы или другой звуковой линии, не следует: они не только не помешают друг другу, но напротив,  позволят лучше выявить собственно </w:t>
      </w:r>
      <w:proofErr w:type="spellStart"/>
      <w:r w:rsidRPr="00CB7457">
        <w:rPr>
          <w:rFonts w:ascii="Times New Roman" w:hAnsi="Times New Roman"/>
          <w:color w:val="000000"/>
          <w:sz w:val="24"/>
          <w:szCs w:val="24"/>
        </w:rPr>
        <w:t>полифоничность</w:t>
      </w:r>
      <w:proofErr w:type="spellEnd"/>
      <w:r w:rsidRPr="00CB7457">
        <w:rPr>
          <w:rFonts w:ascii="Times New Roman" w:hAnsi="Times New Roman"/>
          <w:color w:val="000000"/>
          <w:sz w:val="24"/>
          <w:szCs w:val="24"/>
        </w:rPr>
        <w:t xml:space="preserve"> музыки.</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Нередко значительную трудность представляет заучивание полифонического произведения на память. Здесь на помощь опять должны прийти абсолютная ясность структуры сочинения как в целом, так ив любых разделах, вычленение трудных для ученика построений. Надо разобрать каждый такой эпизод по голосам, может быть, выучить их по отдельности на память, играть различные сочетания голосов, постараться их запомнить и потом включить данное построение в целое (или в его  более крупную часть).</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Следует иметь в виду, что приступать к специальному выучиванию на память можно только тогда, когда весь текст не только тщательно разобран, но и в значительной мере выучен. Вместе с тем надо всегда так планировать ход занятий, чтобы учащийся любой степени подготовки мог выучить полифоническое произведение на память задолго до публичного выступления. При работе над полифонией это особенно важно.</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r>
      <w:r w:rsidR="00D17A49" w:rsidRPr="00CB7457">
        <w:rPr>
          <w:rFonts w:ascii="Times New Roman" w:hAnsi="Times New Roman"/>
          <w:color w:val="000000"/>
          <w:sz w:val="24"/>
          <w:szCs w:val="24"/>
        </w:rPr>
        <w:t>Перед педагогом с</w:t>
      </w:r>
      <w:r w:rsidRPr="00CB7457">
        <w:rPr>
          <w:rFonts w:ascii="Times New Roman" w:hAnsi="Times New Roman"/>
          <w:color w:val="000000"/>
          <w:sz w:val="24"/>
          <w:szCs w:val="24"/>
        </w:rPr>
        <w:t>тоит также вопрос об использован</w:t>
      </w:r>
      <w:r w:rsidR="00D17A49" w:rsidRPr="00CB7457">
        <w:rPr>
          <w:rFonts w:ascii="Times New Roman" w:hAnsi="Times New Roman"/>
          <w:color w:val="000000"/>
          <w:sz w:val="24"/>
          <w:szCs w:val="24"/>
        </w:rPr>
        <w:t xml:space="preserve">ии учащимися при исполнении </w:t>
      </w:r>
      <w:r w:rsidRPr="00CB7457">
        <w:rPr>
          <w:rFonts w:ascii="Times New Roman" w:hAnsi="Times New Roman"/>
          <w:color w:val="000000"/>
          <w:sz w:val="24"/>
          <w:szCs w:val="24"/>
        </w:rPr>
        <w:t xml:space="preserve">полифонических произведений правой педали. Возможность и потребность в педализации определяются стилем музыки и характером произведения и всегда проверяются слухом учащегося.  Вместе с тем ему необходимо знать, что применение педали в полифонических сочинениях требует особой осторожности. Это относится, прежде всего, к учащимся первого и второго курсов музыкального училища. Они ещё не имеют, по существу, опыта  в этой области, и их нередко приходится предостерегать от попыток  педализировать, ориентируясь на звучание лишь одного </w:t>
      </w:r>
      <w:r w:rsidRPr="00CB7457">
        <w:rPr>
          <w:rFonts w:ascii="Times New Roman" w:hAnsi="Times New Roman"/>
          <w:color w:val="000000"/>
          <w:sz w:val="24"/>
          <w:szCs w:val="24"/>
        </w:rPr>
        <w:lastRenderedPageBreak/>
        <w:t xml:space="preserve">голоса, без учёта  остальных.  Более подготовленные учащиеся могут, конечно, шире пользоваться педалью, но при этом им надо усвоить, что  полифоническая музыка большей частью не допускает густой педализации (особенно произведения композиторов 18–начала 19 вв.). </w:t>
      </w:r>
    </w:p>
    <w:p w:rsidR="00932DE1" w:rsidRPr="00CB7457" w:rsidRDefault="00932DE1" w:rsidP="00D17A49">
      <w:pPr>
        <w:pStyle w:val="1"/>
        <w:tabs>
          <w:tab w:val="left" w:pos="426"/>
        </w:tabs>
        <w:spacing w:line="360" w:lineRule="auto"/>
        <w:rPr>
          <w:rFonts w:ascii="Times New Roman" w:hAnsi="Times New Roman"/>
          <w:b w:val="0"/>
          <w:color w:val="000000"/>
          <w:sz w:val="24"/>
          <w:szCs w:val="24"/>
        </w:rPr>
      </w:pPr>
      <w:r w:rsidRPr="00CB7457">
        <w:rPr>
          <w:rFonts w:ascii="Times New Roman" w:hAnsi="Times New Roman"/>
          <w:color w:val="000000"/>
          <w:sz w:val="24"/>
          <w:szCs w:val="24"/>
        </w:rPr>
        <w:tab/>
      </w:r>
      <w:r w:rsidRPr="00CB7457">
        <w:rPr>
          <w:rFonts w:ascii="Times New Roman" w:hAnsi="Times New Roman"/>
          <w:b w:val="0"/>
          <w:color w:val="000000"/>
          <w:sz w:val="24"/>
          <w:szCs w:val="24"/>
        </w:rPr>
        <w:t xml:space="preserve">Чем сложнее полифоническое произведение, тем меньше указаний должен делать педагог, давая простор и инициативе и самостоятельности учащихся на основе приобретённых ими знаний, навыков, а также полагаясь на требовательность их слуха и творческого воображения. </w:t>
      </w:r>
      <w:r w:rsidRPr="00CB7457">
        <w:rPr>
          <w:rFonts w:ascii="Times New Roman" w:hAnsi="Times New Roman"/>
          <w:b w:val="0"/>
          <w:color w:val="000000"/>
          <w:sz w:val="24"/>
          <w:szCs w:val="24"/>
        </w:rPr>
        <w:tab/>
        <w:t>Задача педагога – направлять работу ученика, углублять и расширять</w:t>
      </w:r>
      <w:bookmarkStart w:id="2" w:name="_Toc469790199"/>
      <w:r w:rsidRPr="00CB7457">
        <w:rPr>
          <w:rFonts w:ascii="Times New Roman" w:hAnsi="Times New Roman"/>
          <w:b w:val="0"/>
          <w:color w:val="000000"/>
          <w:sz w:val="24"/>
          <w:szCs w:val="24"/>
        </w:rPr>
        <w:t xml:space="preserve"> его знания. </w:t>
      </w:r>
    </w:p>
    <w:p w:rsidR="00932DE1" w:rsidRPr="00CB7457" w:rsidRDefault="00932DE1" w:rsidP="00D17A49">
      <w:pPr>
        <w:pStyle w:val="1"/>
        <w:spacing w:line="360" w:lineRule="auto"/>
        <w:jc w:val="center"/>
        <w:rPr>
          <w:rFonts w:ascii="Times New Roman" w:hAnsi="Times New Roman"/>
          <w:color w:val="000000"/>
          <w:sz w:val="24"/>
          <w:szCs w:val="24"/>
        </w:rPr>
      </w:pPr>
      <w:r w:rsidRPr="00CB7457">
        <w:rPr>
          <w:rFonts w:ascii="Times New Roman" w:hAnsi="Times New Roman"/>
          <w:color w:val="000000"/>
          <w:sz w:val="24"/>
          <w:szCs w:val="24"/>
        </w:rPr>
        <w:t>Примеры работы над полифоническими произведениями</w:t>
      </w:r>
      <w:bookmarkEnd w:id="2"/>
      <w:r w:rsidR="00D17A49" w:rsidRPr="00CB7457">
        <w:rPr>
          <w:rFonts w:ascii="Times New Roman" w:hAnsi="Times New Roman"/>
          <w:color w:val="000000"/>
          <w:sz w:val="24"/>
          <w:szCs w:val="24"/>
        </w:rPr>
        <w:t>.</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 xml:space="preserve">Овладение полифонией много даёт учащимся не только для приобретения навыков исполнения полифонической музыки, но и для  музыкально-пианистической  подготовки  в целом. Особенно значительна роль работы над полифонией в слуховом воспитании, в достижении тембрового разнообразия звучания, в умении вести напевную мелодическую линию, в развитии  вообще  навыков  исполнения  </w:t>
      </w:r>
      <w:r w:rsidRPr="00CB7457">
        <w:rPr>
          <w:rFonts w:ascii="Times New Roman" w:hAnsi="Times New Roman"/>
          <w:color w:val="000000"/>
          <w:sz w:val="24"/>
          <w:szCs w:val="24"/>
          <w:lang w:val="en-US"/>
        </w:rPr>
        <w:t>legato</w:t>
      </w:r>
      <w:r w:rsidRPr="00CB7457">
        <w:rPr>
          <w:rFonts w:ascii="Times New Roman" w:hAnsi="Times New Roman"/>
          <w:color w:val="000000"/>
          <w:sz w:val="24"/>
          <w:szCs w:val="24"/>
        </w:rPr>
        <w:t>. Бесспорную пользу приносит работа над полифоническими произведениями в области собственно технического мастерства; она позволяет выработать  точность, чеканность звучания (при сравнительно подвижном темпе). Много даёт полифония и для развития «послушности», гибкости кисти и пальцев, сочетающейся со звуковой определённостью. Переходя к работе над трё</w:t>
      </w:r>
      <w:proofErr w:type="gramStart"/>
      <w:r w:rsidRPr="00CB7457">
        <w:rPr>
          <w:rFonts w:ascii="Times New Roman" w:hAnsi="Times New Roman"/>
          <w:color w:val="000000"/>
          <w:sz w:val="24"/>
          <w:szCs w:val="24"/>
        </w:rPr>
        <w:t>х-</w:t>
      </w:r>
      <w:proofErr w:type="gramEnd"/>
      <w:r w:rsidRPr="00CB7457">
        <w:rPr>
          <w:rFonts w:ascii="Times New Roman" w:hAnsi="Times New Roman"/>
          <w:color w:val="000000"/>
          <w:sz w:val="24"/>
          <w:szCs w:val="24"/>
        </w:rPr>
        <w:t xml:space="preserve"> и даже над несложной  четырёхголосной полифонией необходимо уяснить , что общего в ней с двухголосной и какие смысловые и звуковые задачи и трудности возникают при её усвоении учеником.  В выявлении жанровой  характеристики темы, </w:t>
      </w:r>
      <w:proofErr w:type="spellStart"/>
      <w:r w:rsidRPr="00CB7457">
        <w:rPr>
          <w:rFonts w:ascii="Times New Roman" w:hAnsi="Times New Roman"/>
          <w:color w:val="000000"/>
          <w:sz w:val="24"/>
          <w:szCs w:val="24"/>
        </w:rPr>
        <w:t>противосложения</w:t>
      </w:r>
      <w:proofErr w:type="spellEnd"/>
      <w:r w:rsidRPr="00CB7457">
        <w:rPr>
          <w:rFonts w:ascii="Times New Roman" w:hAnsi="Times New Roman"/>
          <w:color w:val="000000"/>
          <w:sz w:val="24"/>
          <w:szCs w:val="24"/>
        </w:rPr>
        <w:t xml:space="preserve">  и различных форм развития их мелодической сферы сохраняются те же установки, что и в работе над двухголосной полифонией, однако, возникают и новые  исполнительские трудности. Прежде всего, сам факт  уплотнения полифонической ткани большим количеством голосов сразу же потребует от учащегося  интенсивного сосредоточения слухового внимания  на каждом из них и особенно его гибкого распределения на наиболее сложных эпизодах многоголосия.</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 xml:space="preserve">В трёх- и четырёхголосной ткани учащийся впервые соприкасается с двумя удержанными </w:t>
      </w:r>
      <w:proofErr w:type="spellStart"/>
      <w:r w:rsidRPr="00CB7457">
        <w:rPr>
          <w:rFonts w:ascii="Times New Roman" w:hAnsi="Times New Roman"/>
          <w:color w:val="000000"/>
          <w:sz w:val="24"/>
          <w:szCs w:val="24"/>
        </w:rPr>
        <w:t>противосложениями</w:t>
      </w:r>
      <w:proofErr w:type="spellEnd"/>
      <w:r w:rsidRPr="00CB7457">
        <w:rPr>
          <w:rFonts w:ascii="Times New Roman" w:hAnsi="Times New Roman"/>
          <w:color w:val="000000"/>
          <w:sz w:val="24"/>
          <w:szCs w:val="24"/>
        </w:rPr>
        <w:t>. Появляются полифонические построения с двумя темами.  К числу фактурных и исполнительских трудностей, возникающих при разучивании трё</w:t>
      </w:r>
      <w:proofErr w:type="gramStart"/>
      <w:r w:rsidRPr="00CB7457">
        <w:rPr>
          <w:rFonts w:ascii="Times New Roman" w:hAnsi="Times New Roman"/>
          <w:color w:val="000000"/>
          <w:sz w:val="24"/>
          <w:szCs w:val="24"/>
        </w:rPr>
        <w:t>х-</w:t>
      </w:r>
      <w:proofErr w:type="gramEnd"/>
      <w:r w:rsidRPr="00CB7457">
        <w:rPr>
          <w:rFonts w:ascii="Times New Roman" w:hAnsi="Times New Roman"/>
          <w:color w:val="000000"/>
          <w:sz w:val="24"/>
          <w:szCs w:val="24"/>
        </w:rPr>
        <w:t xml:space="preserve">  и </w:t>
      </w:r>
      <w:proofErr w:type="spellStart"/>
      <w:r w:rsidRPr="00CB7457">
        <w:rPr>
          <w:rFonts w:ascii="Times New Roman" w:hAnsi="Times New Roman"/>
          <w:color w:val="000000"/>
          <w:sz w:val="24"/>
          <w:szCs w:val="24"/>
        </w:rPr>
        <w:t>четырёхголосия</w:t>
      </w:r>
      <w:proofErr w:type="spellEnd"/>
      <w:r w:rsidRPr="00CB7457">
        <w:rPr>
          <w:rFonts w:ascii="Times New Roman" w:hAnsi="Times New Roman"/>
          <w:color w:val="000000"/>
          <w:sz w:val="24"/>
          <w:szCs w:val="24"/>
        </w:rPr>
        <w:t xml:space="preserve"> можно отнести: регистровую </w:t>
      </w:r>
      <w:proofErr w:type="spellStart"/>
      <w:r w:rsidRPr="00CB7457">
        <w:rPr>
          <w:rFonts w:ascii="Times New Roman" w:hAnsi="Times New Roman"/>
          <w:color w:val="000000"/>
          <w:sz w:val="24"/>
          <w:szCs w:val="24"/>
        </w:rPr>
        <w:t>сближенность</w:t>
      </w:r>
      <w:proofErr w:type="spellEnd"/>
      <w:r w:rsidRPr="00CB7457">
        <w:rPr>
          <w:rFonts w:ascii="Times New Roman" w:hAnsi="Times New Roman"/>
          <w:color w:val="000000"/>
          <w:sz w:val="24"/>
          <w:szCs w:val="24"/>
        </w:rPr>
        <w:t xml:space="preserve"> голосов, сочетание двух голосов в партии одной руки или распределение одного из них между партиями рук, установление необходимого уровня динамики между долго длящимся звуком и проходящими на его фоне подвижными звуками в другом голосе, ясное различение в дополняющей ритмике двух голосов смысловой стороны каждого из них,  появление в развитой </w:t>
      </w:r>
      <w:proofErr w:type="spellStart"/>
      <w:r w:rsidRPr="00CB7457">
        <w:rPr>
          <w:rFonts w:ascii="Times New Roman" w:hAnsi="Times New Roman"/>
          <w:color w:val="000000"/>
          <w:sz w:val="24"/>
          <w:szCs w:val="24"/>
        </w:rPr>
        <w:t>мелодико</w:t>
      </w:r>
      <w:proofErr w:type="spellEnd"/>
      <w:r w:rsidRPr="00CB7457">
        <w:rPr>
          <w:rFonts w:ascii="Times New Roman" w:hAnsi="Times New Roman"/>
          <w:color w:val="000000"/>
          <w:sz w:val="24"/>
          <w:szCs w:val="24"/>
        </w:rPr>
        <w:t xml:space="preserve">–линеарной среде выразительно звучащей гармонической вертикали. Всё это требует в процессе овладения звуковой техникой многоголосия применения (по сравнению с </w:t>
      </w:r>
      <w:proofErr w:type="spellStart"/>
      <w:r w:rsidRPr="00CB7457">
        <w:rPr>
          <w:rFonts w:ascii="Times New Roman" w:hAnsi="Times New Roman"/>
          <w:color w:val="000000"/>
          <w:sz w:val="24"/>
          <w:szCs w:val="24"/>
        </w:rPr>
        <w:t>двухголосием</w:t>
      </w:r>
      <w:proofErr w:type="spellEnd"/>
      <w:r w:rsidRPr="00CB7457">
        <w:rPr>
          <w:rFonts w:ascii="Times New Roman" w:hAnsi="Times New Roman"/>
          <w:color w:val="000000"/>
          <w:sz w:val="24"/>
          <w:szCs w:val="24"/>
        </w:rPr>
        <w:t xml:space="preserve">) более разнообразных градаций, в артикуляционной, динамической, </w:t>
      </w:r>
      <w:proofErr w:type="spellStart"/>
      <w:r w:rsidRPr="00CB7457">
        <w:rPr>
          <w:rFonts w:ascii="Times New Roman" w:hAnsi="Times New Roman"/>
          <w:color w:val="000000"/>
          <w:sz w:val="24"/>
          <w:szCs w:val="24"/>
        </w:rPr>
        <w:t>тембральной</w:t>
      </w:r>
      <w:proofErr w:type="spellEnd"/>
      <w:r w:rsidRPr="00CB7457">
        <w:rPr>
          <w:rFonts w:ascii="Times New Roman" w:hAnsi="Times New Roman"/>
          <w:color w:val="000000"/>
          <w:sz w:val="24"/>
          <w:szCs w:val="24"/>
        </w:rPr>
        <w:t xml:space="preserve"> окраске голосов.</w:t>
      </w:r>
    </w:p>
    <w:p w:rsidR="00932DE1" w:rsidRPr="00CB7457" w:rsidRDefault="00932DE1" w:rsidP="00D17A49">
      <w:pPr>
        <w:tabs>
          <w:tab w:val="left" w:pos="0"/>
        </w:tabs>
        <w:spacing w:line="360" w:lineRule="auto"/>
        <w:jc w:val="center"/>
        <w:rPr>
          <w:rFonts w:ascii="Times New Roman" w:hAnsi="Times New Roman"/>
          <w:b/>
          <w:color w:val="000000"/>
          <w:sz w:val="24"/>
          <w:szCs w:val="24"/>
        </w:rPr>
      </w:pPr>
      <w:r w:rsidRPr="00CB7457">
        <w:rPr>
          <w:rFonts w:ascii="Times New Roman" w:hAnsi="Times New Roman"/>
          <w:b/>
          <w:color w:val="000000"/>
          <w:sz w:val="24"/>
          <w:szCs w:val="24"/>
        </w:rPr>
        <w:lastRenderedPageBreak/>
        <w:t>Заключение</w:t>
      </w:r>
      <w:r w:rsidR="00D17A49" w:rsidRPr="00CB7457">
        <w:rPr>
          <w:rFonts w:ascii="Times New Roman" w:hAnsi="Times New Roman"/>
          <w:b/>
          <w:color w:val="000000"/>
          <w:sz w:val="24"/>
          <w:szCs w:val="24"/>
        </w:rPr>
        <w:t>.</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 xml:space="preserve">Работа над полифоническими произведениями является неотъемлемой частью  обучения фортепианному исполнительному искусству. Это объясняется тем громадным значением, которое имеет для каждого играющего на фортепиано развитое полифоническое  мышление и владение полифонической фактурой. Поэтому умение слышать полифоническую ткань, исполнять полифоническую музыку учащийся развивает и углубляет на всём протяжении  обучения. </w:t>
      </w:r>
    </w:p>
    <w:p w:rsidR="00932DE1" w:rsidRPr="00CB7457" w:rsidRDefault="00932DE1" w:rsidP="00932DE1">
      <w:pPr>
        <w:tabs>
          <w:tab w:val="left" w:pos="0"/>
        </w:tabs>
        <w:spacing w:line="360" w:lineRule="auto"/>
        <w:jc w:val="both"/>
        <w:rPr>
          <w:rFonts w:ascii="Times New Roman" w:hAnsi="Times New Roman"/>
          <w:color w:val="000000"/>
          <w:sz w:val="24"/>
          <w:szCs w:val="24"/>
        </w:rPr>
      </w:pPr>
      <w:r w:rsidRPr="00CB7457">
        <w:rPr>
          <w:rFonts w:ascii="Times New Roman" w:hAnsi="Times New Roman"/>
          <w:color w:val="000000"/>
          <w:sz w:val="24"/>
          <w:szCs w:val="24"/>
        </w:rPr>
        <w:tab/>
        <w:t xml:space="preserve">Подробно рассмотренные выше образно-мелодические черты полифонического репертуара,  различные формы выразительной связи голосов, приёмов работы над звуковыми и пианистическими трудностями голосоведения  не остаются принадлежностью лишь полифонической музыки. Они сохраняют своё значение и при проработке учащимся произведений различных стилей, жанров, особенно </w:t>
      </w:r>
      <w:proofErr w:type="spellStart"/>
      <w:r w:rsidRPr="00CB7457">
        <w:rPr>
          <w:rFonts w:ascii="Times New Roman" w:hAnsi="Times New Roman"/>
          <w:color w:val="000000"/>
          <w:sz w:val="24"/>
          <w:szCs w:val="24"/>
        </w:rPr>
        <w:t>кантиленных</w:t>
      </w:r>
      <w:proofErr w:type="spellEnd"/>
      <w:r w:rsidRPr="00CB7457">
        <w:rPr>
          <w:rFonts w:ascii="Times New Roman" w:hAnsi="Times New Roman"/>
          <w:color w:val="000000"/>
          <w:sz w:val="24"/>
          <w:szCs w:val="24"/>
        </w:rPr>
        <w:t xml:space="preserve"> сочинений малых форм.                                                              </w:t>
      </w:r>
    </w:p>
    <w:p w:rsidR="00B41C07" w:rsidRDefault="00B41C07" w:rsidP="00B41C07">
      <w:pPr>
        <w:pStyle w:val="1"/>
        <w:spacing w:line="360" w:lineRule="auto"/>
        <w:jc w:val="center"/>
        <w:rPr>
          <w:rFonts w:ascii="Times New Roman" w:hAnsi="Times New Roman"/>
          <w:sz w:val="24"/>
          <w:szCs w:val="24"/>
        </w:rPr>
      </w:pPr>
      <w:bookmarkStart w:id="3" w:name="_Toc469790200"/>
      <w:r w:rsidRPr="00B96018">
        <w:rPr>
          <w:rFonts w:ascii="Times New Roman" w:hAnsi="Times New Roman"/>
          <w:sz w:val="24"/>
          <w:szCs w:val="24"/>
        </w:rPr>
        <w:t>Список    литературы</w:t>
      </w:r>
      <w:bookmarkEnd w:id="3"/>
    </w:p>
    <w:p w:rsidR="00B41C07" w:rsidRPr="001A7C9E" w:rsidRDefault="00B41C07" w:rsidP="00B41C07">
      <w:pPr>
        <w:numPr>
          <w:ilvl w:val="0"/>
          <w:numId w:val="2"/>
        </w:numPr>
        <w:spacing w:line="360" w:lineRule="auto"/>
        <w:jc w:val="both"/>
        <w:rPr>
          <w:rFonts w:ascii="Times New Roman" w:hAnsi="Times New Roman"/>
          <w:sz w:val="24"/>
          <w:szCs w:val="24"/>
        </w:rPr>
      </w:pPr>
      <w:r w:rsidRPr="001A7C9E">
        <w:rPr>
          <w:rFonts w:ascii="Times New Roman" w:hAnsi="Times New Roman"/>
          <w:sz w:val="24"/>
          <w:szCs w:val="24"/>
        </w:rPr>
        <w:t xml:space="preserve">Музыкальный энциклопедический словарь /Гл.  ред. Г.В. Келдыш. </w:t>
      </w:r>
      <w:proofErr w:type="gramStart"/>
      <w:r w:rsidRPr="001A7C9E">
        <w:rPr>
          <w:rFonts w:ascii="Times New Roman" w:hAnsi="Times New Roman"/>
          <w:sz w:val="24"/>
          <w:szCs w:val="24"/>
        </w:rPr>
        <w:t>–М</w:t>
      </w:r>
      <w:proofErr w:type="gramEnd"/>
      <w:r w:rsidRPr="001A7C9E">
        <w:rPr>
          <w:rFonts w:ascii="Times New Roman" w:hAnsi="Times New Roman"/>
          <w:sz w:val="24"/>
          <w:szCs w:val="24"/>
        </w:rPr>
        <w:t>.: Советская энциклопедия, 1990.</w:t>
      </w:r>
    </w:p>
    <w:p w:rsidR="00B41C07" w:rsidRPr="001A7C9E" w:rsidRDefault="00B41C07" w:rsidP="00B41C07">
      <w:pPr>
        <w:pStyle w:val="a4"/>
        <w:numPr>
          <w:ilvl w:val="0"/>
          <w:numId w:val="2"/>
        </w:numPr>
        <w:spacing w:line="360" w:lineRule="auto"/>
        <w:jc w:val="both"/>
        <w:rPr>
          <w:rFonts w:ascii="Times New Roman" w:eastAsia="Times New Roman" w:hAnsi="Times New Roman"/>
          <w:sz w:val="24"/>
          <w:szCs w:val="24"/>
          <w:lang w:eastAsia="ru-RU"/>
        </w:rPr>
      </w:pPr>
      <w:r w:rsidRPr="001A7C9E">
        <w:rPr>
          <w:rFonts w:ascii="Times New Roman" w:eastAsia="Times New Roman" w:hAnsi="Times New Roman"/>
          <w:sz w:val="24"/>
          <w:szCs w:val="24"/>
          <w:lang w:eastAsia="ru-RU"/>
        </w:rPr>
        <w:t>Корыхалова Н. П. За вторым роялем. Работа над музыкальным произведением в фортепианном классе. – СПб</w:t>
      </w:r>
      <w:proofErr w:type="gramStart"/>
      <w:r w:rsidRPr="001A7C9E">
        <w:rPr>
          <w:rFonts w:ascii="Times New Roman" w:eastAsia="Times New Roman" w:hAnsi="Times New Roman"/>
          <w:sz w:val="24"/>
          <w:szCs w:val="24"/>
          <w:lang w:eastAsia="ru-RU"/>
        </w:rPr>
        <w:t xml:space="preserve">.:  </w:t>
      </w:r>
      <w:proofErr w:type="gramEnd"/>
      <w:r w:rsidRPr="001A7C9E">
        <w:rPr>
          <w:rFonts w:ascii="Times New Roman" w:eastAsia="Times New Roman" w:hAnsi="Times New Roman"/>
          <w:sz w:val="24"/>
          <w:szCs w:val="24"/>
          <w:lang w:eastAsia="ru-RU"/>
        </w:rPr>
        <w:t>Композитор •Санкт-Петербург, 2006.</w:t>
      </w:r>
    </w:p>
    <w:p w:rsidR="00B41C07" w:rsidRPr="001A7C9E" w:rsidRDefault="00B41C07" w:rsidP="00B41C07">
      <w:pPr>
        <w:numPr>
          <w:ilvl w:val="0"/>
          <w:numId w:val="2"/>
        </w:numPr>
        <w:spacing w:line="360" w:lineRule="auto"/>
        <w:jc w:val="both"/>
        <w:rPr>
          <w:rFonts w:ascii="Times New Roman" w:hAnsi="Times New Roman"/>
          <w:sz w:val="24"/>
          <w:szCs w:val="24"/>
        </w:rPr>
      </w:pPr>
      <w:r w:rsidRPr="001A7C9E">
        <w:rPr>
          <w:rFonts w:ascii="Times New Roman" w:hAnsi="Times New Roman"/>
          <w:sz w:val="24"/>
          <w:szCs w:val="24"/>
        </w:rPr>
        <w:t xml:space="preserve">Клавирная музыка Баха в фортепианном  классе. – 2-е изд., </w:t>
      </w:r>
      <w:proofErr w:type="spellStart"/>
      <w:r w:rsidRPr="001A7C9E">
        <w:rPr>
          <w:rFonts w:ascii="Times New Roman" w:hAnsi="Times New Roman"/>
          <w:sz w:val="24"/>
          <w:szCs w:val="24"/>
        </w:rPr>
        <w:t>испр</w:t>
      </w:r>
      <w:proofErr w:type="spellEnd"/>
      <w:r w:rsidRPr="001A7C9E">
        <w:rPr>
          <w:rFonts w:ascii="Times New Roman" w:hAnsi="Times New Roman"/>
          <w:sz w:val="24"/>
          <w:szCs w:val="24"/>
        </w:rPr>
        <w:t xml:space="preserve">. – Л.: Музыка, 1988. </w:t>
      </w:r>
    </w:p>
    <w:p w:rsidR="006D44D7" w:rsidRPr="00CB7457" w:rsidRDefault="006D44D7" w:rsidP="00932DE1">
      <w:pPr>
        <w:rPr>
          <w:rFonts w:ascii="Times New Roman" w:hAnsi="Times New Roman" w:cs="Times New Roman"/>
          <w:sz w:val="24"/>
          <w:szCs w:val="24"/>
        </w:rPr>
      </w:pPr>
    </w:p>
    <w:sectPr w:rsidR="006D44D7" w:rsidRPr="00CB7457" w:rsidSect="00600A43">
      <w:pgSz w:w="11906" w:h="16838"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926D7A"/>
    <w:multiLevelType w:val="hybridMultilevel"/>
    <w:tmpl w:val="62E682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BCD5A54"/>
    <w:multiLevelType w:val="hybridMultilevel"/>
    <w:tmpl w:val="89C81F6C"/>
    <w:lvl w:ilvl="0" w:tplc="EC60D13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drawingGridHorizontalSpacing w:val="110"/>
  <w:displayHorizontalDrawingGridEvery w:val="2"/>
  <w:characterSpacingControl w:val="doNotCompress"/>
  <w:compat>
    <w:useFELayout/>
  </w:compat>
  <w:rsids>
    <w:rsidRoot w:val="00600A43"/>
    <w:rsid w:val="001A7C9E"/>
    <w:rsid w:val="004E2254"/>
    <w:rsid w:val="00600A43"/>
    <w:rsid w:val="006D44D7"/>
    <w:rsid w:val="00701BB2"/>
    <w:rsid w:val="00932DE1"/>
    <w:rsid w:val="009625D5"/>
    <w:rsid w:val="00B41C07"/>
    <w:rsid w:val="00CB7457"/>
    <w:rsid w:val="00D17A4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701BB2"/>
    <w:pPr>
      <w:keepNext/>
      <w:spacing w:before="240" w:after="60"/>
      <w:outlineLvl w:val="0"/>
    </w:pPr>
    <w:rPr>
      <w:rFonts w:ascii="Cambria" w:eastAsia="Times New Roman" w:hAnsi="Cambria" w:cs="Times New Roman"/>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2gif">
    <w:name w:val="msonormalbullet2.gif"/>
    <w:basedOn w:val="a"/>
    <w:rsid w:val="00600A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701BB2"/>
    <w:rPr>
      <w:rFonts w:ascii="Cambria" w:eastAsia="Times New Roman" w:hAnsi="Cambria" w:cs="Times New Roman"/>
      <w:b/>
      <w:bCs/>
      <w:kern w:val="32"/>
      <w:sz w:val="32"/>
      <w:szCs w:val="32"/>
      <w:lang w:eastAsia="en-US"/>
    </w:rPr>
  </w:style>
  <w:style w:type="paragraph" w:styleId="a3">
    <w:name w:val="List Paragraph"/>
    <w:basedOn w:val="a"/>
    <w:uiPriority w:val="34"/>
    <w:qFormat/>
    <w:rsid w:val="00701BB2"/>
    <w:pPr>
      <w:ind w:left="720"/>
      <w:contextualSpacing/>
    </w:pPr>
    <w:rPr>
      <w:rFonts w:ascii="Calibri" w:eastAsia="Calibri" w:hAnsi="Calibri" w:cs="Times New Roman"/>
      <w:lang w:eastAsia="en-US"/>
    </w:rPr>
  </w:style>
  <w:style w:type="paragraph" w:styleId="a4">
    <w:name w:val="No Spacing"/>
    <w:uiPriority w:val="1"/>
    <w:qFormat/>
    <w:rsid w:val="00B41C07"/>
    <w:pPr>
      <w:spacing w:after="0" w:line="240" w:lineRule="auto"/>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divs>
    <w:div w:id="164288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A3E3DE-07E1-436A-84C8-1DC27039E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2586</Words>
  <Characters>14745</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revision>2</cp:revision>
  <dcterms:created xsi:type="dcterms:W3CDTF">2026-02-05T22:24:00Z</dcterms:created>
  <dcterms:modified xsi:type="dcterms:W3CDTF">2026-02-05T22:24:00Z</dcterms:modified>
</cp:coreProperties>
</file>