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6FA" w:rsidRDefault="007A16FA" w:rsidP="00B326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коррекционной работе с детьми старшего дошкольного возраста с </w:t>
      </w:r>
      <w:r w:rsidR="00B326C4">
        <w:rPr>
          <w:rFonts w:ascii="Times New Roman" w:hAnsi="Times New Roman" w:cs="Times New Roman"/>
          <w:sz w:val="28"/>
          <w:szCs w:val="28"/>
        </w:rPr>
        <w:t>ОНР.</w:t>
      </w:r>
    </w:p>
    <w:p w:rsidR="00380431" w:rsidRDefault="00380431" w:rsidP="003804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МАДОУ «ДС «Огонек»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Уренгой</w:t>
      </w:r>
    </w:p>
    <w:p w:rsidR="00380431" w:rsidRDefault="00380431" w:rsidP="00B326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учитель-логопед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Шихалева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380431" w:rsidRDefault="00E22D52" w:rsidP="00B326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A16FA" w:rsidRDefault="007A16FA" w:rsidP="007A16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F6E" w:rsidRPr="007A16FA" w:rsidRDefault="007A16FA" w:rsidP="007A16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04F6E" w:rsidRPr="007A16FA">
        <w:rPr>
          <w:rFonts w:ascii="Times New Roman" w:hAnsi="Times New Roman" w:cs="Times New Roman"/>
          <w:sz w:val="28"/>
          <w:szCs w:val="28"/>
        </w:rPr>
        <w:t xml:space="preserve"> В настоящее время отмечается резкое увеличение детей с проблемами речи. Особое </w:t>
      </w:r>
      <w:r w:rsidR="00504F6E" w:rsidRPr="007A16FA">
        <w:rPr>
          <w:rFonts w:ascii="Times New Roman" w:hAnsi="Times New Roman" w:cs="Times New Roman"/>
          <w:sz w:val="28"/>
          <w:szCs w:val="28"/>
          <w:shd w:val="clear" w:color="auto" w:fill="FFFFFF"/>
        </w:rPr>
        <w:t>значение в дошкольный период придается развитию связной речи, так как ребенок с хорошо развитой связной речью легко вступает в общение, задает вопросы, понятно выражает свои мысли и желания, вступает с партнером в игру, обсуждает действия, происходящие в совместной деятельности. Правильная, хорошо развитая связная речь является одним из основных показателей готовности ребёнка к успешному обучению к школе. У детей старшего дошкольного возраста с ОНР отмечаются нарушения всех компонентов речи. Поэтому, формирование связной речи старших дошкольников с ОНР приобретает первостепенное значение в общем комплексе коррекционных мероприятий.</w:t>
      </w:r>
    </w:p>
    <w:p w:rsidR="00504F6E" w:rsidRPr="007A16FA" w:rsidRDefault="00504F6E" w:rsidP="007A16F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1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Важную роль в структуре логопедической работы занимает логопедическая гимнастика. Логопедическая ритмика – одно из средств развития речи. Это комплексная методика, включающая в себя средства логопедического, музыкально-ритмического и физического воспитания. Основой </w:t>
      </w:r>
      <w:proofErr w:type="spellStart"/>
      <w:r w:rsidRPr="007A16FA">
        <w:rPr>
          <w:rFonts w:ascii="Times New Roman" w:hAnsi="Times New Roman" w:cs="Times New Roman"/>
          <w:sz w:val="28"/>
          <w:szCs w:val="28"/>
          <w:shd w:val="clear" w:color="auto" w:fill="FFFFFF"/>
        </w:rPr>
        <w:t>логоритмики</w:t>
      </w:r>
      <w:proofErr w:type="spellEnd"/>
      <w:r w:rsidRPr="007A1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являются речь, музыка и движение. В логопедической практике </w:t>
      </w:r>
      <w:proofErr w:type="spellStart"/>
      <w:r w:rsidRPr="007A16FA">
        <w:rPr>
          <w:rFonts w:ascii="Times New Roman" w:hAnsi="Times New Roman" w:cs="Times New Roman"/>
          <w:sz w:val="28"/>
          <w:szCs w:val="28"/>
          <w:shd w:val="clear" w:color="auto" w:fill="FFFFFF"/>
        </w:rPr>
        <w:t>логоритмика</w:t>
      </w:r>
      <w:proofErr w:type="spellEnd"/>
      <w:r w:rsidRPr="007A1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необходима для того, чтобы коррекционная работа была наиболее эффективной. </w:t>
      </w:r>
    </w:p>
    <w:p w:rsidR="00F41580" w:rsidRPr="007A16FA" w:rsidRDefault="00504F6E" w:rsidP="007A16F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1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Логопедические упражнения развивают функциональные системы ребенка с ОНР, его дыхание и слуховое восприятие, артикуляционный аппарат, голосовую функцию, слуховую и зрительную память, произвольное внимание в целом, процессы запоминания и воспроизведения речевого и двигательного материала, таким образом</w:t>
      </w:r>
      <w:r w:rsidR="0038043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A1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развивая речевую функциональную систему через неречевые психические процессы. </w:t>
      </w:r>
      <w:proofErr w:type="spellStart"/>
      <w:r w:rsidRPr="007A16FA">
        <w:rPr>
          <w:rFonts w:ascii="Times New Roman" w:hAnsi="Times New Roman" w:cs="Times New Roman"/>
          <w:sz w:val="28"/>
          <w:szCs w:val="28"/>
          <w:shd w:val="clear" w:color="auto" w:fill="FFFFFF"/>
        </w:rPr>
        <w:t>Логоритмические</w:t>
      </w:r>
      <w:proofErr w:type="spellEnd"/>
      <w:r w:rsidRPr="007A1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занятия дают возможность преодолевать проблемы в связной речи детей старшего дошкольного возраста с ОНР путем развития, воспитания, </w:t>
      </w:r>
      <w:r w:rsidR="00F41580" w:rsidRPr="007A1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коррекции у детей двигательной сферы в сочетании со словом и музыкой, позволяют детям глубже погрузиться в игровую ситуацию, создать благоприятную атмосферу усвоения изучаемого материала и развития творческих способностей. Знания усваиваются детьми быстрее, </w:t>
      </w:r>
      <w:r w:rsidR="00DC7E78" w:rsidRPr="007A1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как их подача сопровождается разнообразными движениями под музыку, что позволяет активизировать одновременно все виды памяти – слуховую, зрительную, двигательную. </w:t>
      </w:r>
    </w:p>
    <w:p w:rsidR="00F41580" w:rsidRPr="007A16FA" w:rsidRDefault="00DC7E78" w:rsidP="007A16F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1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proofErr w:type="spellStart"/>
      <w:r w:rsidRPr="007A16FA">
        <w:rPr>
          <w:rFonts w:ascii="Times New Roman" w:hAnsi="Times New Roman" w:cs="Times New Roman"/>
          <w:sz w:val="28"/>
          <w:szCs w:val="28"/>
          <w:shd w:val="clear" w:color="auto" w:fill="FFFFFF"/>
        </w:rPr>
        <w:t>Логоритмика</w:t>
      </w:r>
      <w:proofErr w:type="spellEnd"/>
      <w:r w:rsidRPr="007A1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включает следующие элементы: упражнения активизирующие слуховое, зрительное внимание, память, воображение; ходьбу различного характера в разных направлениях; </w:t>
      </w:r>
      <w:r w:rsidR="0045546C" w:rsidRPr="007A1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упражнения на развитие координации общей и мелкой моторики; пальчиковую гимнастику; песни и стихи, речевые игры, сопровождаемые движениями рук; коммуникативные игры и танцы; танцевальные движения и партнерскую гимнастику; упражнения на релаксацию. На каждом занятии обязательно используются </w:t>
      </w:r>
      <w:r w:rsidR="0045546C" w:rsidRPr="007A16F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яркие атрибуты. Все упражнения делятся на две группы. В первую группу входят упражнения, развивающие неречевые процессы: общая и мелкая моторика, координация движений, ориентировка в пространстве, регуляция мышечного тонуса, развитие чувства ритма</w:t>
      </w:r>
      <w:r w:rsidR="00E52A5B" w:rsidRPr="007A16FA">
        <w:rPr>
          <w:rFonts w:ascii="Times New Roman" w:hAnsi="Times New Roman" w:cs="Times New Roman"/>
          <w:sz w:val="28"/>
          <w:szCs w:val="28"/>
          <w:shd w:val="clear" w:color="auto" w:fill="FFFFFF"/>
        </w:rPr>
        <w:t>, музыкального темпа, развитие психических процессов. Во вторую группу входят речевые упражнения: развитие дыхания, голоса, темпа и интонации речи, развитие артикуляции и мимики, работа над правильным звукопроизношением, формированием фонематического слуха. Все задания подбираются в зависимости от речевог</w:t>
      </w:r>
      <w:r w:rsidR="00380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proofErr w:type="spellStart"/>
      <w:r w:rsidR="00380431">
        <w:rPr>
          <w:rFonts w:ascii="Times New Roman" w:hAnsi="Times New Roman" w:cs="Times New Roman"/>
          <w:sz w:val="28"/>
          <w:szCs w:val="28"/>
          <w:shd w:val="clear" w:color="auto" w:fill="FFFFFF"/>
        </w:rPr>
        <w:t>деффекта</w:t>
      </w:r>
      <w:proofErr w:type="spellEnd"/>
      <w:r w:rsidR="00380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занятия по </w:t>
      </w:r>
      <w:proofErr w:type="spellStart"/>
      <w:r w:rsidR="00380431">
        <w:rPr>
          <w:rFonts w:ascii="Times New Roman" w:hAnsi="Times New Roman" w:cs="Times New Roman"/>
          <w:sz w:val="28"/>
          <w:szCs w:val="28"/>
          <w:shd w:val="clear" w:color="auto" w:fill="FFFFFF"/>
        </w:rPr>
        <w:t>логоритмике</w:t>
      </w:r>
      <w:proofErr w:type="spellEnd"/>
      <w:r w:rsidR="00380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включаются пальчиковые игры,</w:t>
      </w:r>
      <w:r w:rsidR="00E52A5B" w:rsidRPr="007A1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массаж пальцев, гимнастика для глаз, </w:t>
      </w:r>
      <w:proofErr w:type="spellStart"/>
      <w:r w:rsidR="00E52A5B" w:rsidRPr="007A16FA">
        <w:rPr>
          <w:rFonts w:ascii="Times New Roman" w:hAnsi="Times New Roman" w:cs="Times New Roman"/>
          <w:sz w:val="28"/>
          <w:szCs w:val="28"/>
          <w:shd w:val="clear" w:color="auto" w:fill="FFFFFF"/>
        </w:rPr>
        <w:t>сихотворения</w:t>
      </w:r>
      <w:proofErr w:type="spellEnd"/>
      <w:r w:rsidR="00E52A5B" w:rsidRPr="007A1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сопровождаемые движениями, логопедическая гимнастика, мимические упражнения, </w:t>
      </w:r>
      <w:proofErr w:type="spellStart"/>
      <w:r w:rsidR="00E52A5B" w:rsidRPr="007A16FA">
        <w:rPr>
          <w:rFonts w:ascii="Times New Roman" w:hAnsi="Times New Roman" w:cs="Times New Roman"/>
          <w:sz w:val="28"/>
          <w:szCs w:val="28"/>
          <w:shd w:val="clear" w:color="auto" w:fill="FFFFFF"/>
        </w:rPr>
        <w:t>чистоговорки</w:t>
      </w:r>
      <w:proofErr w:type="spellEnd"/>
      <w:r w:rsidR="00E52A5B" w:rsidRPr="007A16FA">
        <w:rPr>
          <w:rFonts w:ascii="Times New Roman" w:hAnsi="Times New Roman" w:cs="Times New Roman"/>
          <w:sz w:val="28"/>
          <w:szCs w:val="28"/>
          <w:shd w:val="clear" w:color="auto" w:fill="FFFFFF"/>
        </w:rPr>
        <w:t>, речевые и музыкальные игры.</w:t>
      </w:r>
    </w:p>
    <w:p w:rsidR="00504F6E" w:rsidRPr="007A16FA" w:rsidRDefault="007A16FA" w:rsidP="007A16F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1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Таким образом, включение </w:t>
      </w:r>
      <w:proofErr w:type="spellStart"/>
      <w:r w:rsidRPr="007A16FA">
        <w:rPr>
          <w:rFonts w:ascii="Times New Roman" w:hAnsi="Times New Roman" w:cs="Times New Roman"/>
          <w:sz w:val="28"/>
          <w:szCs w:val="28"/>
          <w:shd w:val="clear" w:color="auto" w:fill="FFFFFF"/>
        </w:rPr>
        <w:t>логоритмических</w:t>
      </w:r>
      <w:proofErr w:type="spellEnd"/>
      <w:r w:rsidRPr="007A1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занятий в комплекс мероприятий по прео</w:t>
      </w:r>
      <w:r w:rsidR="00380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долению ОНР позволяет решать не </w:t>
      </w:r>
      <w:proofErr w:type="gramStart"/>
      <w:r w:rsidRPr="007A16FA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 коррекционные</w:t>
      </w:r>
      <w:proofErr w:type="gramEnd"/>
      <w:r w:rsidRPr="007A1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оздоровительные задачи, но и дает возможность укреплять и усиливать полученный положительный эффект путем </w:t>
      </w:r>
      <w:proofErr w:type="spellStart"/>
      <w:r w:rsidRPr="007A16FA">
        <w:rPr>
          <w:rFonts w:ascii="Times New Roman" w:hAnsi="Times New Roman" w:cs="Times New Roman"/>
          <w:sz w:val="28"/>
          <w:szCs w:val="28"/>
          <w:shd w:val="clear" w:color="auto" w:fill="FFFFFF"/>
        </w:rPr>
        <w:t>логоритмического</w:t>
      </w:r>
      <w:proofErr w:type="spellEnd"/>
      <w:r w:rsidRPr="007A1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воздействия.</w:t>
      </w:r>
    </w:p>
    <w:p w:rsidR="00147EBA" w:rsidRPr="007A16FA" w:rsidRDefault="007A16FA" w:rsidP="007A16F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04F6E" w:rsidRPr="007A16FA" w:rsidRDefault="00504F6E" w:rsidP="007A16F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7EBA" w:rsidRPr="007A16FA" w:rsidRDefault="00147EBA" w:rsidP="007A16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16FA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147EBA" w:rsidRPr="007A16FA" w:rsidRDefault="007A16FA" w:rsidP="007A16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16FA">
        <w:rPr>
          <w:rFonts w:ascii="Times New Roman" w:hAnsi="Times New Roman" w:cs="Times New Roman"/>
          <w:sz w:val="28"/>
          <w:szCs w:val="28"/>
        </w:rPr>
        <w:t>1</w:t>
      </w:r>
      <w:r w:rsidR="00147EBA" w:rsidRPr="007A16FA">
        <w:rPr>
          <w:rFonts w:ascii="Times New Roman" w:hAnsi="Times New Roman" w:cs="Times New Roman"/>
          <w:sz w:val="28"/>
          <w:szCs w:val="28"/>
        </w:rPr>
        <w:t xml:space="preserve">. М. Ю. </w:t>
      </w:r>
      <w:proofErr w:type="spellStart"/>
      <w:r w:rsidR="00147EBA" w:rsidRPr="007A16FA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="00147EBA" w:rsidRPr="007A16FA">
        <w:rPr>
          <w:rFonts w:ascii="Times New Roman" w:hAnsi="Times New Roman" w:cs="Times New Roman"/>
          <w:sz w:val="28"/>
          <w:szCs w:val="28"/>
        </w:rPr>
        <w:t xml:space="preserve">. Конспекты </w:t>
      </w:r>
      <w:proofErr w:type="spellStart"/>
      <w:r w:rsidR="00147EBA" w:rsidRPr="007A16FA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="00147EBA" w:rsidRPr="007A16FA">
        <w:rPr>
          <w:rFonts w:ascii="Times New Roman" w:hAnsi="Times New Roman" w:cs="Times New Roman"/>
          <w:sz w:val="28"/>
          <w:szCs w:val="28"/>
        </w:rPr>
        <w:t xml:space="preserve"> занятий с детьми – М.: ТЦ Сфера, 2010.</w:t>
      </w:r>
    </w:p>
    <w:p w:rsidR="00147EBA" w:rsidRPr="007A16FA" w:rsidRDefault="007A16FA" w:rsidP="007A16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16FA">
        <w:rPr>
          <w:rFonts w:ascii="Times New Roman" w:hAnsi="Times New Roman" w:cs="Times New Roman"/>
          <w:sz w:val="28"/>
          <w:szCs w:val="28"/>
        </w:rPr>
        <w:t>2</w:t>
      </w:r>
      <w:r w:rsidR="00147EBA" w:rsidRPr="007A16FA">
        <w:rPr>
          <w:rFonts w:ascii="Times New Roman" w:hAnsi="Times New Roman" w:cs="Times New Roman"/>
          <w:sz w:val="28"/>
          <w:szCs w:val="28"/>
        </w:rPr>
        <w:t xml:space="preserve">. А.Е. </w:t>
      </w:r>
      <w:proofErr w:type="spellStart"/>
      <w:r w:rsidR="00147EBA" w:rsidRPr="007A16FA">
        <w:rPr>
          <w:rFonts w:ascii="Times New Roman" w:hAnsi="Times New Roman" w:cs="Times New Roman"/>
          <w:sz w:val="28"/>
          <w:szCs w:val="28"/>
        </w:rPr>
        <w:t>Воронова.Логоритмика</w:t>
      </w:r>
      <w:proofErr w:type="spellEnd"/>
      <w:r w:rsidR="00147EBA" w:rsidRPr="007A16FA">
        <w:rPr>
          <w:rFonts w:ascii="Times New Roman" w:hAnsi="Times New Roman" w:cs="Times New Roman"/>
          <w:sz w:val="28"/>
          <w:szCs w:val="28"/>
        </w:rPr>
        <w:t xml:space="preserve"> в речевых группах ДОУ для детей 5-7 лет. Методическое пособие - М.: ТЦ Сфера, 2010.</w:t>
      </w:r>
    </w:p>
    <w:p w:rsidR="00147EBA" w:rsidRPr="007A16FA" w:rsidRDefault="007A16FA" w:rsidP="007A16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16FA">
        <w:rPr>
          <w:rFonts w:ascii="Times New Roman" w:hAnsi="Times New Roman" w:cs="Times New Roman"/>
          <w:sz w:val="28"/>
          <w:szCs w:val="28"/>
        </w:rPr>
        <w:t>3</w:t>
      </w:r>
      <w:r w:rsidR="00147EBA" w:rsidRPr="007A16FA">
        <w:rPr>
          <w:rFonts w:ascii="Times New Roman" w:hAnsi="Times New Roman" w:cs="Times New Roman"/>
          <w:sz w:val="28"/>
          <w:szCs w:val="28"/>
        </w:rPr>
        <w:t xml:space="preserve">. Бабушкина Р.Л., Кислякова О.М. Логопедическая ритмика: Методика работы с дошкольниками, страдающими общим недоразвитием </w:t>
      </w:r>
      <w:proofErr w:type="gramStart"/>
      <w:r w:rsidR="00147EBA" w:rsidRPr="007A16FA">
        <w:rPr>
          <w:rFonts w:ascii="Times New Roman" w:hAnsi="Times New Roman" w:cs="Times New Roman"/>
          <w:sz w:val="28"/>
          <w:szCs w:val="28"/>
        </w:rPr>
        <w:t>речи.:</w:t>
      </w:r>
      <w:proofErr w:type="gramEnd"/>
      <w:r w:rsidR="00147EBA" w:rsidRPr="007A16FA">
        <w:rPr>
          <w:rFonts w:ascii="Times New Roman" w:hAnsi="Times New Roman" w:cs="Times New Roman"/>
          <w:sz w:val="28"/>
          <w:szCs w:val="28"/>
        </w:rPr>
        <w:t xml:space="preserve"> СПб.: КАРО, 2005.М.Ю. Гоголева. </w:t>
      </w:r>
      <w:proofErr w:type="spellStart"/>
      <w:r w:rsidR="00147EBA" w:rsidRPr="007A16FA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="00147EBA" w:rsidRPr="007A16FA">
        <w:rPr>
          <w:rFonts w:ascii="Times New Roman" w:hAnsi="Times New Roman" w:cs="Times New Roman"/>
          <w:sz w:val="28"/>
          <w:szCs w:val="28"/>
        </w:rPr>
        <w:t xml:space="preserve"> в детском саду. Старшая и подготовительная группы. - Ярославль: Академия развития, 2006.</w:t>
      </w:r>
    </w:p>
    <w:p w:rsidR="00147EBA" w:rsidRPr="007A16FA" w:rsidRDefault="007A16FA" w:rsidP="007A16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16FA">
        <w:rPr>
          <w:rFonts w:ascii="Times New Roman" w:hAnsi="Times New Roman" w:cs="Times New Roman"/>
          <w:sz w:val="28"/>
          <w:szCs w:val="28"/>
        </w:rPr>
        <w:t>4</w:t>
      </w:r>
      <w:r w:rsidR="00147EBA" w:rsidRPr="007A16FA">
        <w:rPr>
          <w:rFonts w:ascii="Times New Roman" w:hAnsi="Times New Roman" w:cs="Times New Roman"/>
          <w:sz w:val="28"/>
          <w:szCs w:val="28"/>
        </w:rPr>
        <w:t xml:space="preserve">. Гавришева Л.Б., </w:t>
      </w:r>
      <w:proofErr w:type="spellStart"/>
      <w:r w:rsidR="00147EBA" w:rsidRPr="007A16FA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="00147EBA" w:rsidRPr="007A16FA">
        <w:rPr>
          <w:rFonts w:ascii="Times New Roman" w:hAnsi="Times New Roman" w:cs="Times New Roman"/>
          <w:sz w:val="28"/>
          <w:szCs w:val="28"/>
        </w:rPr>
        <w:t xml:space="preserve"> Н.В. Логопедические </w:t>
      </w:r>
      <w:proofErr w:type="spellStart"/>
      <w:r w:rsidR="00147EBA" w:rsidRPr="007A16FA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="00147EBA" w:rsidRPr="007A16FA">
        <w:rPr>
          <w:rFonts w:ascii="Times New Roman" w:hAnsi="Times New Roman" w:cs="Times New Roman"/>
          <w:sz w:val="28"/>
          <w:szCs w:val="28"/>
        </w:rPr>
        <w:t xml:space="preserve">, музыкальная пальчиковая гимнастика и подвижные игры: </w:t>
      </w:r>
      <w:proofErr w:type="gramStart"/>
      <w:r w:rsidR="00147EBA" w:rsidRPr="007A16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47EBA" w:rsidRPr="007A16FA">
        <w:rPr>
          <w:rFonts w:ascii="Times New Roman" w:hAnsi="Times New Roman" w:cs="Times New Roman"/>
          <w:sz w:val="28"/>
          <w:szCs w:val="28"/>
        </w:rPr>
        <w:t xml:space="preserve"> помощь педагогам ДОУ для детей с речевыми нарушениями. - </w:t>
      </w:r>
      <w:proofErr w:type="gramStart"/>
      <w:r w:rsidR="00147EBA" w:rsidRPr="007A16FA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="00147EBA" w:rsidRPr="007A16FA">
        <w:rPr>
          <w:rFonts w:ascii="Times New Roman" w:hAnsi="Times New Roman" w:cs="Times New Roman"/>
          <w:sz w:val="28"/>
          <w:szCs w:val="28"/>
        </w:rPr>
        <w:t xml:space="preserve"> «ДЕТСВО-ПРЕСС», 2009.</w:t>
      </w:r>
    </w:p>
    <w:p w:rsidR="00DC7E78" w:rsidRPr="007A16FA" w:rsidRDefault="00DC7E78" w:rsidP="007A16F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04F6E" w:rsidRPr="007A16FA" w:rsidRDefault="00504F6E" w:rsidP="007A16F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04F6E" w:rsidRPr="007A16FA" w:rsidRDefault="00504F6E" w:rsidP="007A16F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04F6E" w:rsidRPr="007A16FA" w:rsidRDefault="00504F6E" w:rsidP="007A16F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04F6E" w:rsidRPr="007A16FA" w:rsidRDefault="00504F6E" w:rsidP="007A16F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16F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C7E78" w:rsidRPr="007A16FA" w:rsidRDefault="00DC7E78" w:rsidP="007A16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E78" w:rsidRPr="007A16FA" w:rsidRDefault="00DC7E78" w:rsidP="007A16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E78" w:rsidRDefault="0045546C"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sectPr w:rsidR="00DC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6E"/>
    <w:rsid w:val="00147EBA"/>
    <w:rsid w:val="00380431"/>
    <w:rsid w:val="0045546C"/>
    <w:rsid w:val="00504F6E"/>
    <w:rsid w:val="00521C17"/>
    <w:rsid w:val="007A16FA"/>
    <w:rsid w:val="00B326C4"/>
    <w:rsid w:val="00CA0F72"/>
    <w:rsid w:val="00DC7E78"/>
    <w:rsid w:val="00E22D52"/>
    <w:rsid w:val="00E52A5B"/>
    <w:rsid w:val="00F4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99BD6-2EE5-4B84-A124-22523387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F6E"/>
    <w:pPr>
      <w:spacing w:after="0" w:line="240" w:lineRule="auto"/>
    </w:pPr>
  </w:style>
  <w:style w:type="paragraph" w:customStyle="1" w:styleId="c1">
    <w:name w:val="c1"/>
    <w:basedOn w:val="a"/>
    <w:rsid w:val="00147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47EBA"/>
  </w:style>
  <w:style w:type="paragraph" w:customStyle="1" w:styleId="c17">
    <w:name w:val="c17"/>
    <w:basedOn w:val="a"/>
    <w:rsid w:val="00147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7EBA"/>
  </w:style>
  <w:style w:type="paragraph" w:styleId="a4">
    <w:name w:val="Normal (Web)"/>
    <w:basedOn w:val="a"/>
    <w:uiPriority w:val="99"/>
    <w:semiHidden/>
    <w:unhideWhenUsed/>
    <w:rsid w:val="00147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2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3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2019-03-01T07:32:00Z</cp:lastPrinted>
  <dcterms:created xsi:type="dcterms:W3CDTF">2019-03-01T04:58:00Z</dcterms:created>
  <dcterms:modified xsi:type="dcterms:W3CDTF">2019-03-01T08:08:00Z</dcterms:modified>
</cp:coreProperties>
</file>