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69" w:rsidRPr="006B494E" w:rsidRDefault="00A74B69" w:rsidP="00256C16">
      <w:pPr>
        <w:spacing w:line="240" w:lineRule="auto"/>
        <w:ind w:left="113" w:right="113"/>
        <w:jc w:val="center"/>
        <w:rPr>
          <w:rFonts w:ascii="Arial" w:hAnsi="Arial" w:cs="Arial"/>
          <w:color w:val="C00000"/>
          <w:sz w:val="48"/>
          <w:szCs w:val="24"/>
        </w:rPr>
      </w:pPr>
      <w:r w:rsidRPr="006B494E">
        <w:rPr>
          <w:rFonts w:ascii="Arial" w:hAnsi="Arial" w:cs="Arial"/>
          <w:color w:val="C00000"/>
          <w:sz w:val="48"/>
          <w:szCs w:val="24"/>
        </w:rPr>
        <w:t>Конструируем из бумаги</w:t>
      </w:r>
    </w:p>
    <w:p w:rsidR="00AC5F08" w:rsidRPr="006B494E" w:rsidRDefault="00AC5F08" w:rsidP="00256C16">
      <w:pPr>
        <w:spacing w:after="0" w:line="240" w:lineRule="auto"/>
        <w:ind w:left="113" w:right="113"/>
        <w:jc w:val="both"/>
        <w:rPr>
          <w:rFonts w:ascii="Arial" w:hAnsi="Arial" w:cs="Arial"/>
          <w:color w:val="7030A0"/>
          <w:sz w:val="28"/>
          <w:szCs w:val="28"/>
        </w:rPr>
      </w:pPr>
      <w:r w:rsidRPr="006B494E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56515</wp:posOffset>
            </wp:positionV>
            <wp:extent cx="1809750" cy="1349375"/>
            <wp:effectExtent l="19050" t="0" r="0" b="0"/>
            <wp:wrapThrough wrapText="bothSides">
              <wp:wrapPolygon edited="0">
                <wp:start x="-227" y="0"/>
                <wp:lineTo x="-227" y="21346"/>
                <wp:lineTo x="21600" y="21346"/>
                <wp:lineTo x="21600" y="0"/>
                <wp:lineTo x="-227" y="0"/>
              </wp:wrapPolygon>
            </wp:wrapThrough>
            <wp:docPr id="2" name="Рисунок 1" descr="PIC0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09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B69" w:rsidRPr="006B494E">
        <w:rPr>
          <w:rFonts w:ascii="Arial" w:hAnsi="Arial" w:cs="Arial"/>
          <w:sz w:val="28"/>
          <w:szCs w:val="28"/>
        </w:rPr>
        <w:t>Когда мы говорим о бумаге, то каждый знает, что это самый распространённый материал для работы с детьми. Этот вид деятельности направлен на получение определённого продукта (изображения). Характерной особенностью процесса  конструирования является воссоздание и преобразование пространственных представлений. При этом особенно важно развитие пространственного воображения и образного мышления. Ребёнку необходимо представлять создаваемую конструкцию в целом, учитывать её пространственные  характеристики, взаиморасположение частей и деталей. Дети учатся составлять из отдельных частей целое, что требует активной работы мысли.</w:t>
      </w:r>
    </w:p>
    <w:p w:rsidR="00A74B69" w:rsidRPr="006B494E" w:rsidRDefault="00A74B69" w:rsidP="00256C16">
      <w:pPr>
        <w:spacing w:after="0" w:line="240" w:lineRule="auto"/>
        <w:ind w:left="113" w:right="113"/>
        <w:jc w:val="both"/>
        <w:rPr>
          <w:rFonts w:ascii="Arial" w:hAnsi="Arial" w:cs="Arial"/>
          <w:color w:val="7030A0"/>
          <w:sz w:val="28"/>
          <w:szCs w:val="28"/>
        </w:rPr>
      </w:pPr>
      <w:r w:rsidRPr="006B494E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717550</wp:posOffset>
            </wp:positionV>
            <wp:extent cx="1778000" cy="1333500"/>
            <wp:effectExtent l="19050" t="0" r="0" b="0"/>
            <wp:wrapThrough wrapText="bothSides">
              <wp:wrapPolygon edited="0">
                <wp:start x="-231" y="0"/>
                <wp:lineTo x="-231" y="21291"/>
                <wp:lineTo x="21523" y="21291"/>
                <wp:lineTo x="21523" y="0"/>
                <wp:lineTo x="-231" y="0"/>
              </wp:wrapPolygon>
            </wp:wrapThrough>
            <wp:docPr id="1" name="Рисунок 0" descr="PIC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0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494E">
        <w:rPr>
          <w:rFonts w:ascii="Arial" w:hAnsi="Arial" w:cs="Arial"/>
          <w:sz w:val="28"/>
          <w:szCs w:val="28"/>
        </w:rPr>
        <w:t>Работа с бумагой является мощным средством развития творчества у дошкольников, оказывает положительное влияние на развитие мелкой моторики рук, что является одним из компонентов успешного обучения в школе, воспитывает усидчивость, трудолюбие, терпение, открывает  большие возможности для всестороннего развития ребёнка.</w:t>
      </w:r>
    </w:p>
    <w:p w:rsidR="00A74B69" w:rsidRPr="006B494E" w:rsidRDefault="00A74B69" w:rsidP="00256C16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</w:rPr>
      </w:pPr>
      <w:r w:rsidRPr="006B494E">
        <w:rPr>
          <w:rFonts w:ascii="Arial" w:hAnsi="Arial" w:cs="Arial"/>
          <w:sz w:val="28"/>
          <w:szCs w:val="28"/>
        </w:rPr>
        <w:t xml:space="preserve">Первое, что необходимо предложить своему ребёнку, это познакомиться с разными </w:t>
      </w:r>
      <w:r w:rsidR="00E35C49" w:rsidRPr="006B494E">
        <w:rPr>
          <w:rFonts w:ascii="Arial" w:hAnsi="Arial" w:cs="Arial"/>
          <w:sz w:val="28"/>
          <w:szCs w:val="28"/>
        </w:rPr>
        <w:t xml:space="preserve">видами бумаги (картон,  калька, </w:t>
      </w:r>
      <w:r w:rsidRPr="006B494E">
        <w:rPr>
          <w:rFonts w:ascii="Arial" w:hAnsi="Arial" w:cs="Arial"/>
          <w:sz w:val="28"/>
          <w:szCs w:val="28"/>
        </w:rPr>
        <w:t>гофра, писчая, салфетка и т.д.). Поэкспериментировать с бумагой,  ознакомиться  с её свойствами (рвется,  размокает, тянется, горит и т. д.). При этом необходимо побуждать детей рассказывать, предполагать и рассуждать, помогая при необх</w:t>
      </w:r>
      <w:r w:rsidR="00B01784" w:rsidRPr="006B494E">
        <w:rPr>
          <w:rFonts w:ascii="Arial" w:hAnsi="Arial" w:cs="Arial"/>
          <w:sz w:val="28"/>
          <w:szCs w:val="28"/>
        </w:rPr>
        <w:t xml:space="preserve">одимости вопросами и советами: </w:t>
      </w:r>
      <w:r w:rsidRPr="006B494E">
        <w:rPr>
          <w:rFonts w:ascii="Arial" w:hAnsi="Arial" w:cs="Arial"/>
          <w:sz w:val="28"/>
          <w:szCs w:val="28"/>
        </w:rPr>
        <w:t xml:space="preserve">Как </w:t>
      </w:r>
      <w:r w:rsidR="00B01784" w:rsidRPr="006B494E">
        <w:rPr>
          <w:rFonts w:ascii="Arial" w:hAnsi="Arial" w:cs="Arial"/>
          <w:sz w:val="28"/>
          <w:szCs w:val="28"/>
        </w:rPr>
        <w:t>ты думаешь? Почему? Как ты считаешь?</w:t>
      </w:r>
    </w:p>
    <w:p w:rsidR="00A74B69" w:rsidRPr="006B494E" w:rsidRDefault="00E35C49" w:rsidP="00256C16">
      <w:pPr>
        <w:spacing w:after="0" w:line="240" w:lineRule="auto"/>
        <w:ind w:left="113" w:right="113"/>
        <w:jc w:val="both"/>
        <w:rPr>
          <w:rFonts w:ascii="Arial" w:hAnsi="Arial" w:cs="Arial"/>
          <w:sz w:val="28"/>
          <w:szCs w:val="28"/>
        </w:rPr>
      </w:pPr>
      <w:r w:rsidRPr="006B494E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65405</wp:posOffset>
            </wp:positionV>
            <wp:extent cx="1647825" cy="1376680"/>
            <wp:effectExtent l="19050" t="0" r="9525" b="0"/>
            <wp:wrapThrough wrapText="bothSides">
              <wp:wrapPolygon edited="0">
                <wp:start x="-250" y="0"/>
                <wp:lineTo x="-250" y="21221"/>
                <wp:lineTo x="21725" y="21221"/>
                <wp:lineTo x="21725" y="0"/>
                <wp:lineTo x="-250" y="0"/>
              </wp:wrapPolygon>
            </wp:wrapThrough>
            <wp:docPr id="5" name="Рисунок 4" descr="PIC0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105.JPG"/>
                    <pic:cNvPicPr/>
                  </pic:nvPicPr>
                  <pic:blipFill>
                    <a:blip r:embed="rId6" cstate="print"/>
                    <a:srcRect r="2474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B69" w:rsidRPr="006B494E">
        <w:rPr>
          <w:rFonts w:ascii="Arial" w:hAnsi="Arial" w:cs="Arial"/>
          <w:sz w:val="28"/>
          <w:szCs w:val="28"/>
        </w:rPr>
        <w:t xml:space="preserve">Второе, начать в игровой форме просить ребёнка, чтобы он повторил за вами (сделал по образцу), постепенно изменяя и усложняя сюжет. Плоскостное конструирование – это игры, которые упражняют детей в накладывании вырезанных фигур на изображённые, выкладывании изображения по образцу. К каждому такому упражнению существует приложение в виде карточек, сюжетных картинок, контурных схем. Выполняя такие </w:t>
      </w:r>
      <w:r w:rsidRPr="006B494E">
        <w:rPr>
          <w:rFonts w:ascii="Arial" w:hAnsi="Arial" w:cs="Arial"/>
          <w:sz w:val="28"/>
          <w:szCs w:val="28"/>
        </w:rPr>
        <w:t>задания,</w:t>
      </w:r>
      <w:r w:rsidR="00A74B69" w:rsidRPr="006B494E">
        <w:rPr>
          <w:rFonts w:ascii="Arial" w:hAnsi="Arial" w:cs="Arial"/>
          <w:sz w:val="28"/>
          <w:szCs w:val="28"/>
        </w:rPr>
        <w:t xml:space="preserve"> дети  легко запоминают и различают геометрические фигуры. При обучении плоскостному конструированию ребёнок учится видеть в квадрате - куб, в треугольнике – призму, в круге – шар, развитие сенсорных эталонов. Развитие данного вида конструирования поможет в дальнейшем при работе с аппликацией.</w:t>
      </w:r>
    </w:p>
    <w:p w:rsidR="00A74B69" w:rsidRPr="006B494E" w:rsidRDefault="00A74B69" w:rsidP="00256C16">
      <w:pPr>
        <w:spacing w:after="0" w:line="240" w:lineRule="auto"/>
        <w:ind w:left="113" w:right="113"/>
        <w:rPr>
          <w:rFonts w:ascii="Arial" w:hAnsi="Arial" w:cs="Arial"/>
          <w:sz w:val="28"/>
          <w:szCs w:val="28"/>
        </w:rPr>
      </w:pPr>
      <w:r w:rsidRPr="006B494E">
        <w:rPr>
          <w:rFonts w:ascii="Arial" w:hAnsi="Arial" w:cs="Arial"/>
          <w:sz w:val="28"/>
          <w:szCs w:val="28"/>
        </w:rPr>
        <w:t>Третье, это когда ребёнок сам может придумать и изобразить сюжет, используя полученные знания и навыки</w:t>
      </w:r>
      <w:r w:rsidR="00E35C49" w:rsidRPr="006B494E">
        <w:rPr>
          <w:rFonts w:ascii="Arial" w:hAnsi="Arial" w:cs="Arial"/>
          <w:sz w:val="28"/>
          <w:szCs w:val="28"/>
        </w:rPr>
        <w:t xml:space="preserve">. Если вы замечаете, что  у   </w:t>
      </w:r>
      <w:r w:rsidRPr="006B494E">
        <w:rPr>
          <w:rFonts w:ascii="Arial" w:hAnsi="Arial" w:cs="Arial"/>
          <w:sz w:val="28"/>
          <w:szCs w:val="28"/>
        </w:rPr>
        <w:t xml:space="preserve">ребёнка слабые конструкторские способности, а в связи с этим и интерес к деятельности ослабевает, то стремитесь его заинтересовать. Чаще стройте вместе с ним, обмениваясь </w:t>
      </w:r>
      <w:r w:rsidR="00514B60">
        <w:rPr>
          <w:rFonts w:ascii="Arial" w:hAnsi="Arial" w:cs="Arial"/>
          <w:sz w:val="28"/>
          <w:szCs w:val="28"/>
        </w:rPr>
        <w:t xml:space="preserve">сюжетами, обсуждайте </w:t>
      </w:r>
      <w:proofErr w:type="gramStart"/>
      <w:r w:rsidR="00514B60">
        <w:rPr>
          <w:rFonts w:ascii="Arial" w:hAnsi="Arial" w:cs="Arial"/>
          <w:sz w:val="28"/>
          <w:szCs w:val="28"/>
        </w:rPr>
        <w:t>сделанное</w:t>
      </w:r>
      <w:proofErr w:type="gramEnd"/>
      <w:r w:rsidR="00514B60">
        <w:rPr>
          <w:rFonts w:ascii="Arial" w:hAnsi="Arial" w:cs="Arial"/>
          <w:sz w:val="28"/>
          <w:szCs w:val="28"/>
        </w:rPr>
        <w:t xml:space="preserve">  </w:t>
      </w:r>
      <w:r w:rsidRPr="006B494E">
        <w:rPr>
          <w:rFonts w:ascii="Arial" w:hAnsi="Arial" w:cs="Arial"/>
          <w:sz w:val="28"/>
          <w:szCs w:val="28"/>
        </w:rPr>
        <w:t>рассматривайте иллюстрации, хвалите ребёнка.</w:t>
      </w:r>
    </w:p>
    <w:p w:rsidR="00E35C49" w:rsidRPr="006B494E" w:rsidRDefault="00A74B69" w:rsidP="00256C16">
      <w:pPr>
        <w:spacing w:after="0"/>
        <w:ind w:left="113" w:right="113"/>
        <w:jc w:val="right"/>
        <w:rPr>
          <w:rFonts w:ascii="Arial" w:hAnsi="Arial" w:cs="Arial"/>
          <w:color w:val="C00000"/>
          <w:sz w:val="28"/>
          <w:szCs w:val="28"/>
        </w:rPr>
      </w:pPr>
      <w:r w:rsidRPr="006B494E">
        <w:rPr>
          <w:rFonts w:ascii="Arial" w:hAnsi="Arial" w:cs="Arial"/>
          <w:color w:val="C00000"/>
          <w:sz w:val="28"/>
          <w:szCs w:val="28"/>
        </w:rPr>
        <w:t>«В</w:t>
      </w:r>
      <w:r w:rsidR="006B494E">
        <w:rPr>
          <w:rFonts w:ascii="Arial" w:hAnsi="Arial" w:cs="Arial"/>
          <w:color w:val="C00000"/>
          <w:sz w:val="28"/>
          <w:szCs w:val="28"/>
        </w:rPr>
        <w:t xml:space="preserve"> каждом ребёнке дремлют </w:t>
      </w:r>
      <w:r w:rsidR="008528CD">
        <w:rPr>
          <w:rFonts w:ascii="Arial" w:hAnsi="Arial" w:cs="Arial"/>
          <w:color w:val="C00000"/>
          <w:sz w:val="28"/>
          <w:szCs w:val="28"/>
        </w:rPr>
        <w:t>задатки,</w:t>
      </w:r>
      <w:r w:rsidRPr="006B494E">
        <w:rPr>
          <w:rFonts w:ascii="Arial" w:hAnsi="Arial" w:cs="Arial"/>
          <w:color w:val="C00000"/>
          <w:sz w:val="28"/>
          <w:szCs w:val="28"/>
        </w:rPr>
        <w:t xml:space="preserve"> каких - то способностей».</w:t>
      </w:r>
    </w:p>
    <w:p w:rsidR="00CC6D56" w:rsidRPr="00514B60" w:rsidRDefault="00A74B69" w:rsidP="00256C16">
      <w:pPr>
        <w:spacing w:after="0"/>
        <w:ind w:left="113" w:right="113"/>
        <w:jc w:val="right"/>
        <w:rPr>
          <w:rFonts w:ascii="Arial" w:hAnsi="Arial" w:cs="Arial"/>
          <w:color w:val="C00000"/>
          <w:sz w:val="28"/>
          <w:szCs w:val="28"/>
        </w:rPr>
      </w:pPr>
      <w:r w:rsidRPr="006B494E">
        <w:rPr>
          <w:rFonts w:ascii="Arial" w:hAnsi="Arial" w:cs="Arial"/>
          <w:color w:val="C00000"/>
          <w:sz w:val="28"/>
          <w:szCs w:val="28"/>
        </w:rPr>
        <w:t xml:space="preserve"> А. Сухомлинский.</w:t>
      </w:r>
    </w:p>
    <w:sectPr w:rsidR="00CC6D56" w:rsidRPr="00514B60" w:rsidSect="00AC5F08">
      <w:pgSz w:w="11906" w:h="16838"/>
      <w:pgMar w:top="284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4B69"/>
    <w:rsid w:val="000247D8"/>
    <w:rsid w:val="00256C16"/>
    <w:rsid w:val="002A3BD9"/>
    <w:rsid w:val="003D2E5F"/>
    <w:rsid w:val="00514B60"/>
    <w:rsid w:val="00621640"/>
    <w:rsid w:val="006B494E"/>
    <w:rsid w:val="007C7727"/>
    <w:rsid w:val="008121A4"/>
    <w:rsid w:val="008528CD"/>
    <w:rsid w:val="00A74B69"/>
    <w:rsid w:val="00AC5F08"/>
    <w:rsid w:val="00B01784"/>
    <w:rsid w:val="00B34B0D"/>
    <w:rsid w:val="00CC6D56"/>
    <w:rsid w:val="00E3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B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12</cp:revision>
  <dcterms:created xsi:type="dcterms:W3CDTF">2017-01-12T19:36:00Z</dcterms:created>
  <dcterms:modified xsi:type="dcterms:W3CDTF">2019-01-04T17:44:00Z</dcterms:modified>
</cp:coreProperties>
</file>