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5"/>
        <w:gridCol w:w="1728"/>
      </w:tblGrid>
      <w:tr w:rsidR="003444ED" w:rsidRPr="003444ED" w:rsidTr="003444ED">
        <w:tc>
          <w:tcPr>
            <w:tcW w:w="13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4ED" w:rsidRPr="003444ED" w:rsidRDefault="003444ED" w:rsidP="0034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КАРТОТЕКА ДИДАКТИЧЕСКИХ ИГР ПО РУССКИМ НАРОДНЫМ СКАЗКАМ.</w:t>
            </w:r>
          </w:p>
          <w:p w:rsidR="003444ED" w:rsidRPr="003444ED" w:rsidRDefault="003444ED" w:rsidP="0034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Основная  цель дидактических игр по русским народным сказкам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развитие речи детей, воспитание интереса к русским народным сказкам.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444ED" w:rsidRPr="003444ED" w:rsidRDefault="003444ED" w:rsidP="0034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«Чья песенка?» 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444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(закрепление знания песенок, использование их в пересказе сказок).</w:t>
            </w:r>
          </w:p>
          <w:p w:rsidR="003444ED" w:rsidRPr="003444ED" w:rsidRDefault="003444ED" w:rsidP="0034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«Ау, </w:t>
            </w:r>
            <w:proofErr w:type="gramStart"/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</w:t>
            </w:r>
            <w:proofErr w:type="gramEnd"/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Снегурушка</w:t>
            </w:r>
            <w:proofErr w:type="spellEnd"/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Ау, </w:t>
            </w:r>
            <w:proofErr w:type="gramStart"/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</w:t>
            </w:r>
            <w:proofErr w:type="gramEnd"/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голубушка!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 дедушки, у бабушки</w:t>
            </w:r>
            <w:proofErr w:type="gramStart"/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</w:t>
            </w:r>
            <w:proofErr w:type="gramEnd"/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ыло внучка </w:t>
            </w:r>
            <w:proofErr w:type="spellStart"/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Снегурушка</w:t>
            </w:r>
            <w:proofErr w:type="spellEnd"/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Её подружки в лес заманили,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Заманили – покинули».                             Песенка </w:t>
            </w:r>
            <w:proofErr w:type="spellStart"/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Снегурушки</w:t>
            </w:r>
            <w:proofErr w:type="spellEnd"/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                                                                  Сказка «</w:t>
            </w:r>
            <w:proofErr w:type="spellStart"/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Снегурушка</w:t>
            </w:r>
            <w:proofErr w:type="spellEnd"/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лиса»</w:t>
            </w:r>
          </w:p>
          <w:p w:rsidR="003444ED" w:rsidRPr="003444ED" w:rsidRDefault="003444ED" w:rsidP="0034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«Алёнушка, сестрица моя!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Выплынь</w:t>
            </w:r>
            <w:proofErr w:type="spellEnd"/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выплынь</w:t>
            </w:r>
            <w:proofErr w:type="spellEnd"/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бережок…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Костры горят высокие, 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Котлы кипят чугунные,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Ножи точат булатные,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Хотят меня </w:t>
            </w:r>
            <w:proofErr w:type="spellStart"/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зарезати</w:t>
            </w:r>
            <w:proofErr w:type="spellEnd"/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                               Братец Иванушка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                                         Сказка «Сестрица Алёнушка и братец Иванушка»</w:t>
            </w:r>
          </w:p>
          <w:p w:rsidR="003444ED" w:rsidRPr="003444ED" w:rsidRDefault="003444ED" w:rsidP="0034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«Отгадай-ка!» </w:t>
            </w:r>
            <w:r w:rsidRPr="003444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(учить детей отгадывать </w:t>
            </w:r>
            <w:proofErr w:type="gramStart"/>
            <w:r w:rsidRPr="003444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сказку</w:t>
            </w:r>
            <w:proofErr w:type="gramEnd"/>
            <w:r w:rsidRPr="003444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по словам – повторам, использовать их в пересказе сказки).</w:t>
            </w:r>
          </w:p>
          <w:p w:rsidR="003444ED" w:rsidRPr="003444ED" w:rsidRDefault="003444ED" w:rsidP="0034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«Спи, глазок, спи, другой».                            Сказка «</w:t>
            </w:r>
            <w:proofErr w:type="spellStart"/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Хаврошечка</w:t>
            </w:r>
            <w:proofErr w:type="spellEnd"/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3444ED" w:rsidRPr="003444ED" w:rsidRDefault="003444ED" w:rsidP="0034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«Сестрица Алёнушка, я пить хочу!»        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                                           Сказка «Сестрица Алёнушка и братец Иванушка»</w:t>
            </w:r>
          </w:p>
          <w:p w:rsidR="003444ED" w:rsidRPr="003444ED" w:rsidRDefault="003444ED" w:rsidP="0034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444ED" w:rsidRPr="003444ED" w:rsidRDefault="003444ED" w:rsidP="0034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Носик, носик, пей водичку»,                   Сказка «Петушок и чудо – </w:t>
            </w:r>
            <w:proofErr w:type="spellStart"/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меленка</w:t>
            </w:r>
            <w:proofErr w:type="spellEnd"/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3444ED" w:rsidRPr="003444ED" w:rsidRDefault="003444ED" w:rsidP="0034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Ловись</w:t>
            </w:r>
            <w:proofErr w:type="spellEnd"/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рыбка, и мала, и велика!»        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                                            Сказка «Лисичка – сестричка и серый волк»</w:t>
            </w:r>
          </w:p>
          <w:p w:rsidR="003444ED" w:rsidRDefault="003444ED" w:rsidP="0034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44ED" w:rsidRPr="003444ED" w:rsidRDefault="003444ED" w:rsidP="0034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«Несёт меня лиса за тёмные леса, за высокие горы! Котик – братик, выручи меня!»   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                                                                        Сказка «Кот, петух и лиса»</w:t>
            </w:r>
          </w:p>
          <w:p w:rsidR="003444ED" w:rsidRPr="003444ED" w:rsidRDefault="003444ED" w:rsidP="0034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«Сяду на пенёк, съем пирожок».                    Сказка «Маша и медведь»</w:t>
            </w:r>
          </w:p>
          <w:p w:rsidR="003444ED" w:rsidRPr="003444ED" w:rsidRDefault="003444ED" w:rsidP="0034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«Знаешь ли ты?»</w:t>
            </w:r>
            <w:r w:rsidRPr="003444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(Воспитывать интерес, развивать быстроту реакции, выдержку, дисциплинированность).</w:t>
            </w:r>
          </w:p>
          <w:p w:rsidR="003444ED" w:rsidRPr="003444ED" w:rsidRDefault="003444ED" w:rsidP="0034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себе возьму хоть корешки, а тебе отдам вершки».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                                                                           Сказка «Мужик и медведь»</w:t>
            </w:r>
          </w:p>
          <w:p w:rsidR="003444ED" w:rsidRPr="003444ED" w:rsidRDefault="003444ED" w:rsidP="0034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«Мамки – няньки! Собирайтесь, снаряжайтесь! Приготовьте мне мягкий белый хлеб, какой я ела у родного батюшки».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                                                                             Сказка «Василиса Премудрая»</w:t>
            </w:r>
          </w:p>
          <w:p w:rsidR="003444ED" w:rsidRPr="003444ED" w:rsidRDefault="003444ED" w:rsidP="0034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«Ты молодец: не хвастун, а храбрец».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                                                                               Сказка «Заяц – </w:t>
            </w:r>
            <w:proofErr w:type="spellStart"/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хваста</w:t>
            </w:r>
            <w:proofErr w:type="spellEnd"/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3444ED" w:rsidRPr="003444ED" w:rsidRDefault="003444ED" w:rsidP="0034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«Ишь, </w:t>
            </w:r>
            <w:proofErr w:type="gramStart"/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бородатый</w:t>
            </w:r>
            <w:proofErr w:type="gramEnd"/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 прыгнуть не сумел – всю разбрызгал».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                                                                             Сказка «Лиса и козёл»</w:t>
            </w:r>
          </w:p>
          <w:p w:rsidR="003444ED" w:rsidRPr="003444ED" w:rsidRDefault="003444ED" w:rsidP="0034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«Узнай героя сказки по описанию» </w:t>
            </w:r>
            <w:r w:rsidRPr="003444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(Воспитывать умение называть героя сказки по его характерным признакам, описаниям, воспитывать выдержку).</w:t>
            </w:r>
          </w:p>
          <w:p w:rsidR="003444ED" w:rsidRPr="003444ED" w:rsidRDefault="003444ED" w:rsidP="0034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«Плотник, работник, хлебороб, мореход, стрелец, кузнец, певец»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                                                         Сказка «Семь </w:t>
            </w:r>
            <w:proofErr w:type="spellStart"/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Симеонов</w:t>
            </w:r>
            <w:proofErr w:type="spellEnd"/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семь работников»</w:t>
            </w:r>
            <w:proofErr w:type="gramEnd"/>
          </w:p>
          <w:p w:rsidR="003444ED" w:rsidRPr="003444ED" w:rsidRDefault="003444ED" w:rsidP="0034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«Такая красавица, что ни в сказке сказать, ни пером описать. Под косой месяц, на каждой волосинке по жемчужине».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         Елена Прекрасная                Сказка «Семь </w:t>
            </w:r>
            <w:proofErr w:type="spellStart"/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Симеонов</w:t>
            </w:r>
            <w:proofErr w:type="spellEnd"/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семь работников»</w:t>
            </w:r>
          </w:p>
          <w:p w:rsidR="003444ED" w:rsidRPr="003444ED" w:rsidRDefault="003444ED" w:rsidP="0034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«…Такой птицы я никогда не видывала: и пёрышки – то какие красивые, и </w:t>
            </w:r>
            <w:proofErr w:type="gramStart"/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гребень</w:t>
            </w:r>
            <w:proofErr w:type="gramEnd"/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то </w:t>
            </w:r>
            <w:proofErr w:type="gramStart"/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</w:t>
            </w:r>
            <w:proofErr w:type="gramEnd"/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то красный, и голос – то какой звонкий!»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       Петух                                     Сказка «Петух да собака»</w:t>
            </w:r>
          </w:p>
          <w:p w:rsidR="003444ED" w:rsidRPr="003444ED" w:rsidRDefault="003444ED" w:rsidP="0034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Была лягушкой, обернулась белой лебедью.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        Василиса Премудрая          Сказка «Царевна – лягушка»</w:t>
            </w:r>
          </w:p>
          <w:p w:rsidR="003444ED" w:rsidRPr="003444ED" w:rsidRDefault="003444ED" w:rsidP="0034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«Назови героев сказки» </w:t>
            </w:r>
            <w:r w:rsidRPr="003444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(Учить детей отгадывать </w:t>
            </w:r>
            <w:proofErr w:type="gramStart"/>
            <w:r w:rsidRPr="003444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сказку</w:t>
            </w:r>
            <w:proofErr w:type="gramEnd"/>
            <w:r w:rsidRPr="003444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по словам главного героя, а потом называть остальных героев сказки).</w:t>
            </w:r>
          </w:p>
          <w:p w:rsidR="003444ED" w:rsidRPr="003444ED" w:rsidRDefault="003444ED" w:rsidP="0034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«Приходи, куманёк, приходи, дорогой! Уж как я тебя угощу!» 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Лиса, Журавль.  Сказка «Лиса и журавль»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           </w:t>
            </w:r>
          </w:p>
          <w:p w:rsidR="003444ED" w:rsidRPr="003444ED" w:rsidRDefault="003444ED" w:rsidP="0034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«Давай, друг, зимовье строить! Я стану из леса брёвна носить да столбы тесать, а ты будешь щепу драть».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        Бык, свинья, баран, петух, кот.      Сказка «Зимовье»</w:t>
            </w:r>
          </w:p>
          <w:p w:rsidR="003444ED" w:rsidRPr="003444ED" w:rsidRDefault="003444ED" w:rsidP="0034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«Кто где живёт» </w:t>
            </w:r>
            <w:r w:rsidRPr="003444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(закрепление знания русских народных сказок «Теремок» и «Зимовье», закреплять понятия «домашние, дикие животные»).</w:t>
            </w:r>
          </w:p>
          <w:p w:rsidR="003444ED" w:rsidRPr="003444ED" w:rsidRDefault="003444ED" w:rsidP="0034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Надо расставить предложенных животных к теремку и зимовью.</w:t>
            </w:r>
          </w:p>
          <w:p w:rsidR="003444ED" w:rsidRPr="003444ED" w:rsidRDefault="003444ED" w:rsidP="0034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44ED" w:rsidRPr="003444ED" w:rsidRDefault="003444ED" w:rsidP="0034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«Расскажи сказку по иллюстрациям» </w:t>
            </w:r>
            <w:r w:rsidRPr="003444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Pr="003444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побуждать детей к пересказу знакомой сказки; создать условия для  творческого самовыражения)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Дети раскладывают картинки по порядку и рассказывают содержание сказки.</w:t>
            </w:r>
          </w:p>
          <w:p w:rsidR="003444ED" w:rsidRPr="003444ED" w:rsidRDefault="003444ED" w:rsidP="0034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«Расскажи сказку по героям» </w:t>
            </w:r>
            <w:r w:rsidRPr="003444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(побуждать детей к пересказу сказки).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Дети раскладывают героев сказки и пересказывают содержание сказки.</w:t>
            </w:r>
          </w:p>
          <w:p w:rsidR="003444ED" w:rsidRPr="003444ED" w:rsidRDefault="003444ED" w:rsidP="0034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«Найди ошибку» </w:t>
            </w:r>
            <w:r w:rsidRPr="003444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(развитие внимания, восприятия, речи, учить видеть лишнего персонажа в знакомой сказке).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Дети называют, что изображено неправильно, из какой сказки иллюстрация.</w:t>
            </w:r>
          </w:p>
          <w:p w:rsidR="003444ED" w:rsidRPr="003444ED" w:rsidRDefault="003444ED" w:rsidP="0034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«Разрезные картинки»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444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(научить детей видеть целостный образ в отдельных частях, развивать аналитико-синтетическое мышление)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Дети составляют картину из частей.</w:t>
            </w:r>
          </w:p>
          <w:p w:rsidR="003444ED" w:rsidRPr="003444ED" w:rsidRDefault="003444ED" w:rsidP="0034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«Разукрась героя сказки» </w:t>
            </w:r>
            <w:r w:rsidRPr="003444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(совершенствовать умение детей раскрашивать, не заходя за контуры, развитие творческого начала, мелкую мускулатуру пальцев рук).</w:t>
            </w:r>
          </w:p>
          <w:p w:rsidR="003444ED" w:rsidRPr="003444ED" w:rsidRDefault="003444ED" w:rsidP="0034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«Узнай сказку по нарисованному предмету»</w:t>
            </w:r>
            <w:r w:rsidRPr="003444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(закрепление знания знакомой сказки, развитие памяти, воображения, мышления и речи).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Дети отгадывают по предмету героя сказки, в каких сказках встречается герой.</w:t>
            </w:r>
          </w:p>
          <w:p w:rsidR="003444ED" w:rsidRDefault="003444ED" w:rsidP="0034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«Найди пару» </w:t>
            </w:r>
            <w:r w:rsidRPr="003444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(закрепление знания о героях сказок, активировать в памяти любимых героев и персонажей из сказок, учить соотносить волшебный предмет с героем сказки).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Дети находят к герою сказки волшебный предмет. Например: Царевне – лягушке – стрелу.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444ED" w:rsidRDefault="003444ED" w:rsidP="0034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44ED" w:rsidRDefault="003444ED" w:rsidP="0034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44ED" w:rsidRPr="003444ED" w:rsidRDefault="003444ED" w:rsidP="0034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«Отгадай загадку» </w:t>
            </w:r>
            <w:r w:rsidRPr="003444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(развитие аналитико-синтетического мышления, учить детей соотносить описание сказки (или персонажа) с загадкой).</w:t>
            </w:r>
          </w:p>
          <w:p w:rsidR="003444ED" w:rsidRPr="003444ED" w:rsidRDefault="003444ED" w:rsidP="0034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Работать умела красиво и ловко,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В деле любом проявляла сноровку.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Хлебы пекла и скатерти ткала.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Шила рубашки, узор вышивала.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Лебедью белой в танце плыла.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мастерица эта была?                                         ВАСИЛИСА  ПРЕМУДРАЯ</w:t>
            </w:r>
          </w:p>
          <w:p w:rsidR="003444ED" w:rsidRPr="003444ED" w:rsidRDefault="003444ED" w:rsidP="0034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Вёдра он послал на речку,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Сам спокойно спал на печке.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Спал он целую неделю.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зовут его…                                                                  ЕМЕЛЯ</w:t>
            </w:r>
          </w:p>
          <w:p w:rsidR="003444ED" w:rsidRPr="003444ED" w:rsidRDefault="003444ED" w:rsidP="0034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Сдобный, пышный, круглощёкий,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 него румяный бок. 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Убегает по дорожке</w:t>
            </w:r>
            <w:proofErr w:type="gramStart"/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зовётся…                                                                             КОЛОБОК</w:t>
            </w:r>
          </w:p>
          <w:p w:rsidR="003444ED" w:rsidRPr="003444ED" w:rsidRDefault="003444ED" w:rsidP="0034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Унесла его лиса</w:t>
            </w:r>
            <w:proofErr w:type="gramStart"/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 за тёмные леса,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Слышен тонкий голосок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же это?                                                                             ПЕТУШОК</w:t>
            </w:r>
          </w:p>
          <w:p w:rsidR="003444ED" w:rsidRPr="003444ED" w:rsidRDefault="003444ED" w:rsidP="0034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герой нам всем известный</w:t>
            </w:r>
            <w:proofErr w:type="gramStart"/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волшебным словом вместе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Может целую неделю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печи лежать …                                                                  ЕМЕЛЯ</w:t>
            </w:r>
          </w:p>
          <w:p w:rsidR="003444ED" w:rsidRPr="003444ED" w:rsidRDefault="003444ED" w:rsidP="0034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гремит костями страшно.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Злобный, жадный и ужасный.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Ходит в чёрном он плаще</w:t>
            </w:r>
            <w:proofErr w:type="gramStart"/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зовётся царь…                                                                     КАЩЕЙ</w:t>
            </w:r>
          </w:p>
          <w:p w:rsidR="003444ED" w:rsidRPr="003444ED" w:rsidRDefault="003444ED" w:rsidP="0034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Кощеем заколдована,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Иваном очарована,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Зелёная подружка –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Царевна - …                                                                             ЛЯГУШКА</w:t>
            </w:r>
          </w:p>
          <w:p w:rsidR="003444ED" w:rsidRPr="003444ED" w:rsidRDefault="003444ED" w:rsidP="0034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«Волшебные слова» </w:t>
            </w:r>
            <w:r w:rsidRPr="003444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(развивать речь детей, использовать в пересказе волшебные слова)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«По щучьему велению, по моему хотению…» 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                                       Сказка «По щучьему велению»</w:t>
            </w:r>
          </w:p>
          <w:p w:rsidR="003444ED" w:rsidRPr="003444ED" w:rsidRDefault="003444ED" w:rsidP="0034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«Избушка, избушка! Стань по-старому. Как мать поставила, - ко мне передом, а к морю (лесу) задом».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                                        Сказка «Царевна – лягушка»</w:t>
            </w:r>
          </w:p>
          <w:p w:rsidR="003444ED" w:rsidRPr="003444ED" w:rsidRDefault="003444ED" w:rsidP="0034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«Сивка – бурка, вещий каурка, стань передо мной, как лист перед тобой!»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                                         Сказка «Сивка – бурка»</w:t>
            </w:r>
          </w:p>
          <w:p w:rsidR="003444ED" w:rsidRPr="003444ED" w:rsidRDefault="003444ED" w:rsidP="0034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«Если перекинуть его с руки – на руку – тотчас двенадцать молодцов явятся, и что им ни будет приказано, всё за единую ночь сделает».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                                         Сказка «Волшебное кольцо»</w:t>
            </w:r>
          </w:p>
          <w:p w:rsidR="003444ED" w:rsidRPr="003444ED" w:rsidRDefault="003444ED" w:rsidP="0034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«Волшебные предметы» </w:t>
            </w:r>
            <w:r w:rsidRPr="003444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(закреплять знание сказок, учить видеть в сказочном волшебном предмете аналог).</w:t>
            </w:r>
          </w:p>
          <w:p w:rsidR="003444ED" w:rsidRPr="003444ED" w:rsidRDefault="003444ED" w:rsidP="0034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Яблоко с блюдечком – телевизор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Клубок ниток – навигатор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Ступа, ковёр – самолёт – самолёт, вертолёт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Молодильные</w:t>
            </w:r>
            <w:proofErr w:type="spellEnd"/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яблоки – витамины, </w:t>
            </w:r>
            <w:proofErr w:type="spellStart"/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БАДы</w:t>
            </w:r>
            <w:proofErr w:type="spellEnd"/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крема</w:t>
            </w:r>
            <w:proofErr w:type="gramStart"/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лез в правое ухо, вылез в левое – салон красоты «Сивка – бурка»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Влезла в правое, вылезла в левое – машина, механизм, делающий работу 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                                                                                         «</w:t>
            </w:r>
            <w:proofErr w:type="spellStart"/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Хаврошечка</w:t>
            </w:r>
            <w:proofErr w:type="spellEnd"/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Печка – автомобиль «По щучьему велению»</w:t>
            </w:r>
          </w:p>
          <w:p w:rsidR="003444ED" w:rsidRPr="003444ED" w:rsidRDefault="003444ED" w:rsidP="0034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«Докончи» </w:t>
            </w:r>
            <w:r w:rsidRPr="003444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(закрепление знание о героях сказки, использование в пересказе, словотворчестве)</w:t>
            </w:r>
          </w:p>
          <w:p w:rsidR="003444ED" w:rsidRPr="003444ED" w:rsidRDefault="003444ED" w:rsidP="00344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Кощей  - … (Бессмертный)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Зме</w:t>
            </w:r>
            <w:proofErr w:type="gramStart"/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й-</w:t>
            </w:r>
            <w:proofErr w:type="gramEnd"/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…(Горыныч)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Конёк - …(Горбунок)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Крошечка - … (</w:t>
            </w:r>
            <w:proofErr w:type="spellStart"/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Хаврошечка</w:t>
            </w:r>
            <w:proofErr w:type="spellEnd"/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Василиса - … (Прекрасная, Премудрая)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Баба - … (Яга)</w:t>
            </w:r>
            <w:bookmarkStart w:id="0" w:name="_GoBack"/>
            <w:bookmarkEnd w:id="0"/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Мальчик - … (с-пальчик)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Марья - …(искусница)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Курочка - … (Ряба)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Иван - … (дурак)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Воробей - … (крылатый)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Мышонок - … (мохнатый)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Блин - … (масленый)</w:t>
            </w:r>
            <w:r w:rsidRPr="0034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Сивка - … (бурка)</w:t>
            </w:r>
          </w:p>
        </w:tc>
      </w:tr>
      <w:tr w:rsidR="003444ED" w:rsidRPr="003444ED" w:rsidTr="003444ED">
        <w:trPr>
          <w:gridAfter w:val="1"/>
          <w:wAfter w:w="1728" w:type="dxa"/>
        </w:trPr>
        <w:tc>
          <w:tcPr>
            <w:tcW w:w="1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4ED" w:rsidRPr="003444ED" w:rsidRDefault="003444ED" w:rsidP="003444E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3444ED" w:rsidRPr="003444ED" w:rsidRDefault="003444ED">
      <w:pPr>
        <w:rPr>
          <w:rFonts w:ascii="Times New Roman" w:hAnsi="Times New Roman" w:cs="Times New Roman"/>
          <w:sz w:val="28"/>
          <w:szCs w:val="28"/>
        </w:rPr>
      </w:pPr>
    </w:p>
    <w:sectPr w:rsidR="003444ED" w:rsidRPr="003444ED" w:rsidSect="003444ED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131" w:rsidRDefault="00AE2131" w:rsidP="00220705">
      <w:pPr>
        <w:spacing w:after="0" w:line="240" w:lineRule="auto"/>
      </w:pPr>
      <w:r>
        <w:separator/>
      </w:r>
    </w:p>
  </w:endnote>
  <w:endnote w:type="continuationSeparator" w:id="0">
    <w:p w:rsidR="00AE2131" w:rsidRDefault="00AE2131" w:rsidP="00220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131" w:rsidRDefault="00AE2131" w:rsidP="00220705">
      <w:pPr>
        <w:spacing w:after="0" w:line="240" w:lineRule="auto"/>
      </w:pPr>
      <w:r>
        <w:separator/>
      </w:r>
    </w:p>
  </w:footnote>
  <w:footnote w:type="continuationSeparator" w:id="0">
    <w:p w:rsidR="00AE2131" w:rsidRDefault="00AE2131" w:rsidP="00220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8966642"/>
      <w:docPartObj>
        <w:docPartGallery w:val="Page Numbers (Top of Page)"/>
        <w:docPartUnique/>
      </w:docPartObj>
    </w:sdtPr>
    <w:sdtContent>
      <w:p w:rsidR="00220705" w:rsidRDefault="00220705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65321605">
                  <wp:simplePos x="0" y="0"/>
                  <mc:AlternateContent>
                    <mc:Choice Requires="wp14">
                      <wp:positionH relativeFrom="margin">
                        <wp14:pctPosHOffset>80000</wp14:pctPosHOffset>
                      </wp:positionH>
                    </mc:Choice>
                    <mc:Fallback>
                      <wp:positionH relativeFrom="page">
                        <wp:posOffset>8121650</wp:posOffset>
                      </wp:positionH>
                    </mc:Fallback>
                  </mc:AlternateContent>
                  <wp:positionV relativeFrom="page">
                    <wp:posOffset>365760</wp:posOffset>
                  </wp:positionV>
                  <wp:extent cx="1811655" cy="1346835"/>
                  <wp:effectExtent l="3175" t="3810" r="4445" b="1905"/>
                  <wp:wrapNone/>
                  <wp:docPr id="688" name="Прямоугольник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11655" cy="1346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0705" w:rsidRDefault="00220705">
                              <w:pPr>
                                <w:jc w:val="right"/>
                                <w:rPr>
                                  <w:color w:val="A6A6A6" w:themeColor="background1" w:themeShade="A6"/>
                                  <w:szCs w:val="14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220705">
                                <w:rPr>
                                  <w:noProof/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t>6</w:t>
                              </w:r>
                              <w:r>
                                <w:rPr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8" o:spid="_x0000_s1026" style="position:absolute;margin-left:0;margin-top:28.8pt;width:142.65pt;height:106.05pt;z-index:251659264;visibility:visible;mso-wrap-style:square;mso-width-percent:0;mso-height-percent:0;mso-left-percent:800;mso-wrap-distance-left:9pt;mso-wrap-distance-top:0;mso-wrap-distance-right:9pt;mso-wrap-distance-bottom:0;mso-position-horizontal-relative:margin;mso-position-vertical:absolute;mso-position-vertical-relative:page;mso-width-percent:0;mso-height-percent:0;mso-left-percent:8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" o:allowincell="f" stroked="f">
                  <v:textbox>
                    <w:txbxContent>
                      <w:p w:rsidR="00220705" w:rsidRDefault="00220705">
                        <w:pPr>
                          <w:jc w:val="right"/>
                          <w:rPr>
                            <w:color w:val="A6A6A6" w:themeColor="background1" w:themeShade="A6"/>
                            <w:szCs w:val="14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220705">
                          <w:rPr>
                            <w:noProof/>
                            <w:color w:val="A6A6A6" w:themeColor="background1" w:themeShade="A6"/>
                            <w:sz w:val="144"/>
                            <w:szCs w:val="144"/>
                          </w:rPr>
                          <w:t>6</w:t>
                        </w:r>
                        <w:r>
                          <w:rPr>
                            <w:color w:val="A6A6A6" w:themeColor="background1" w:themeShade="A6"/>
                            <w:sz w:val="144"/>
                            <w:szCs w:val="1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ED"/>
    <w:rsid w:val="00220705"/>
    <w:rsid w:val="003444ED"/>
    <w:rsid w:val="00AE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344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444ED"/>
  </w:style>
  <w:style w:type="paragraph" w:customStyle="1" w:styleId="c5">
    <w:name w:val="c5"/>
    <w:basedOn w:val="a"/>
    <w:rsid w:val="00344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44ED"/>
  </w:style>
  <w:style w:type="character" w:customStyle="1" w:styleId="apple-converted-space">
    <w:name w:val="apple-converted-space"/>
    <w:basedOn w:val="a0"/>
    <w:rsid w:val="003444ED"/>
  </w:style>
  <w:style w:type="character" w:customStyle="1" w:styleId="c0">
    <w:name w:val="c0"/>
    <w:basedOn w:val="a0"/>
    <w:rsid w:val="003444ED"/>
  </w:style>
  <w:style w:type="paragraph" w:customStyle="1" w:styleId="c15">
    <w:name w:val="c15"/>
    <w:basedOn w:val="a"/>
    <w:rsid w:val="00344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20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0705"/>
  </w:style>
  <w:style w:type="paragraph" w:styleId="a5">
    <w:name w:val="footer"/>
    <w:basedOn w:val="a"/>
    <w:link w:val="a6"/>
    <w:uiPriority w:val="99"/>
    <w:unhideWhenUsed/>
    <w:rsid w:val="00220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07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344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444ED"/>
  </w:style>
  <w:style w:type="paragraph" w:customStyle="1" w:styleId="c5">
    <w:name w:val="c5"/>
    <w:basedOn w:val="a"/>
    <w:rsid w:val="00344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44ED"/>
  </w:style>
  <w:style w:type="character" w:customStyle="1" w:styleId="apple-converted-space">
    <w:name w:val="apple-converted-space"/>
    <w:basedOn w:val="a0"/>
    <w:rsid w:val="003444ED"/>
  </w:style>
  <w:style w:type="character" w:customStyle="1" w:styleId="c0">
    <w:name w:val="c0"/>
    <w:basedOn w:val="a0"/>
    <w:rsid w:val="003444ED"/>
  </w:style>
  <w:style w:type="paragraph" w:customStyle="1" w:styleId="c15">
    <w:name w:val="c15"/>
    <w:basedOn w:val="a"/>
    <w:rsid w:val="00344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20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0705"/>
  </w:style>
  <w:style w:type="paragraph" w:styleId="a5">
    <w:name w:val="footer"/>
    <w:basedOn w:val="a"/>
    <w:link w:val="a6"/>
    <w:uiPriority w:val="99"/>
    <w:unhideWhenUsed/>
    <w:rsid w:val="00220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0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cp:lastPrinted>2016-05-23T10:34:00Z</cp:lastPrinted>
  <dcterms:created xsi:type="dcterms:W3CDTF">2016-05-23T10:07:00Z</dcterms:created>
  <dcterms:modified xsi:type="dcterms:W3CDTF">2016-05-23T10:39:00Z</dcterms:modified>
</cp:coreProperties>
</file>