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D8" w:rsidRPr="004B23D8" w:rsidRDefault="004B23D8" w:rsidP="004B23D8">
      <w:pPr>
        <w:spacing w:after="120"/>
        <w:jc w:val="center"/>
        <w:rPr>
          <w:rFonts w:ascii="Arial Narrow" w:hAnsi="Arial Narrow"/>
          <w:b/>
          <w:sz w:val="27"/>
          <w:szCs w:val="27"/>
        </w:rPr>
      </w:pPr>
      <w:r w:rsidRPr="001961E3">
        <w:rPr>
          <w:rFonts w:ascii="Arial Narrow" w:hAnsi="Arial Narrow"/>
          <w:b/>
          <w:sz w:val="27"/>
          <w:szCs w:val="27"/>
        </w:rPr>
        <w:t xml:space="preserve">Дифференцированное обучение </w:t>
      </w:r>
      <w:r>
        <w:rPr>
          <w:rFonts w:ascii="Arial Narrow" w:hAnsi="Arial Narrow"/>
          <w:b/>
          <w:sz w:val="27"/>
          <w:szCs w:val="27"/>
        </w:rPr>
        <w:br/>
      </w:r>
      <w:r w:rsidRPr="001961E3">
        <w:rPr>
          <w:rFonts w:ascii="Arial Narrow" w:hAnsi="Arial Narrow"/>
          <w:b/>
          <w:sz w:val="27"/>
          <w:szCs w:val="27"/>
        </w:rPr>
        <w:t xml:space="preserve">как обеспечение психологического комфорта в соответствии </w:t>
      </w:r>
      <w:r>
        <w:rPr>
          <w:rFonts w:ascii="Arial Narrow" w:hAnsi="Arial Narrow"/>
          <w:b/>
          <w:sz w:val="27"/>
          <w:szCs w:val="27"/>
        </w:rPr>
        <w:br/>
      </w:r>
      <w:r w:rsidRPr="001961E3">
        <w:rPr>
          <w:rFonts w:ascii="Arial Narrow" w:hAnsi="Arial Narrow"/>
          <w:b/>
          <w:sz w:val="27"/>
          <w:szCs w:val="27"/>
        </w:rPr>
        <w:t xml:space="preserve">с индивидуальными потребностями и способностями </w:t>
      </w:r>
      <w:r>
        <w:rPr>
          <w:rFonts w:ascii="Arial Narrow" w:hAnsi="Arial Narrow"/>
          <w:b/>
          <w:sz w:val="27"/>
          <w:szCs w:val="27"/>
        </w:rPr>
        <w:t>об</w:t>
      </w:r>
      <w:r w:rsidRPr="001961E3">
        <w:rPr>
          <w:rFonts w:ascii="Arial Narrow" w:hAnsi="Arial Narrow"/>
          <w:b/>
          <w:sz w:val="27"/>
          <w:szCs w:val="27"/>
        </w:rPr>
        <w:t>уча</w:t>
      </w:r>
      <w:r>
        <w:rPr>
          <w:rFonts w:ascii="Arial Narrow" w:hAnsi="Arial Narrow"/>
          <w:b/>
          <w:sz w:val="27"/>
          <w:szCs w:val="27"/>
        </w:rPr>
        <w:t>ю</w:t>
      </w:r>
      <w:r w:rsidRPr="001961E3">
        <w:rPr>
          <w:rFonts w:ascii="Arial Narrow" w:hAnsi="Arial Narrow"/>
          <w:b/>
          <w:sz w:val="27"/>
          <w:szCs w:val="27"/>
        </w:rPr>
        <w:t>щихся</w:t>
      </w:r>
      <w:r>
        <w:rPr>
          <w:rFonts w:ascii="Arial Narrow" w:hAnsi="Arial Narrow"/>
          <w:b/>
          <w:sz w:val="27"/>
          <w:szCs w:val="27"/>
        </w:rPr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 xml:space="preserve">Дифференцированное обучение прочно вошло в современную педагогическую практику. 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>Наиважнейшей зада</w:t>
      </w:r>
      <w:r w:rsidR="006257EB">
        <w:t>чей образовательных организаций</w:t>
      </w:r>
      <w:r>
        <w:t xml:space="preserve"> </w:t>
      </w:r>
      <w:r w:rsidRPr="004B4CC3">
        <w:t xml:space="preserve">является создание таких условий обучения, которые обеспечивали бы в наибольшей степени психологический комфорт </w:t>
      </w:r>
      <w:proofErr w:type="gramStart"/>
      <w:r w:rsidRPr="004B4CC3">
        <w:t>для</w:t>
      </w:r>
      <w:proofErr w:type="gramEnd"/>
      <w:r w:rsidRPr="004B4CC3">
        <w:t xml:space="preserve"> </w:t>
      </w:r>
      <w:proofErr w:type="gramStart"/>
      <w:r w:rsidR="006257EB">
        <w:t>об</w:t>
      </w:r>
      <w:r w:rsidRPr="004B4CC3">
        <w:t>уча</w:t>
      </w:r>
      <w:r w:rsidR="006257EB">
        <w:t>ю</w:t>
      </w:r>
      <w:r w:rsidRPr="004B4CC3">
        <w:t>щихся</w:t>
      </w:r>
      <w:proofErr w:type="gramEnd"/>
      <w:r w:rsidRPr="004B4CC3">
        <w:t xml:space="preserve"> и возможности их интенсивного развития в соответствии с индивидуальными потребностями и способностями. Как говорил </w:t>
      </w:r>
      <w:proofErr w:type="spellStart"/>
      <w:r w:rsidRPr="004B4CC3">
        <w:t>Антуа</w:t>
      </w:r>
      <w:r>
        <w:t>н</w:t>
      </w:r>
      <w:proofErr w:type="spellEnd"/>
      <w:r w:rsidRPr="004B4CC3">
        <w:t xml:space="preserve"> де Сент</w:t>
      </w:r>
      <w:r>
        <w:t>-</w:t>
      </w:r>
      <w:r w:rsidRPr="004B4CC3">
        <w:t xml:space="preserve">Экзюпери, «надо создать такие условия, чтобы ни в одном человеке не погиб Моцарт». Все это делает проблему развития личности одной из актуальных, имеющих глубокий теоретический смысл </w:t>
      </w:r>
      <w:r>
        <w:br/>
      </w:r>
      <w:r w:rsidRPr="004B4CC3">
        <w:t>и практическую значимость.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>Дифференциальное обучение является средством достижения многоуровневых планируемых результатов обучения. Оптимальное количество уровней планируемых результатов три</w:t>
      </w:r>
      <w:r>
        <w:t>-</w:t>
      </w:r>
      <w:r w:rsidRPr="004B4CC3">
        <w:t>четыре. А вот траекторий их достижения</w:t>
      </w:r>
      <w:r>
        <w:t>,</w:t>
      </w:r>
      <w:r w:rsidRPr="004B4CC3">
        <w:t xml:space="preserve"> действительно</w:t>
      </w:r>
      <w:r>
        <w:t>,</w:t>
      </w:r>
      <w:r w:rsidRPr="004B4CC3">
        <w:t xml:space="preserve"> должно быть столько, сколько </w:t>
      </w:r>
      <w:r w:rsidRPr="00EB4C02">
        <w:t>обучающихся</w:t>
      </w:r>
      <w:r w:rsidRPr="004B4CC3">
        <w:t xml:space="preserve">. 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 xml:space="preserve">Стандартный минимум должен ориентироваться на 80% большинства </w:t>
      </w:r>
      <w:proofErr w:type="gramStart"/>
      <w:r w:rsidRPr="00EB4C02">
        <w:t>обучающихся</w:t>
      </w:r>
      <w:proofErr w:type="gramEnd"/>
      <w:r w:rsidRPr="004B4CC3">
        <w:t xml:space="preserve">. Но долг </w:t>
      </w:r>
      <w:r>
        <w:t>педагога</w:t>
      </w:r>
      <w:r w:rsidRPr="004B4CC3">
        <w:t xml:space="preserve"> – сделать все возможное для каждого </w:t>
      </w:r>
      <w:r w:rsidRPr="00EB4C02">
        <w:t>обучаю</w:t>
      </w:r>
      <w:r>
        <w:t>щего</w:t>
      </w:r>
      <w:r w:rsidRPr="00EB4C02">
        <w:t>ся</w:t>
      </w:r>
      <w:r w:rsidRPr="004B4CC3">
        <w:t xml:space="preserve">, чтобы он смог этот минимум преодолеть. 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 xml:space="preserve">В педагогической энциклопедии понятие дифференциации </w:t>
      </w:r>
      <w:r>
        <w:t xml:space="preserve">трактуется следующим образом: это </w:t>
      </w:r>
      <w:r w:rsidRPr="004B4CC3">
        <w:t xml:space="preserve">способ организации учебного процесса, при котором учитываются индивидуально-типологические особенности личности (способности, интересы, склонности, особенности интеллектуальной деятельности). 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rPr>
          <w:bCs/>
          <w:iCs/>
        </w:rPr>
        <w:t xml:space="preserve">Дифференцированное обучение – </w:t>
      </w:r>
      <w:r w:rsidRPr="004B4CC3">
        <w:t xml:space="preserve">это: </w:t>
      </w:r>
    </w:p>
    <w:p w:rsidR="004B23D8" w:rsidRPr="004B4CC3" w:rsidRDefault="004B23D8" w:rsidP="004B23D8">
      <w:pPr>
        <w:numPr>
          <w:ilvl w:val="1"/>
          <w:numId w:val="2"/>
        </w:numPr>
        <w:tabs>
          <w:tab w:val="clear" w:pos="977"/>
          <w:tab w:val="num" w:pos="1134"/>
        </w:tabs>
        <w:spacing w:line="230" w:lineRule="exact"/>
        <w:ind w:left="1134" w:hanging="283"/>
        <w:jc w:val="both"/>
      </w:pPr>
      <w:proofErr w:type="gramStart"/>
      <w:r w:rsidRPr="004B4CC3">
        <w:t xml:space="preserve">форма организации учебного процесса, при которой </w:t>
      </w:r>
      <w:r>
        <w:t>педагог</w:t>
      </w:r>
      <w:r w:rsidRPr="004B4CC3">
        <w:t xml:space="preserve"> работает с группой </w:t>
      </w:r>
      <w:r w:rsidRPr="00EB4C02">
        <w:t>обучающихся</w:t>
      </w:r>
      <w:r w:rsidRPr="004B4CC3">
        <w:t>, составленной с учетом наличия у них каких</w:t>
      </w:r>
      <w:r>
        <w:t>-</w:t>
      </w:r>
      <w:r w:rsidRPr="004B4CC3">
        <w:t>либо значимых для учебного процесса общих качеств (гомогенная группа);</w:t>
      </w:r>
      <w:proofErr w:type="gramEnd"/>
    </w:p>
    <w:p w:rsidR="004B23D8" w:rsidRPr="004B4CC3" w:rsidRDefault="004B23D8" w:rsidP="004B23D8">
      <w:pPr>
        <w:numPr>
          <w:ilvl w:val="1"/>
          <w:numId w:val="2"/>
        </w:numPr>
        <w:tabs>
          <w:tab w:val="clear" w:pos="977"/>
          <w:tab w:val="num" w:pos="1134"/>
        </w:tabs>
        <w:spacing w:line="220" w:lineRule="exact"/>
        <w:ind w:left="1134" w:hanging="283"/>
        <w:jc w:val="both"/>
      </w:pPr>
      <w:r w:rsidRPr="004B4CC3">
        <w:t xml:space="preserve">часть общей дидактической системы, которая обеспечивает специализацию учебного процесса для различных групп </w:t>
      </w:r>
      <w:r w:rsidRPr="00EB4C02">
        <w:t>обучающихся</w:t>
      </w:r>
      <w:r w:rsidRPr="004B4CC3"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Этому способствует технология дифференцированного обучения как частная личностно</w:t>
      </w:r>
      <w:r>
        <w:t xml:space="preserve"> </w:t>
      </w:r>
      <w:r w:rsidRPr="004B4CC3">
        <w:t xml:space="preserve">ориентированная технология, осуществляющая принцип учения без принуждения, </w:t>
      </w:r>
      <w:r>
        <w:t xml:space="preserve">принцип </w:t>
      </w:r>
      <w:r w:rsidRPr="004B4CC3">
        <w:t xml:space="preserve">гуманного отношения </w:t>
      </w:r>
      <w:proofErr w:type="gramStart"/>
      <w:r w:rsidRPr="004B4CC3">
        <w:t>к</w:t>
      </w:r>
      <w:proofErr w:type="gramEnd"/>
      <w:r w:rsidRPr="004B4CC3">
        <w:t xml:space="preserve"> </w:t>
      </w:r>
      <w:r w:rsidRPr="00EB4C02">
        <w:t>обучаю</w:t>
      </w:r>
      <w:r>
        <w:t>щему</w:t>
      </w:r>
      <w:r w:rsidRPr="00EB4C02">
        <w:t>ся</w:t>
      </w:r>
      <w:r w:rsidRPr="004B4CC3"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Дифференциация адаптирует учебный процесс к особенностям </w:t>
      </w:r>
      <w:r w:rsidRPr="00EB4C02">
        <w:t>обучаю</w:t>
      </w:r>
      <w:r>
        <w:t>щего</w:t>
      </w:r>
      <w:r w:rsidRPr="00EB4C02">
        <w:t>ся</w:t>
      </w:r>
      <w:r w:rsidRPr="004B4CC3">
        <w:t xml:space="preserve">, темпу его продвижения, специфике памяти, мышления, учитывает интересы и познавательные потребности </w:t>
      </w:r>
      <w:proofErr w:type="gramStart"/>
      <w:r w:rsidRPr="00EB4C02">
        <w:t>обучающихся</w:t>
      </w:r>
      <w:proofErr w:type="gramEnd"/>
      <w:r w:rsidRPr="004B4CC3">
        <w:t xml:space="preserve">. Все это должно способствовать удовлетворенности </w:t>
      </w:r>
      <w:r w:rsidRPr="00EB4C02">
        <w:t>обучаю</w:t>
      </w:r>
      <w:r>
        <w:t>щего</w:t>
      </w:r>
      <w:r w:rsidRPr="00EB4C02">
        <w:t>ся</w:t>
      </w:r>
      <w:r w:rsidRPr="004B4CC3">
        <w:t xml:space="preserve"> (а также его родителей) учебным процессом, что </w:t>
      </w:r>
      <w:r>
        <w:t>мы и выбрали</w:t>
      </w:r>
      <w:r w:rsidRPr="004B4CC3">
        <w:t xml:space="preserve"> </w:t>
      </w:r>
      <w:r>
        <w:br/>
      </w:r>
      <w:r w:rsidRPr="004B4CC3">
        <w:t>в качестве одного из показателей.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Целью дифференциации является создание условий успешного усвоения содержания образования.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Адаптация учебного процесса к особенностям, склонностям, способностям</w:t>
      </w:r>
      <w:r w:rsidRPr="00EB4C02">
        <w:t xml:space="preserve"> обучаю</w:t>
      </w:r>
      <w:r>
        <w:t>щего</w:t>
      </w:r>
      <w:r w:rsidRPr="00EB4C02">
        <w:t>ся</w:t>
      </w:r>
      <w:r w:rsidRPr="004B4CC3">
        <w:t xml:space="preserve">, учет его интересов повышает мотивацию обучения. А рост мотивации тесно связан с показателями удовлетворенности </w:t>
      </w:r>
      <w:proofErr w:type="gramStart"/>
      <w:r w:rsidRPr="00EB4C02">
        <w:t>обучающихся</w:t>
      </w:r>
      <w:proofErr w:type="gramEnd"/>
      <w:r w:rsidRPr="004B4CC3">
        <w:t xml:space="preserve"> учебным процессом.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Учитывая мотивацию и интеллектуальное развитие каждого </w:t>
      </w:r>
      <w:r w:rsidR="006257EB">
        <w:t>об</w:t>
      </w:r>
      <w:r w:rsidRPr="004B4CC3">
        <w:t>уча</w:t>
      </w:r>
      <w:r w:rsidR="006257EB">
        <w:t>ю</w:t>
      </w:r>
      <w:r w:rsidRPr="004B4CC3">
        <w:t xml:space="preserve">щегося, группа </w:t>
      </w:r>
      <w:r>
        <w:t xml:space="preserve">делится </w:t>
      </w:r>
      <w:r w:rsidRPr="004B4CC3">
        <w:t xml:space="preserve">на несколько подгрупп, каждая из которых имеет свой уровень.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Существенной особенностью технологии уровневой дифференциации является ее органическая связь с системой контроля результатов учебного процесса и системой оценивания достижений </w:t>
      </w:r>
      <w:r w:rsidRPr="00EB4C02">
        <w:t>обучающихся</w:t>
      </w:r>
      <w:r w:rsidRPr="004B4CC3">
        <w:t xml:space="preserve">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«Судьба </w:t>
      </w:r>
      <w:proofErr w:type="gramStart"/>
      <w:r w:rsidRPr="004B4CC3">
        <w:t>желающего</w:t>
      </w:r>
      <w:proofErr w:type="gramEnd"/>
      <w:r w:rsidRPr="004B4CC3">
        <w:t xml:space="preserve"> ведет, а нежелающего тащит». Лучший контроль – это </w:t>
      </w:r>
      <w:r w:rsidRPr="004B4CC3">
        <w:rPr>
          <w:iCs/>
        </w:rPr>
        <w:t>самоконтроль</w:t>
      </w:r>
      <w:r w:rsidRPr="004B4CC3">
        <w:t>. Пристав</w:t>
      </w:r>
      <w:r>
        <w:t xml:space="preserve">ь </w:t>
      </w:r>
      <w:r>
        <w:br/>
      </w:r>
      <w:r w:rsidRPr="004B4CC3">
        <w:t xml:space="preserve">к </w:t>
      </w:r>
      <w:proofErr w:type="gramStart"/>
      <w:r w:rsidRPr="00EB4C02">
        <w:t>обучаю</w:t>
      </w:r>
      <w:r>
        <w:t>щему</w:t>
      </w:r>
      <w:r w:rsidRPr="00EB4C02">
        <w:t>ся</w:t>
      </w:r>
      <w:proofErr w:type="gramEnd"/>
      <w:r w:rsidRPr="004B4CC3">
        <w:t xml:space="preserve"> хоть десять контролеров, но если он не захочет что</w:t>
      </w:r>
      <w:r>
        <w:t>-</w:t>
      </w:r>
      <w:r w:rsidRPr="004B4CC3">
        <w:t xml:space="preserve">то сделать, то он не будет этого делать или сделает не так, как надо. При ставке на самоконтроль </w:t>
      </w:r>
      <w:proofErr w:type="gramStart"/>
      <w:r w:rsidRPr="00EB4C02">
        <w:t>обучаю</w:t>
      </w:r>
      <w:r>
        <w:t>щего</w:t>
      </w:r>
      <w:r w:rsidRPr="00EB4C02">
        <w:t>ся</w:t>
      </w:r>
      <w:proofErr w:type="gramEnd"/>
      <w:r w:rsidRPr="004B4CC3">
        <w:t xml:space="preserve"> или группы помню о том, чтобы они:</w:t>
      </w:r>
    </w:p>
    <w:p w:rsidR="004B23D8" w:rsidRPr="004B4CC3" w:rsidRDefault="004B23D8" w:rsidP="004B23D8">
      <w:pPr>
        <w:numPr>
          <w:ilvl w:val="0"/>
          <w:numId w:val="3"/>
        </w:numPr>
        <w:tabs>
          <w:tab w:val="clear" w:pos="1353"/>
          <w:tab w:val="num" w:pos="1134"/>
        </w:tabs>
        <w:spacing w:line="220" w:lineRule="exact"/>
        <w:ind w:left="1134" w:hanging="283"/>
        <w:jc w:val="both"/>
      </w:pPr>
      <w:r w:rsidRPr="004B4CC3">
        <w:t>четко знали, что делать, что от них требуется;</w:t>
      </w:r>
    </w:p>
    <w:p w:rsidR="004B23D8" w:rsidRPr="004B4CC3" w:rsidRDefault="004B23D8" w:rsidP="004B23D8">
      <w:pPr>
        <w:numPr>
          <w:ilvl w:val="0"/>
          <w:numId w:val="3"/>
        </w:numPr>
        <w:tabs>
          <w:tab w:val="clear" w:pos="1353"/>
          <w:tab w:val="num" w:pos="1134"/>
        </w:tabs>
        <w:spacing w:line="220" w:lineRule="exact"/>
        <w:ind w:left="1134" w:hanging="283"/>
        <w:jc w:val="both"/>
      </w:pPr>
      <w:r w:rsidRPr="004B4CC3">
        <w:t>знали и умели это делать;</w:t>
      </w:r>
    </w:p>
    <w:p w:rsidR="004B23D8" w:rsidRPr="004B4CC3" w:rsidRDefault="004B23D8" w:rsidP="004B23D8">
      <w:pPr>
        <w:numPr>
          <w:ilvl w:val="0"/>
          <w:numId w:val="3"/>
        </w:numPr>
        <w:tabs>
          <w:tab w:val="clear" w:pos="1353"/>
          <w:tab w:val="num" w:pos="1134"/>
        </w:tabs>
        <w:spacing w:line="220" w:lineRule="exact"/>
        <w:ind w:left="1134" w:hanging="283"/>
        <w:jc w:val="both"/>
      </w:pPr>
      <w:r w:rsidRPr="004B4CC3">
        <w:t>имели бы условие делать это;</w:t>
      </w:r>
    </w:p>
    <w:p w:rsidR="004B23D8" w:rsidRPr="004B4CC3" w:rsidRDefault="004B23D8" w:rsidP="004B23D8">
      <w:pPr>
        <w:numPr>
          <w:ilvl w:val="0"/>
          <w:numId w:val="3"/>
        </w:numPr>
        <w:tabs>
          <w:tab w:val="clear" w:pos="1353"/>
          <w:tab w:val="num" w:pos="1134"/>
        </w:tabs>
        <w:spacing w:line="220" w:lineRule="exact"/>
        <w:ind w:left="1134" w:hanging="283"/>
        <w:jc w:val="both"/>
      </w:pPr>
      <w:r w:rsidRPr="004B4CC3">
        <w:t>желали бы это делать.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Таким образом, </w:t>
      </w:r>
      <w:proofErr w:type="gramStart"/>
      <w:r w:rsidRPr="004B4CC3">
        <w:t>цел</w:t>
      </w:r>
      <w:r>
        <w:t>ю</w:t>
      </w:r>
      <w:r w:rsidRPr="004B4CC3">
        <w:t xml:space="preserve"> педагогической деятельности по </w:t>
      </w:r>
      <w:r>
        <w:t xml:space="preserve">выше обозначенной </w:t>
      </w:r>
      <w:r w:rsidRPr="004B4CC3">
        <w:t>теме</w:t>
      </w:r>
      <w:r>
        <w:t xml:space="preserve"> является</w:t>
      </w:r>
      <w:proofErr w:type="gramEnd"/>
      <w:r>
        <w:t xml:space="preserve">: </w:t>
      </w:r>
      <w:r w:rsidRPr="004B4CC3">
        <w:t xml:space="preserve">обеспечение усвоения учебного материала каждым </w:t>
      </w:r>
      <w:r w:rsidRPr="00EB4C02">
        <w:t>обучаю</w:t>
      </w:r>
      <w:r>
        <w:t>щим</w:t>
      </w:r>
      <w:r w:rsidRPr="00EB4C02">
        <w:t>ся</w:t>
      </w:r>
      <w:r w:rsidRPr="004B4CC3">
        <w:t xml:space="preserve"> в зоне его ближайшего развития на основе обязательных результатов и особенностей его субъективного опыта.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Для реализации поставленной цели решаю</w:t>
      </w:r>
      <w:r>
        <w:t>тся</w:t>
      </w:r>
      <w:r w:rsidRPr="004B4CC3">
        <w:t xml:space="preserve"> следующие задачи:</w:t>
      </w:r>
    </w:p>
    <w:p w:rsidR="004B23D8" w:rsidRDefault="004B23D8" w:rsidP="004B23D8">
      <w:pPr>
        <w:numPr>
          <w:ilvl w:val="0"/>
          <w:numId w:val="7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r>
        <w:t>О</w:t>
      </w:r>
      <w:r w:rsidRPr="004B4CC3">
        <w:t xml:space="preserve">бучение всех </w:t>
      </w:r>
      <w:r w:rsidRPr="00EB4C02">
        <w:t>обучающихся</w:t>
      </w:r>
      <w:r w:rsidRPr="004B4CC3">
        <w:t xml:space="preserve"> на уровне их возможностей и способностей</w:t>
      </w:r>
      <w:r>
        <w:t xml:space="preserve"> </w:t>
      </w:r>
      <w:r w:rsidRPr="004B4CC3">
        <w:t>при помощи уровневой дифференциа</w:t>
      </w:r>
      <w:r>
        <w:t>ции.</w:t>
      </w:r>
    </w:p>
    <w:p w:rsidR="004B23D8" w:rsidRPr="004B4CC3" w:rsidRDefault="004B23D8" w:rsidP="004B23D8">
      <w:pPr>
        <w:numPr>
          <w:ilvl w:val="0"/>
          <w:numId w:val="7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r>
        <w:t>П</w:t>
      </w:r>
      <w:r w:rsidRPr="004B4CC3">
        <w:t>овышение учебной мотивации и ра</w:t>
      </w:r>
      <w:r>
        <w:t xml:space="preserve">звитие познавательных интересов </w:t>
      </w:r>
      <w:r w:rsidRPr="00EB4C02">
        <w:t>обучающихся</w:t>
      </w:r>
      <w:r>
        <w:t>.</w:t>
      </w:r>
    </w:p>
    <w:p w:rsidR="004B23D8" w:rsidRPr="004B4CC3" w:rsidRDefault="004B23D8" w:rsidP="004B23D8">
      <w:pPr>
        <w:numPr>
          <w:ilvl w:val="0"/>
          <w:numId w:val="7"/>
        </w:numPr>
        <w:tabs>
          <w:tab w:val="clear" w:pos="2727"/>
          <w:tab w:val="left" w:pos="357"/>
        </w:tabs>
        <w:spacing w:line="230" w:lineRule="exact"/>
        <w:ind w:left="357" w:hanging="357"/>
        <w:jc w:val="both"/>
      </w:pPr>
      <w:r>
        <w:t>С</w:t>
      </w:r>
      <w:r w:rsidRPr="004B4CC3">
        <w:t>оздание системы дидактических материалов, ориентированных на реализацию в условиях внутригрупповой дифференциации.</w:t>
      </w:r>
    </w:p>
    <w:p w:rsidR="004B23D8" w:rsidRPr="004B4CC3" w:rsidRDefault="004B23D8" w:rsidP="004B23D8">
      <w:pPr>
        <w:spacing w:line="230" w:lineRule="exact"/>
        <w:ind w:firstLine="567"/>
        <w:jc w:val="both"/>
      </w:pPr>
      <w:r w:rsidRPr="004B4CC3">
        <w:t>На основании результатов обследования</w:t>
      </w:r>
      <w:r w:rsidRPr="00EB4C02">
        <w:t xml:space="preserve"> обучаю</w:t>
      </w:r>
      <w:r>
        <w:t>щие</w:t>
      </w:r>
      <w:r w:rsidRPr="00EB4C02">
        <w:t>ся</w:t>
      </w:r>
      <w:r w:rsidRPr="004B4CC3">
        <w:t xml:space="preserve"> были распределены на 3 группы:</w:t>
      </w:r>
    </w:p>
    <w:p w:rsidR="004B23D8" w:rsidRPr="004B4CC3" w:rsidRDefault="004B23D8" w:rsidP="004B23D8">
      <w:pPr>
        <w:numPr>
          <w:ilvl w:val="1"/>
          <w:numId w:val="4"/>
        </w:numPr>
        <w:tabs>
          <w:tab w:val="clear" w:pos="1440"/>
        </w:tabs>
        <w:spacing w:line="226" w:lineRule="exact"/>
        <w:ind w:left="851" w:hanging="284"/>
        <w:jc w:val="both"/>
      </w:pPr>
      <w:r w:rsidRPr="004B4CC3">
        <w:t>продвинутый уровень;</w:t>
      </w:r>
    </w:p>
    <w:p w:rsidR="004B23D8" w:rsidRPr="004B4CC3" w:rsidRDefault="004B23D8" w:rsidP="004B23D8">
      <w:pPr>
        <w:numPr>
          <w:ilvl w:val="1"/>
          <w:numId w:val="4"/>
        </w:numPr>
        <w:tabs>
          <w:tab w:val="clear" w:pos="1440"/>
        </w:tabs>
        <w:spacing w:line="226" w:lineRule="exact"/>
        <w:ind w:left="851" w:hanging="284"/>
        <w:jc w:val="both"/>
      </w:pPr>
      <w:r w:rsidRPr="004B4CC3">
        <w:t>базовый стандарт;</w:t>
      </w:r>
    </w:p>
    <w:p w:rsidR="004B23D8" w:rsidRPr="004B4CC3" w:rsidRDefault="004B23D8" w:rsidP="004B23D8">
      <w:pPr>
        <w:numPr>
          <w:ilvl w:val="1"/>
          <w:numId w:val="4"/>
        </w:numPr>
        <w:tabs>
          <w:tab w:val="clear" w:pos="1440"/>
        </w:tabs>
        <w:spacing w:line="226" w:lineRule="exact"/>
        <w:ind w:left="851" w:hanging="284"/>
        <w:jc w:val="both"/>
      </w:pPr>
      <w:r w:rsidRPr="004B4CC3">
        <w:t>группа усиленной педагогической поддержки.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proofErr w:type="spellStart"/>
      <w:r w:rsidRPr="004B4CC3">
        <w:lastRenderedPageBreak/>
        <w:t>Разноуровневые</w:t>
      </w:r>
      <w:proofErr w:type="spellEnd"/>
      <w:r w:rsidRPr="004B4CC3">
        <w:t xml:space="preserve"> группы подвижны. Если </w:t>
      </w:r>
      <w:r w:rsidRPr="00EB4C02">
        <w:t>обучаю</w:t>
      </w:r>
      <w:r>
        <w:t>щий</w:t>
      </w:r>
      <w:r w:rsidRPr="00EB4C02">
        <w:t>ся</w:t>
      </w:r>
      <w:r w:rsidRPr="004B4CC3">
        <w:t xml:space="preserve"> 2 или 3 группы работает в полную силу, справляется с заданием, он может перейти из одной группы в другую. Ущемления личности нет. Каждый получает задание в объеме своих возможностей и справедливо заработанную оценку.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rPr>
          <w:iCs/>
        </w:rPr>
        <w:t>Дифференцированный подход осуществляется на разных этапах занятия.</w:t>
      </w:r>
      <w:r>
        <w:rPr>
          <w:iCs/>
        </w:rPr>
        <w:t xml:space="preserve"> </w:t>
      </w:r>
      <w:r w:rsidRPr="004B4CC3">
        <w:t xml:space="preserve">На этапе изучения нового материала сильным </w:t>
      </w:r>
      <w:r w:rsidRPr="00EB4C02">
        <w:t>обучаю</w:t>
      </w:r>
      <w:r>
        <w:t>щим</w:t>
      </w:r>
      <w:r w:rsidRPr="00EB4C02">
        <w:t>ся</w:t>
      </w:r>
      <w:r w:rsidRPr="004B4CC3">
        <w:t xml:space="preserve"> предлага</w:t>
      </w:r>
      <w:r>
        <w:t>ется</w:t>
      </w:r>
      <w:r w:rsidRPr="004B4CC3">
        <w:t xml:space="preserve"> задание: самостоятельно прочитать литературу по заданной теме, выполнить практическую работу, затем выступить перед подгруппой.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Если тема не сложна, предлага</w:t>
      </w:r>
      <w:r>
        <w:t>ется</w:t>
      </w:r>
      <w:r w:rsidRPr="004B4CC3">
        <w:t xml:space="preserve"> ребятам изучить ее заранее, а на уроке выступить в роли </w:t>
      </w:r>
      <w:r>
        <w:t>преподавателя</w:t>
      </w:r>
      <w:r w:rsidRPr="004B4CC3">
        <w:t>, объясняя подгруппе материал. Предварительно, конечно, уровень усв</w:t>
      </w:r>
      <w:r>
        <w:t>оения материала проверяется преподавателем</w:t>
      </w:r>
      <w:r w:rsidRPr="004B4CC3"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Эта технология позволяет развивать уровень самостоятельности, что немаловажно для развития навыков самообразования.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>
        <w:t>О</w:t>
      </w:r>
      <w:r w:rsidRPr="00EB4C02">
        <w:t>бучаю</w:t>
      </w:r>
      <w:r>
        <w:t>щие</w:t>
      </w:r>
      <w:r w:rsidRPr="00EB4C02">
        <w:t>ся</w:t>
      </w:r>
      <w:r w:rsidRPr="004B4CC3">
        <w:t xml:space="preserve"> учатся самостоятельно добывать знания, анализировать свою деятельность, уровень овладения программным материалом, степень достижения намеченных целей.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proofErr w:type="gramStart"/>
      <w:r w:rsidRPr="004B4CC3">
        <w:t>Сильные</w:t>
      </w:r>
      <w:proofErr w:type="gramEnd"/>
      <w:r w:rsidRPr="004B4CC3">
        <w:t xml:space="preserve"> </w:t>
      </w:r>
      <w:r>
        <w:t>о</w:t>
      </w:r>
      <w:r w:rsidRPr="00EB4C02">
        <w:t>бучаю</w:t>
      </w:r>
      <w:r>
        <w:t>щие</w:t>
      </w:r>
      <w:r w:rsidRPr="00EB4C02">
        <w:t>ся</w:t>
      </w:r>
      <w:r w:rsidRPr="004B4CC3">
        <w:t xml:space="preserve"> работают в паре со слабыми и помогают им в объяснении и практическом выполнении задани</w:t>
      </w:r>
      <w:r>
        <w:t>й</w:t>
      </w:r>
      <w:r w:rsidRPr="004B4CC3">
        <w:t xml:space="preserve">. Осуществляется </w:t>
      </w:r>
      <w:r w:rsidRPr="004B4CC3">
        <w:rPr>
          <w:iCs/>
        </w:rPr>
        <w:t>взаимоконтроль</w:t>
      </w:r>
      <w:r w:rsidRPr="004B4CC3">
        <w:t xml:space="preserve">. В условиях групповой работы </w:t>
      </w:r>
      <w:r>
        <w:t>о</w:t>
      </w:r>
      <w:r w:rsidRPr="00EB4C02">
        <w:t>бучаю</w:t>
      </w:r>
      <w:r>
        <w:t>щие</w:t>
      </w:r>
      <w:r w:rsidRPr="00EB4C02">
        <w:t>ся</w:t>
      </w:r>
      <w:r w:rsidRPr="004B4CC3">
        <w:t xml:space="preserve"> приобретают навыки </w:t>
      </w:r>
      <w:r w:rsidRPr="004B4CC3">
        <w:rPr>
          <w:iCs/>
        </w:rPr>
        <w:t>взаимопроверки</w:t>
      </w:r>
      <w:r w:rsidRPr="004B4CC3">
        <w:t xml:space="preserve"> и </w:t>
      </w:r>
      <w:r w:rsidRPr="004B4CC3">
        <w:rPr>
          <w:iCs/>
        </w:rPr>
        <w:t>взаимоконтроля</w:t>
      </w:r>
      <w:r w:rsidRPr="004B4CC3">
        <w:t>, совершенствуют умения совместной деятельности. Это формы работы, способст</w:t>
      </w:r>
      <w:r>
        <w:t>вующие развитию сотрудничества</w:t>
      </w:r>
      <w:r w:rsidRPr="004B4CC3"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При закреплении нового материала и повторении по технолог</w:t>
      </w:r>
      <w:r>
        <w:t>ии дифференцированного обучения</w:t>
      </w:r>
      <w:r w:rsidRPr="004B4CC3">
        <w:t xml:space="preserve"> использую</w:t>
      </w:r>
      <w:r>
        <w:t>тся</w:t>
      </w:r>
      <w:r w:rsidRPr="004B4CC3">
        <w:t xml:space="preserve">:  </w:t>
      </w:r>
    </w:p>
    <w:p w:rsidR="004B23D8" w:rsidRPr="009F14FF" w:rsidRDefault="004B23D8" w:rsidP="004B23D8">
      <w:pPr>
        <w:numPr>
          <w:ilvl w:val="0"/>
          <w:numId w:val="1"/>
        </w:numPr>
        <w:tabs>
          <w:tab w:val="clear" w:pos="720"/>
          <w:tab w:val="num" w:pos="1134"/>
        </w:tabs>
        <w:spacing w:line="220" w:lineRule="exact"/>
        <w:ind w:left="1134" w:hanging="283"/>
        <w:jc w:val="both"/>
        <w:rPr>
          <w:spacing w:val="-2"/>
        </w:rPr>
      </w:pPr>
      <w:proofErr w:type="spellStart"/>
      <w:r w:rsidRPr="009F14FF">
        <w:rPr>
          <w:spacing w:val="-2"/>
        </w:rPr>
        <w:t>разноуровневые</w:t>
      </w:r>
      <w:proofErr w:type="spellEnd"/>
      <w:r w:rsidRPr="009F14FF">
        <w:rPr>
          <w:spacing w:val="-2"/>
        </w:rPr>
        <w:t xml:space="preserve"> карточки для индивидуальной работы (с указанием уровня), для работы в паре;</w:t>
      </w:r>
    </w:p>
    <w:p w:rsidR="004B23D8" w:rsidRPr="004B4CC3" w:rsidRDefault="004B23D8" w:rsidP="004B23D8">
      <w:pPr>
        <w:numPr>
          <w:ilvl w:val="0"/>
          <w:numId w:val="1"/>
        </w:numPr>
        <w:tabs>
          <w:tab w:val="clear" w:pos="720"/>
          <w:tab w:val="num" w:pos="1134"/>
        </w:tabs>
        <w:spacing w:line="220" w:lineRule="exact"/>
        <w:ind w:left="1134" w:hanging="283"/>
        <w:jc w:val="both"/>
      </w:pPr>
      <w:r w:rsidRPr="004B4CC3">
        <w:t>дифференцированный фронтальный опрос.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Одни и те же разработки </w:t>
      </w:r>
      <w:r>
        <w:t>применяются</w:t>
      </w:r>
      <w:r w:rsidRPr="004B4CC3">
        <w:t xml:space="preserve"> при проверке знаний </w:t>
      </w:r>
      <w:r>
        <w:t>об</w:t>
      </w:r>
      <w:r w:rsidRPr="004B4CC3">
        <w:t>уча</w:t>
      </w:r>
      <w:r>
        <w:t>ю</w:t>
      </w:r>
      <w:r w:rsidRPr="004B4CC3">
        <w:t>щихся, повторении материала. Задания разработаны в таком количестве и такой трудности, чтобы обеспечить оптимальную занятость учащихся на занятиях, охватить весь программный материал, расширяющий и углубляющий их теоретические знания.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Перед выполнением работы </w:t>
      </w:r>
      <w:r>
        <w:t>о</w:t>
      </w:r>
      <w:r w:rsidRPr="00EB4C02">
        <w:t>бучаю</w:t>
      </w:r>
      <w:r>
        <w:t>щим</w:t>
      </w:r>
      <w:r w:rsidRPr="00EB4C02">
        <w:t>ся</w:t>
      </w:r>
      <w:r w:rsidRPr="004B4CC3">
        <w:t xml:space="preserve"> сообщаю</w:t>
      </w:r>
      <w:r>
        <w:t>тся</w:t>
      </w:r>
      <w:r w:rsidRPr="004B4CC3">
        <w:t xml:space="preserve"> контролируемые результаты обучения и критерии выставления оценки.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При выполнении практических работ </w:t>
      </w:r>
      <w:r>
        <w:t>о</w:t>
      </w:r>
      <w:r w:rsidRPr="00EB4C02">
        <w:t>бучаю</w:t>
      </w:r>
      <w:r>
        <w:t>щие</w:t>
      </w:r>
      <w:r w:rsidRPr="00EB4C02">
        <w:t>ся</w:t>
      </w:r>
      <w:r w:rsidRPr="004B4CC3">
        <w:t xml:space="preserve"> получают дифференцированные инструкционные карты – задания. Для проведения занятий готов</w:t>
      </w:r>
      <w:r>
        <w:t>ятся</w:t>
      </w:r>
      <w:r w:rsidRPr="004B4CC3">
        <w:t xml:space="preserve"> учебно-наглядные пособия, дидактический материал (тесты, карточки – задания, лото, кроссворды).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Систематически предлага</w:t>
      </w:r>
      <w:r>
        <w:t>ются</w:t>
      </w:r>
      <w:r w:rsidRPr="004B4CC3">
        <w:t xml:space="preserve"> </w:t>
      </w:r>
      <w:proofErr w:type="spellStart"/>
      <w:r w:rsidRPr="004B4CC3">
        <w:t>разноуровневые</w:t>
      </w:r>
      <w:proofErr w:type="spellEnd"/>
      <w:r w:rsidRPr="004B4CC3">
        <w:t xml:space="preserve"> задания</w:t>
      </w:r>
      <w:r>
        <w:t xml:space="preserve"> для</w:t>
      </w:r>
      <w:r w:rsidRPr="004B4CC3">
        <w:t xml:space="preserve"> того, что</w:t>
      </w:r>
      <w:r>
        <w:t>бы</w:t>
      </w:r>
      <w:r w:rsidRPr="004B4CC3">
        <w:t xml:space="preserve"> </w:t>
      </w:r>
      <w:r>
        <w:t>о</w:t>
      </w:r>
      <w:r w:rsidRPr="00EB4C02">
        <w:t>бучаю</w:t>
      </w:r>
      <w:r>
        <w:t>щие</w:t>
      </w:r>
      <w:r w:rsidRPr="00EB4C02">
        <w:t>ся</w:t>
      </w:r>
      <w:r w:rsidRPr="004B4CC3">
        <w:t xml:space="preserve"> постепенно подвод</w:t>
      </w:r>
      <w:r>
        <w:t>ились</w:t>
      </w:r>
      <w:r w:rsidRPr="004B4CC3">
        <w:t xml:space="preserve"> к осознанному восприятию </w:t>
      </w:r>
      <w:r>
        <w:t>итоговой оценки</w:t>
      </w:r>
      <w:r w:rsidRPr="004B4CC3">
        <w:t>, она н</w:t>
      </w:r>
      <w:r>
        <w:t>е должна быть следствием случая</w:t>
      </w:r>
      <w:r w:rsidRPr="004B4CC3"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Дифференцированный подход в обучении дает результаты при условии превращения его в систему, но сделать это трудно, что и осложняет его широкое применение. Действительно, чтобы такое занятие подготовить и провести, </w:t>
      </w:r>
      <w:r>
        <w:t>педагогу</w:t>
      </w:r>
      <w:r w:rsidRPr="004B4CC3">
        <w:t xml:space="preserve"> приходится потратить много сил и времени. </w:t>
      </w:r>
    </w:p>
    <w:p w:rsidR="004B23D8" w:rsidRPr="004B4CC3" w:rsidRDefault="004B23D8" w:rsidP="004B23D8">
      <w:pPr>
        <w:spacing w:line="220" w:lineRule="exact"/>
        <w:ind w:firstLine="567"/>
        <w:jc w:val="both"/>
        <w:rPr>
          <w:iCs/>
        </w:rPr>
      </w:pPr>
      <w:r w:rsidRPr="004B4CC3">
        <w:rPr>
          <w:iCs/>
        </w:rPr>
        <w:t>Положительные аспекты:</w:t>
      </w:r>
    </w:p>
    <w:p w:rsidR="004B23D8" w:rsidRPr="004B4CC3" w:rsidRDefault="004B23D8" w:rsidP="004B23D8">
      <w:pPr>
        <w:numPr>
          <w:ilvl w:val="0"/>
          <w:numId w:val="5"/>
        </w:numPr>
        <w:spacing w:line="220" w:lineRule="exact"/>
        <w:ind w:left="1134" w:hanging="283"/>
        <w:jc w:val="both"/>
      </w:pPr>
      <w:r w:rsidRPr="004B4CC3">
        <w:t xml:space="preserve">уменьшается нагрузка на </w:t>
      </w:r>
      <w:proofErr w:type="gramStart"/>
      <w:r>
        <w:t>об</w:t>
      </w:r>
      <w:r w:rsidRPr="004B4CC3">
        <w:t>уча</w:t>
      </w:r>
      <w:r>
        <w:t>ю</w:t>
      </w:r>
      <w:r w:rsidRPr="004B4CC3">
        <w:t>щихся</w:t>
      </w:r>
      <w:proofErr w:type="gramEnd"/>
      <w:r w:rsidRPr="004B4CC3">
        <w:t>, которым иногда физически трудно учиться (с отклонениями от нормы в психосоматическом развитии);</w:t>
      </w:r>
    </w:p>
    <w:p w:rsidR="004B23D8" w:rsidRPr="004B4CC3" w:rsidRDefault="004B23D8" w:rsidP="004B23D8">
      <w:pPr>
        <w:numPr>
          <w:ilvl w:val="0"/>
          <w:numId w:val="5"/>
        </w:numPr>
        <w:spacing w:line="220" w:lineRule="exact"/>
        <w:ind w:left="1134" w:hanging="283"/>
        <w:jc w:val="both"/>
      </w:pPr>
      <w:r w:rsidRPr="004B4CC3">
        <w:t xml:space="preserve">повышается уровень </w:t>
      </w:r>
      <w:proofErr w:type="spellStart"/>
      <w:proofErr w:type="gramStart"/>
      <w:r w:rsidRPr="004B4CC3">
        <w:t>Я-концепции</w:t>
      </w:r>
      <w:proofErr w:type="spellEnd"/>
      <w:proofErr w:type="gramEnd"/>
      <w:r w:rsidRPr="004B4CC3">
        <w:t xml:space="preserve">: сильные </w:t>
      </w:r>
      <w:r>
        <w:t>об</w:t>
      </w:r>
      <w:r w:rsidRPr="004B4CC3">
        <w:t>уча</w:t>
      </w:r>
      <w:r>
        <w:t>ющие</w:t>
      </w:r>
      <w:r w:rsidRPr="004B4CC3">
        <w:t>ся утверждаются в своих способностях, слабые получают возможность испытывать учебный успех, избавиться от комплекса неполноцен</w:t>
      </w:r>
      <w:r>
        <w:t>ности;</w:t>
      </w:r>
    </w:p>
    <w:p w:rsidR="004B23D8" w:rsidRPr="004B4CC3" w:rsidRDefault="004B23D8" w:rsidP="004B23D8">
      <w:pPr>
        <w:numPr>
          <w:ilvl w:val="0"/>
          <w:numId w:val="5"/>
        </w:numPr>
        <w:spacing w:line="220" w:lineRule="exact"/>
        <w:ind w:left="1134" w:hanging="283"/>
        <w:jc w:val="both"/>
      </w:pPr>
      <w:r w:rsidRPr="004B4CC3">
        <w:t>становится реальностью усвоение каждым общеобразовательного минимума;</w:t>
      </w:r>
    </w:p>
    <w:p w:rsidR="004B23D8" w:rsidRPr="004B4CC3" w:rsidRDefault="004B23D8" w:rsidP="004B23D8">
      <w:pPr>
        <w:numPr>
          <w:ilvl w:val="0"/>
          <w:numId w:val="5"/>
        </w:numPr>
        <w:spacing w:line="220" w:lineRule="exact"/>
        <w:ind w:left="1134" w:hanging="283"/>
        <w:jc w:val="both"/>
      </w:pPr>
      <w:r w:rsidRPr="004B4CC3">
        <w:t xml:space="preserve">происходит изменение акцентов в учебной деятельности обучающихся: более широкое использование в обучении видов деятельности, направленных на интеллектуальное развитие </w:t>
      </w:r>
      <w:r>
        <w:t>об</w:t>
      </w:r>
      <w:r w:rsidRPr="004B4CC3">
        <w:t>уча</w:t>
      </w:r>
      <w:r>
        <w:t>ю</w:t>
      </w:r>
      <w:r w:rsidRPr="004B4CC3">
        <w:t>щихся за счет уменьшения доли репродуктивной деятельности.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 xml:space="preserve">Рассмотренная технология организации деятельности осуществляется через </w:t>
      </w:r>
      <w:proofErr w:type="spellStart"/>
      <w:r w:rsidRPr="004B4CC3">
        <w:rPr>
          <w:iCs/>
        </w:rPr>
        <w:t>сотрудничество</w:t>
      </w:r>
      <w:r>
        <w:rPr>
          <w:iCs/>
        </w:rPr>
        <w:t>преподавателя</w:t>
      </w:r>
      <w:proofErr w:type="spellEnd"/>
      <w:r w:rsidRPr="004B4CC3">
        <w:rPr>
          <w:iCs/>
        </w:rPr>
        <w:t xml:space="preserve"> и </w:t>
      </w:r>
      <w:r>
        <w:t>об</w:t>
      </w:r>
      <w:r w:rsidRPr="004B4CC3">
        <w:t>уча</w:t>
      </w:r>
      <w:r>
        <w:t>ющего</w:t>
      </w:r>
      <w:r w:rsidRPr="004B4CC3">
        <w:t xml:space="preserve">ся, </w:t>
      </w:r>
      <w:r>
        <w:t xml:space="preserve">она </w:t>
      </w:r>
      <w:r w:rsidRPr="004B4CC3">
        <w:t xml:space="preserve">создает атмосферу взаимной симпатии, поддержки, саморазвития. </w:t>
      </w:r>
    </w:p>
    <w:p w:rsidR="004B23D8" w:rsidRPr="004B4CC3" w:rsidRDefault="004B23D8" w:rsidP="004B23D8">
      <w:pPr>
        <w:spacing w:line="220" w:lineRule="exact"/>
        <w:ind w:firstLine="567"/>
        <w:jc w:val="both"/>
      </w:pPr>
      <w:r w:rsidRPr="004B4CC3">
        <w:t>Народная мудрость г</w:t>
      </w:r>
      <w:r>
        <w:t>ласит</w:t>
      </w:r>
      <w:r w:rsidRPr="004B4CC3">
        <w:t xml:space="preserve">: «Прежде чем достигнуть хороших результатов, надо много, не жалея ни сил, ни времени, учиться своему делу; нельзя ни на минуту терять интереса к нему, иначе успех будет половинчатым, а то </w:t>
      </w:r>
      <w:r>
        <w:t xml:space="preserve">и </w:t>
      </w:r>
      <w:r w:rsidRPr="004B4CC3">
        <w:t>не будет его совсем». В этом состоит работа всех педагогов</w:t>
      </w:r>
      <w:r>
        <w:t>.</w:t>
      </w:r>
    </w:p>
    <w:p w:rsidR="004B23D8" w:rsidRPr="004B4CC3" w:rsidRDefault="004B23D8" w:rsidP="004B23D8">
      <w:pPr>
        <w:spacing w:line="220" w:lineRule="exact"/>
        <w:ind w:firstLine="567"/>
        <w:jc w:val="both"/>
      </w:pPr>
    </w:p>
    <w:p w:rsidR="004B23D8" w:rsidRPr="00C911A2" w:rsidRDefault="004B23D8" w:rsidP="004B23D8">
      <w:pPr>
        <w:spacing w:before="120" w:after="120" w:line="220" w:lineRule="exact"/>
        <w:jc w:val="center"/>
        <w:rPr>
          <w:b/>
          <w:i/>
          <w:lang w:val="en-US"/>
        </w:rPr>
      </w:pPr>
      <w:r w:rsidRPr="00C911A2">
        <w:rPr>
          <w:b/>
          <w:i/>
        </w:rPr>
        <w:t>Литература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proofErr w:type="spellStart"/>
      <w:r w:rsidRPr="00C911A2">
        <w:rPr>
          <w:i/>
        </w:rPr>
        <w:t>Гузеев</w:t>
      </w:r>
      <w:proofErr w:type="spellEnd"/>
      <w:r w:rsidRPr="00C911A2">
        <w:rPr>
          <w:i/>
        </w:rPr>
        <w:t xml:space="preserve"> В.В.</w:t>
      </w:r>
      <w:r w:rsidRPr="004B4CC3">
        <w:t xml:space="preserve"> Методы и организационные формы обучения. – М.: Народное образование</w:t>
      </w:r>
      <w:r>
        <w:t>,</w:t>
      </w:r>
      <w:r w:rsidRPr="004B4CC3">
        <w:t xml:space="preserve"> 2001.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proofErr w:type="spellStart"/>
      <w:r w:rsidRPr="00C911A2">
        <w:rPr>
          <w:i/>
        </w:rPr>
        <w:t>Гузеев</w:t>
      </w:r>
      <w:proofErr w:type="spellEnd"/>
      <w:r w:rsidRPr="00C911A2">
        <w:rPr>
          <w:i/>
        </w:rPr>
        <w:t xml:space="preserve"> В.В.</w:t>
      </w:r>
      <w:r w:rsidRPr="004B4CC3">
        <w:t xml:space="preserve"> Методы и организационные формы уроков. – М.: Народное образование</w:t>
      </w:r>
      <w:r>
        <w:t>, 1998</w:t>
      </w:r>
      <w:r w:rsidRPr="004B4CC3">
        <w:t>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proofErr w:type="gramStart"/>
      <w:r w:rsidRPr="00C911A2">
        <w:rPr>
          <w:i/>
        </w:rPr>
        <w:t>Трошина</w:t>
      </w:r>
      <w:proofErr w:type="gramEnd"/>
      <w:r w:rsidRPr="00C911A2">
        <w:rPr>
          <w:i/>
        </w:rPr>
        <w:t xml:space="preserve"> М.Г.</w:t>
      </w:r>
      <w:r w:rsidRPr="004B4CC3">
        <w:t xml:space="preserve"> Развитие творческих способностей в процессах многоуровневого обучения</w:t>
      </w:r>
      <w:r>
        <w:t>. – М.:</w:t>
      </w:r>
      <w:r w:rsidRPr="004B4CC3">
        <w:t xml:space="preserve"> Народ</w:t>
      </w:r>
      <w:r>
        <w:t>ное образование,</w:t>
      </w:r>
      <w:r w:rsidRPr="004B4CC3">
        <w:t xml:space="preserve"> 2001</w:t>
      </w:r>
      <w:r>
        <w:t xml:space="preserve">. – </w:t>
      </w:r>
      <w:r w:rsidRPr="004B4CC3">
        <w:t>№ 3.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r w:rsidRPr="00E430A1">
        <w:rPr>
          <w:i/>
        </w:rPr>
        <w:t>Богоявленская Д.Б.</w:t>
      </w:r>
      <w:r w:rsidRPr="004B4CC3">
        <w:t xml:space="preserve"> Основные современные концепции творчества и одаренности. – М</w:t>
      </w:r>
      <w:r>
        <w:t>.</w:t>
      </w:r>
      <w:r w:rsidRPr="004B4CC3">
        <w:t>, 1997.</w:t>
      </w:r>
    </w:p>
    <w:p w:rsidR="004B23D8" w:rsidRPr="00E430A1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  <w:rPr>
          <w:spacing w:val="-2"/>
        </w:rPr>
      </w:pPr>
      <w:r w:rsidRPr="00E430A1">
        <w:rPr>
          <w:i/>
          <w:spacing w:val="-2"/>
        </w:rPr>
        <w:t>Орлова Т.В.</w:t>
      </w:r>
      <w:r w:rsidRPr="00E430A1">
        <w:rPr>
          <w:spacing w:val="-2"/>
        </w:rPr>
        <w:t xml:space="preserve"> Целевой подход к становлению и развитию образовательных учреждений. – М., 1997. – С. 28.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r w:rsidRPr="00860280">
        <w:rPr>
          <w:i/>
        </w:rPr>
        <w:t>Шалыгина И.В.</w:t>
      </w:r>
      <w:r w:rsidRPr="004B4CC3">
        <w:t xml:space="preserve"> Дифференцированное обучение. Поиски адаптивной модели</w:t>
      </w:r>
      <w:r>
        <w:t xml:space="preserve"> </w:t>
      </w:r>
      <w:r w:rsidRPr="004B4CC3">
        <w:t xml:space="preserve">// Завуч. </w:t>
      </w:r>
      <w:r>
        <w:t xml:space="preserve">– </w:t>
      </w:r>
      <w:r w:rsidRPr="004B4CC3">
        <w:t>2000.</w:t>
      </w:r>
      <w:r w:rsidRPr="00E430A1">
        <w:t xml:space="preserve"> </w:t>
      </w:r>
      <w:r>
        <w:t>–</w:t>
      </w:r>
      <w:r w:rsidRPr="004B4CC3">
        <w:t xml:space="preserve"> №</w:t>
      </w:r>
      <w:r>
        <w:t xml:space="preserve"> </w:t>
      </w:r>
      <w:r w:rsidRPr="004B4CC3">
        <w:t>5.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  <w:rPr>
          <w:bCs/>
        </w:rPr>
      </w:pPr>
      <w:r w:rsidRPr="004B4CC3">
        <w:rPr>
          <w:bCs/>
        </w:rPr>
        <w:t>Уровневая дифференциация обучения</w:t>
      </w:r>
      <w:r w:rsidRPr="004B4CC3">
        <w:t>. – М</w:t>
      </w:r>
      <w:r>
        <w:t>.</w:t>
      </w:r>
      <w:r w:rsidRPr="004B4CC3">
        <w:t>, 1989.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  <w:rPr>
          <w:bCs/>
        </w:rPr>
      </w:pPr>
      <w:r w:rsidRPr="004B4CC3">
        <w:rPr>
          <w:bCs/>
        </w:rPr>
        <w:t xml:space="preserve">Дидактика средней школы. </w:t>
      </w:r>
      <w:r w:rsidRPr="004B4CC3">
        <w:t>– М</w:t>
      </w:r>
      <w:r>
        <w:t>., 1982. – С</w:t>
      </w:r>
      <w:r w:rsidRPr="004B4CC3">
        <w:t>. 192.</w:t>
      </w:r>
    </w:p>
    <w:p w:rsidR="004B23D8" w:rsidRPr="004B4CC3" w:rsidRDefault="004B23D8" w:rsidP="004B23D8">
      <w:pPr>
        <w:numPr>
          <w:ilvl w:val="0"/>
          <w:numId w:val="6"/>
        </w:numPr>
        <w:tabs>
          <w:tab w:val="clear" w:pos="2727"/>
          <w:tab w:val="left" w:pos="357"/>
        </w:tabs>
        <w:spacing w:line="220" w:lineRule="exact"/>
        <w:ind w:left="357" w:hanging="357"/>
        <w:jc w:val="both"/>
      </w:pPr>
      <w:proofErr w:type="spellStart"/>
      <w:r w:rsidRPr="00E430A1">
        <w:rPr>
          <w:i/>
        </w:rPr>
        <w:t>Селевко</w:t>
      </w:r>
      <w:proofErr w:type="spellEnd"/>
      <w:r w:rsidRPr="00E430A1">
        <w:rPr>
          <w:i/>
        </w:rPr>
        <w:t xml:space="preserve"> Г.К.</w:t>
      </w:r>
      <w:r w:rsidRPr="004B4CC3">
        <w:t xml:space="preserve"> Современные образовательные технологии: Учебное пособие. – М.: Народное образование, 1998. – 256 </w:t>
      </w:r>
      <w:proofErr w:type="gramStart"/>
      <w:r w:rsidRPr="004B4CC3">
        <w:t>с</w:t>
      </w:r>
      <w:proofErr w:type="gramEnd"/>
      <w:r w:rsidRPr="004B4CC3">
        <w:t>.</w:t>
      </w:r>
    </w:p>
    <w:p w:rsidR="00900AF8" w:rsidRDefault="00900AF8"/>
    <w:sectPr w:rsidR="00900AF8" w:rsidSect="0090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7F"/>
    <w:multiLevelType w:val="hybridMultilevel"/>
    <w:tmpl w:val="2D9AE968"/>
    <w:lvl w:ilvl="0" w:tplc="2A22A5F0">
      <w:start w:val="1"/>
      <w:numFmt w:val="bullet"/>
      <w:lvlText w:val=""/>
      <w:lvlJc w:val="left"/>
      <w:pPr>
        <w:tabs>
          <w:tab w:val="num" w:pos="1353"/>
        </w:tabs>
        <w:ind w:left="1353" w:firstLine="283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1E30DAF"/>
    <w:multiLevelType w:val="hybridMultilevel"/>
    <w:tmpl w:val="63E0E346"/>
    <w:lvl w:ilvl="0" w:tplc="0419000F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47"/>
        </w:tabs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67"/>
        </w:tabs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87"/>
        </w:tabs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07"/>
        </w:tabs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27"/>
        </w:tabs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47"/>
        </w:tabs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67"/>
        </w:tabs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87"/>
        </w:tabs>
        <w:ind w:left="8487" w:hanging="180"/>
      </w:pPr>
    </w:lvl>
  </w:abstractNum>
  <w:abstractNum w:abstractNumId="2">
    <w:nsid w:val="6FD21D5F"/>
    <w:multiLevelType w:val="hybridMultilevel"/>
    <w:tmpl w:val="DFF2F794"/>
    <w:lvl w:ilvl="0" w:tplc="0419000F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47"/>
        </w:tabs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67"/>
        </w:tabs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87"/>
        </w:tabs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07"/>
        </w:tabs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27"/>
        </w:tabs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47"/>
        </w:tabs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67"/>
        </w:tabs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87"/>
        </w:tabs>
        <w:ind w:left="8487" w:hanging="180"/>
      </w:pPr>
    </w:lvl>
  </w:abstractNum>
  <w:abstractNum w:abstractNumId="3">
    <w:nsid w:val="77055B83"/>
    <w:multiLevelType w:val="hybridMultilevel"/>
    <w:tmpl w:val="FA88DB66"/>
    <w:lvl w:ilvl="0" w:tplc="2A22A5F0">
      <w:start w:val="1"/>
      <w:numFmt w:val="bullet"/>
      <w:lvlText w:val=""/>
      <w:lvlJc w:val="left"/>
      <w:pPr>
        <w:tabs>
          <w:tab w:val="num" w:pos="1146"/>
        </w:tabs>
        <w:ind w:left="1146" w:firstLine="283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92D0244"/>
    <w:multiLevelType w:val="hybridMultilevel"/>
    <w:tmpl w:val="4614C2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A22A5F0">
      <w:start w:val="1"/>
      <w:numFmt w:val="bullet"/>
      <w:lvlText w:val=""/>
      <w:lvlJc w:val="left"/>
      <w:pPr>
        <w:tabs>
          <w:tab w:val="num" w:pos="977"/>
        </w:tabs>
        <w:ind w:left="977" w:firstLine="283"/>
      </w:pPr>
      <w:rPr>
        <w:rFonts w:ascii="Symbol" w:hAnsi="Symbol" w:hint="default"/>
        <w:color w:val="auto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CC14F43"/>
    <w:multiLevelType w:val="hybridMultilevel"/>
    <w:tmpl w:val="200E03EA"/>
    <w:lvl w:ilvl="0" w:tplc="2A22A5F0">
      <w:start w:val="1"/>
      <w:numFmt w:val="bullet"/>
      <w:lvlText w:val=""/>
      <w:lvlJc w:val="left"/>
      <w:pPr>
        <w:tabs>
          <w:tab w:val="num" w:pos="1146"/>
        </w:tabs>
        <w:ind w:left="1146" w:firstLine="283"/>
      </w:pPr>
      <w:rPr>
        <w:rFonts w:ascii="Symbol" w:hAnsi="Symbol" w:hint="default"/>
        <w:color w:val="auto"/>
        <w:sz w:val="20"/>
        <w:szCs w:val="2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630CE"/>
    <w:multiLevelType w:val="hybridMultilevel"/>
    <w:tmpl w:val="24400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3D8"/>
    <w:rsid w:val="004B23D8"/>
    <w:rsid w:val="006257EB"/>
    <w:rsid w:val="00900AF8"/>
    <w:rsid w:val="00E9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2017-12-13T12:34:00Z</dcterms:created>
  <dcterms:modified xsi:type="dcterms:W3CDTF">2017-12-13T12:39:00Z</dcterms:modified>
</cp:coreProperties>
</file>