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8FA" w:rsidRPr="005848FA" w:rsidRDefault="005848FA" w:rsidP="00AD4D9E">
      <w:pPr>
        <w:spacing w:after="0" w:line="240" w:lineRule="auto"/>
        <w:jc w:val="center"/>
        <w:rPr>
          <w:rFonts w:ascii="Times New Roman" w:hAnsi="Times New Roman" w:cs="Times New Roman"/>
          <w:sz w:val="28"/>
          <w:szCs w:val="28"/>
        </w:rPr>
      </w:pPr>
      <w:r w:rsidRPr="005848FA">
        <w:rPr>
          <w:rFonts w:ascii="Times New Roman" w:hAnsi="Times New Roman" w:cs="Times New Roman"/>
          <w:sz w:val="28"/>
          <w:szCs w:val="28"/>
        </w:rPr>
        <w:t>Муниципальное бюджетное дошкольное образовательное учреждение</w:t>
      </w:r>
    </w:p>
    <w:p w:rsidR="005848FA" w:rsidRPr="005848FA" w:rsidRDefault="00AD4D9E" w:rsidP="00AD4D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5848FA" w:rsidRPr="005848FA">
        <w:rPr>
          <w:rFonts w:ascii="Times New Roman" w:hAnsi="Times New Roman" w:cs="Times New Roman"/>
          <w:sz w:val="28"/>
          <w:szCs w:val="28"/>
        </w:rPr>
        <w:t>етский сад «Ласточка»</w:t>
      </w:r>
      <w:r>
        <w:rPr>
          <w:rFonts w:ascii="Times New Roman" w:hAnsi="Times New Roman" w:cs="Times New Roman"/>
          <w:sz w:val="28"/>
          <w:szCs w:val="28"/>
        </w:rPr>
        <w:t xml:space="preserve"> муниципального образования «город Десногорск» Смоленской области</w:t>
      </w:r>
    </w:p>
    <w:p w:rsidR="005848FA" w:rsidRPr="005848FA" w:rsidRDefault="005848FA" w:rsidP="005848FA">
      <w:pPr>
        <w:jc w:val="center"/>
        <w:rPr>
          <w:rFonts w:ascii="Times New Roman" w:hAnsi="Times New Roman" w:cs="Times New Roman"/>
          <w:sz w:val="28"/>
          <w:szCs w:val="28"/>
        </w:rPr>
      </w:pPr>
    </w:p>
    <w:p w:rsidR="005848FA" w:rsidRPr="005848FA" w:rsidRDefault="005848FA" w:rsidP="005848FA">
      <w:pPr>
        <w:jc w:val="center"/>
        <w:rPr>
          <w:rFonts w:ascii="Times New Roman" w:hAnsi="Times New Roman" w:cs="Times New Roman"/>
          <w:sz w:val="28"/>
          <w:szCs w:val="28"/>
        </w:rPr>
      </w:pPr>
    </w:p>
    <w:p w:rsidR="005848FA" w:rsidRPr="005848FA" w:rsidRDefault="005848FA" w:rsidP="005848FA">
      <w:pPr>
        <w:jc w:val="center"/>
        <w:rPr>
          <w:rFonts w:ascii="Times New Roman" w:hAnsi="Times New Roman" w:cs="Times New Roman"/>
          <w:sz w:val="28"/>
          <w:szCs w:val="28"/>
        </w:rPr>
      </w:pPr>
    </w:p>
    <w:p w:rsidR="005848FA" w:rsidRPr="005848FA" w:rsidRDefault="005848FA" w:rsidP="005848FA">
      <w:pPr>
        <w:jc w:val="center"/>
        <w:rPr>
          <w:rFonts w:ascii="Times New Roman" w:hAnsi="Times New Roman" w:cs="Times New Roman"/>
          <w:sz w:val="28"/>
          <w:szCs w:val="28"/>
        </w:rPr>
      </w:pPr>
    </w:p>
    <w:p w:rsidR="005848FA" w:rsidRPr="00825C96" w:rsidRDefault="005848FA" w:rsidP="005848FA">
      <w:pPr>
        <w:jc w:val="center"/>
        <w:rPr>
          <w:rFonts w:ascii="Times New Roman" w:hAnsi="Times New Roman" w:cs="Times New Roman"/>
          <w:b/>
          <w:sz w:val="28"/>
          <w:szCs w:val="28"/>
        </w:rPr>
      </w:pPr>
      <w:r w:rsidRPr="00825C96">
        <w:rPr>
          <w:rFonts w:ascii="Times New Roman" w:hAnsi="Times New Roman" w:cs="Times New Roman"/>
          <w:b/>
          <w:sz w:val="28"/>
          <w:szCs w:val="28"/>
        </w:rPr>
        <w:t>Опыт работы по гендерному воспитанию детей дошкольного возраста</w:t>
      </w:r>
    </w:p>
    <w:p w:rsidR="005848FA" w:rsidRPr="00825C96" w:rsidRDefault="005848FA" w:rsidP="005848FA">
      <w:pPr>
        <w:jc w:val="center"/>
        <w:rPr>
          <w:rFonts w:ascii="Times New Roman" w:hAnsi="Times New Roman" w:cs="Times New Roman"/>
          <w:b/>
          <w:sz w:val="28"/>
          <w:szCs w:val="28"/>
        </w:rPr>
      </w:pPr>
      <w:r w:rsidRPr="00825C96">
        <w:rPr>
          <w:rFonts w:ascii="Times New Roman" w:hAnsi="Times New Roman" w:cs="Times New Roman"/>
          <w:b/>
          <w:sz w:val="28"/>
          <w:szCs w:val="28"/>
        </w:rPr>
        <w:t>"Развитие личности ребенка в современных условиях,</w:t>
      </w:r>
    </w:p>
    <w:p w:rsidR="005848FA" w:rsidRPr="00825C96" w:rsidRDefault="005848FA" w:rsidP="005848FA">
      <w:pPr>
        <w:jc w:val="center"/>
        <w:rPr>
          <w:rFonts w:ascii="Times New Roman" w:hAnsi="Times New Roman" w:cs="Times New Roman"/>
          <w:b/>
          <w:sz w:val="28"/>
          <w:szCs w:val="28"/>
        </w:rPr>
      </w:pPr>
      <w:r w:rsidRPr="00825C96">
        <w:rPr>
          <w:rFonts w:ascii="Times New Roman" w:hAnsi="Times New Roman" w:cs="Times New Roman"/>
          <w:b/>
          <w:sz w:val="28"/>
          <w:szCs w:val="28"/>
        </w:rPr>
        <w:t xml:space="preserve">с учетом </w:t>
      </w:r>
      <w:proofErr w:type="spellStart"/>
      <w:r w:rsidRPr="00825C96">
        <w:rPr>
          <w:rFonts w:ascii="Times New Roman" w:hAnsi="Times New Roman" w:cs="Times New Roman"/>
          <w:b/>
          <w:sz w:val="28"/>
          <w:szCs w:val="28"/>
        </w:rPr>
        <w:t>полоролевого</w:t>
      </w:r>
      <w:proofErr w:type="spellEnd"/>
      <w:r w:rsidRPr="00825C96">
        <w:rPr>
          <w:rFonts w:ascii="Times New Roman" w:hAnsi="Times New Roman" w:cs="Times New Roman"/>
          <w:b/>
          <w:sz w:val="28"/>
          <w:szCs w:val="28"/>
        </w:rPr>
        <w:t xml:space="preserve"> воспитания"</w:t>
      </w:r>
    </w:p>
    <w:p w:rsidR="005848FA" w:rsidRPr="005848FA" w:rsidRDefault="005848FA" w:rsidP="005848FA">
      <w:pPr>
        <w:jc w:val="center"/>
        <w:rPr>
          <w:rFonts w:ascii="Times New Roman" w:hAnsi="Times New Roman" w:cs="Times New Roman"/>
          <w:sz w:val="28"/>
          <w:szCs w:val="28"/>
        </w:rPr>
      </w:pPr>
    </w:p>
    <w:p w:rsidR="005848FA" w:rsidRPr="005848FA" w:rsidRDefault="005848FA" w:rsidP="005848FA">
      <w:pPr>
        <w:rPr>
          <w:rFonts w:ascii="Times New Roman" w:hAnsi="Times New Roman" w:cs="Times New Roman"/>
          <w:sz w:val="28"/>
          <w:szCs w:val="28"/>
        </w:rPr>
      </w:pPr>
      <w:r w:rsidRPr="005848FA">
        <w:rPr>
          <w:rFonts w:ascii="Times New Roman" w:hAnsi="Times New Roman" w:cs="Times New Roman"/>
          <w:sz w:val="28"/>
          <w:szCs w:val="28"/>
        </w:rPr>
        <w:t xml:space="preserve">                                                                                         </w:t>
      </w:r>
    </w:p>
    <w:p w:rsidR="005848FA" w:rsidRDefault="00AD4D9E" w:rsidP="005848FA">
      <w:pPr>
        <w:jc w:val="right"/>
        <w:rPr>
          <w:rFonts w:ascii="Times New Roman" w:hAnsi="Times New Roman" w:cs="Times New Roman"/>
          <w:sz w:val="28"/>
          <w:szCs w:val="28"/>
        </w:rPr>
      </w:pPr>
      <w:proofErr w:type="gramStart"/>
      <w:r>
        <w:rPr>
          <w:rFonts w:ascii="Times New Roman" w:hAnsi="Times New Roman" w:cs="Times New Roman"/>
          <w:sz w:val="28"/>
          <w:szCs w:val="28"/>
        </w:rPr>
        <w:t>автор</w:t>
      </w:r>
      <w:r w:rsidR="005848FA">
        <w:rPr>
          <w:rFonts w:ascii="Times New Roman" w:hAnsi="Times New Roman" w:cs="Times New Roman"/>
          <w:sz w:val="28"/>
          <w:szCs w:val="28"/>
        </w:rPr>
        <w:t xml:space="preserve"> </w:t>
      </w:r>
      <w:r w:rsidR="005848FA" w:rsidRPr="005848FA">
        <w:rPr>
          <w:rFonts w:ascii="Times New Roman" w:hAnsi="Times New Roman" w:cs="Times New Roman"/>
          <w:sz w:val="28"/>
          <w:szCs w:val="28"/>
        </w:rPr>
        <w:t xml:space="preserve"> </w:t>
      </w:r>
      <w:r w:rsidR="005848FA">
        <w:rPr>
          <w:rFonts w:ascii="Times New Roman" w:hAnsi="Times New Roman" w:cs="Times New Roman"/>
          <w:sz w:val="28"/>
          <w:szCs w:val="28"/>
        </w:rPr>
        <w:t>:</w:t>
      </w:r>
      <w:proofErr w:type="gramEnd"/>
    </w:p>
    <w:p w:rsidR="00AD4D9E" w:rsidRDefault="00AD4D9E" w:rsidP="005848FA">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первой категории </w:t>
      </w:r>
    </w:p>
    <w:p w:rsidR="005848FA" w:rsidRPr="005848FA" w:rsidRDefault="005848FA" w:rsidP="005848FA">
      <w:pPr>
        <w:jc w:val="right"/>
        <w:rPr>
          <w:rFonts w:ascii="Times New Roman" w:hAnsi="Times New Roman" w:cs="Times New Roman"/>
          <w:sz w:val="28"/>
          <w:szCs w:val="28"/>
        </w:rPr>
      </w:pPr>
      <w:proofErr w:type="spellStart"/>
      <w:r w:rsidRPr="005848FA">
        <w:rPr>
          <w:rFonts w:ascii="Times New Roman" w:hAnsi="Times New Roman" w:cs="Times New Roman"/>
          <w:sz w:val="28"/>
          <w:szCs w:val="28"/>
        </w:rPr>
        <w:t>Шашкова.Н.Ю</w:t>
      </w:r>
      <w:proofErr w:type="spellEnd"/>
      <w:r w:rsidRPr="005848FA">
        <w:rPr>
          <w:rFonts w:ascii="Times New Roman" w:hAnsi="Times New Roman" w:cs="Times New Roman"/>
          <w:sz w:val="28"/>
          <w:szCs w:val="28"/>
        </w:rPr>
        <w:t>.</w:t>
      </w:r>
    </w:p>
    <w:p w:rsidR="005848FA" w:rsidRDefault="005848FA" w:rsidP="005848FA">
      <w:pPr>
        <w:rPr>
          <w:rFonts w:ascii="Times New Roman" w:hAnsi="Times New Roman" w:cs="Times New Roman"/>
          <w:sz w:val="28"/>
          <w:szCs w:val="28"/>
        </w:rPr>
      </w:pPr>
    </w:p>
    <w:p w:rsidR="005848FA" w:rsidRDefault="005848FA" w:rsidP="005848FA">
      <w:pPr>
        <w:rPr>
          <w:rFonts w:ascii="Times New Roman" w:hAnsi="Times New Roman" w:cs="Times New Roman"/>
          <w:sz w:val="28"/>
          <w:szCs w:val="28"/>
        </w:rPr>
      </w:pPr>
    </w:p>
    <w:p w:rsidR="005848FA" w:rsidRDefault="005848FA" w:rsidP="005848FA">
      <w:pPr>
        <w:rPr>
          <w:rFonts w:ascii="Times New Roman" w:hAnsi="Times New Roman" w:cs="Times New Roman"/>
          <w:sz w:val="28"/>
          <w:szCs w:val="28"/>
        </w:rPr>
      </w:pPr>
    </w:p>
    <w:p w:rsidR="005848FA" w:rsidRDefault="005848FA" w:rsidP="005848FA">
      <w:pPr>
        <w:rPr>
          <w:rFonts w:ascii="Times New Roman" w:hAnsi="Times New Roman" w:cs="Times New Roman"/>
          <w:sz w:val="28"/>
          <w:szCs w:val="28"/>
        </w:rPr>
      </w:pPr>
    </w:p>
    <w:p w:rsidR="005848FA" w:rsidRDefault="005848FA" w:rsidP="005848FA">
      <w:pPr>
        <w:rPr>
          <w:rFonts w:ascii="Times New Roman" w:hAnsi="Times New Roman" w:cs="Times New Roman"/>
          <w:sz w:val="28"/>
          <w:szCs w:val="28"/>
        </w:rPr>
      </w:pPr>
    </w:p>
    <w:p w:rsidR="005848FA" w:rsidRDefault="005848FA" w:rsidP="005848FA">
      <w:pPr>
        <w:rPr>
          <w:rFonts w:ascii="Times New Roman" w:hAnsi="Times New Roman" w:cs="Times New Roman"/>
          <w:sz w:val="28"/>
          <w:szCs w:val="28"/>
        </w:rPr>
      </w:pPr>
    </w:p>
    <w:p w:rsidR="005848FA" w:rsidRDefault="005848FA" w:rsidP="005848FA">
      <w:pPr>
        <w:rPr>
          <w:rFonts w:ascii="Times New Roman" w:hAnsi="Times New Roman" w:cs="Times New Roman"/>
          <w:sz w:val="28"/>
          <w:szCs w:val="28"/>
        </w:rPr>
      </w:pPr>
    </w:p>
    <w:p w:rsidR="005848FA" w:rsidRDefault="005848FA" w:rsidP="005848FA">
      <w:pPr>
        <w:rPr>
          <w:rFonts w:ascii="Times New Roman" w:hAnsi="Times New Roman" w:cs="Times New Roman"/>
          <w:sz w:val="28"/>
          <w:szCs w:val="28"/>
        </w:rPr>
      </w:pPr>
    </w:p>
    <w:p w:rsidR="005848FA" w:rsidRDefault="005848FA" w:rsidP="005848FA">
      <w:pPr>
        <w:rPr>
          <w:rFonts w:ascii="Times New Roman" w:hAnsi="Times New Roman" w:cs="Times New Roman"/>
          <w:sz w:val="28"/>
          <w:szCs w:val="28"/>
        </w:rPr>
      </w:pPr>
    </w:p>
    <w:p w:rsidR="005848FA" w:rsidRDefault="005848FA" w:rsidP="005848FA">
      <w:pPr>
        <w:rPr>
          <w:rFonts w:ascii="Times New Roman" w:hAnsi="Times New Roman" w:cs="Times New Roman"/>
          <w:sz w:val="28"/>
          <w:szCs w:val="28"/>
        </w:rPr>
      </w:pPr>
      <w:r>
        <w:rPr>
          <w:rFonts w:ascii="Times New Roman" w:hAnsi="Times New Roman" w:cs="Times New Roman"/>
          <w:sz w:val="28"/>
          <w:szCs w:val="28"/>
        </w:rPr>
        <w:t xml:space="preserve">                                       </w:t>
      </w:r>
    </w:p>
    <w:p w:rsidR="00AD4D9E" w:rsidRDefault="00AD4D9E" w:rsidP="005848FA">
      <w:pPr>
        <w:rPr>
          <w:rFonts w:ascii="Times New Roman" w:hAnsi="Times New Roman" w:cs="Times New Roman"/>
          <w:i/>
          <w:sz w:val="28"/>
          <w:szCs w:val="28"/>
        </w:rPr>
      </w:pPr>
    </w:p>
    <w:p w:rsidR="00AA69A2" w:rsidRPr="005848FA" w:rsidRDefault="00AD4D9E" w:rsidP="005848FA">
      <w:pPr>
        <w:rPr>
          <w:rFonts w:ascii="Times New Roman" w:hAnsi="Times New Roman" w:cs="Times New Roman"/>
          <w:i/>
          <w:sz w:val="28"/>
          <w:szCs w:val="28"/>
        </w:rPr>
      </w:pPr>
      <w:bookmarkStart w:id="0" w:name="_GoBack"/>
      <w:bookmarkEnd w:id="0"/>
      <w:r w:rsidRPr="005848FA">
        <w:rPr>
          <w:rFonts w:ascii="Times New Roman" w:hAnsi="Times New Roman" w:cs="Times New Roman"/>
          <w:i/>
          <w:sz w:val="28"/>
          <w:szCs w:val="28"/>
        </w:rPr>
        <w:lastRenderedPageBreak/>
        <w:t xml:space="preserve"> </w:t>
      </w:r>
      <w:r w:rsidR="00AA69A2" w:rsidRPr="005848FA">
        <w:rPr>
          <w:rFonts w:ascii="Times New Roman" w:hAnsi="Times New Roman" w:cs="Times New Roman"/>
          <w:i/>
          <w:sz w:val="28"/>
          <w:szCs w:val="28"/>
        </w:rPr>
        <w:t xml:space="preserve">«Годы чудес» - так называют ученые первые пять лет жизни ребенка. Формирующиеся в это время эмоциональное отношение к жизни, к людям, к себе, как к личности определенного пола, оставляют неизгладимый отпечаток на всем дальнейшем поведении и образе мыслей человека. Именно поэтому ранняя психопрофилактическая помощь ребенку и его семье в вопросе гендерного воспитания представляется наиболее актуальной.     </w:t>
      </w:r>
    </w:p>
    <w:p w:rsidR="005848FA" w:rsidRDefault="005848FA" w:rsidP="00AA69A2">
      <w:pPr>
        <w:rPr>
          <w:rFonts w:ascii="Times New Roman" w:hAnsi="Times New Roman" w:cs="Times New Roman"/>
          <w:sz w:val="28"/>
          <w:szCs w:val="28"/>
        </w:rPr>
      </w:pP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В период раннего и дошкольного детства у всех малышей, независимо от места их проживания, формируется гендерная идентичность. К двум годам ребенок узнает, что существуют два пола, и начинает понимать, кто он – девочка или мальчик. С четырех до семи лет формируется гендерная константность (устойчивость): дети уже осознают, что мальчики становятся мужчинами, а девочки – женщинами и что принадлежность к полу сохраняется, независимо от возникающих ситуаций или личных желаний ребенка.</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xml:space="preserve">  Семья – социальный институт воспитания, в ней осуществляется преемственность поколений, социализация детей, что включает в себя передачу семейных ценностей и стереотипов поведения. Дошкольный возраст является </w:t>
      </w:r>
      <w:proofErr w:type="spellStart"/>
      <w:r w:rsidRPr="005848FA">
        <w:rPr>
          <w:rFonts w:ascii="Times New Roman" w:hAnsi="Times New Roman" w:cs="Times New Roman"/>
          <w:sz w:val="28"/>
          <w:szCs w:val="28"/>
        </w:rPr>
        <w:t>сензитивным</w:t>
      </w:r>
      <w:proofErr w:type="spellEnd"/>
      <w:r w:rsidRPr="005848FA">
        <w:rPr>
          <w:rFonts w:ascii="Times New Roman" w:hAnsi="Times New Roman" w:cs="Times New Roman"/>
          <w:sz w:val="28"/>
          <w:szCs w:val="28"/>
        </w:rPr>
        <w:t xml:space="preserve"> для становления </w:t>
      </w:r>
      <w:proofErr w:type="spellStart"/>
      <w:r w:rsidRPr="005848FA">
        <w:rPr>
          <w:rFonts w:ascii="Times New Roman" w:hAnsi="Times New Roman" w:cs="Times New Roman"/>
          <w:sz w:val="28"/>
          <w:szCs w:val="28"/>
        </w:rPr>
        <w:t>полоролевой</w:t>
      </w:r>
      <w:proofErr w:type="spellEnd"/>
      <w:r w:rsidRPr="005848FA">
        <w:rPr>
          <w:rFonts w:ascii="Times New Roman" w:hAnsi="Times New Roman" w:cs="Times New Roman"/>
          <w:sz w:val="28"/>
          <w:szCs w:val="28"/>
        </w:rPr>
        <w:t xml:space="preserve">, гендерной идентичности, влияющей в будущем на эффективность и благополучие отношений в личной и профессиональной жизни. О важности такой работы с семьей свидетельствует тот факт, что большинство родителей в настоящей социальной ситуации, не имеют возможности уделять достаточно времени общению со своим ребенком. Соответственно, и культура семейного общения постепенно сужается, что не может не сказываться на качестве взаимоотношений родителей и детей и соответственно    на </w:t>
      </w:r>
      <w:proofErr w:type="spellStart"/>
      <w:r w:rsidRPr="005848FA">
        <w:rPr>
          <w:rFonts w:ascii="Times New Roman" w:hAnsi="Times New Roman" w:cs="Times New Roman"/>
          <w:sz w:val="28"/>
          <w:szCs w:val="28"/>
        </w:rPr>
        <w:t>полоролевом</w:t>
      </w:r>
      <w:proofErr w:type="spellEnd"/>
      <w:r w:rsidRPr="005848FA">
        <w:rPr>
          <w:rFonts w:ascii="Times New Roman" w:hAnsi="Times New Roman" w:cs="Times New Roman"/>
          <w:sz w:val="28"/>
          <w:szCs w:val="28"/>
        </w:rPr>
        <w:t xml:space="preserve"> развитии ребенка.</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Осмысление ребенком своего «я» начинается  с осознания своей половой принадлежности. Пол – категория не только биологическая, но и социальная, для формирования которой немаловажное значение имеет влияние окружения, социально одобряемых эталонов мужественности и женственности (в разные исторические времена у разных народов эти эталоны различны). Поэтому процесс воспитания ребенка правильнее рассматривать, как процесс воспитания личности определенного пола, включающий подготовку к выполнению в будущем соответствующих полу социальных ролей.</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lastRenderedPageBreak/>
        <w:t>На первый взгляд, кажется, что гендерная идентичность осознается детьми естественным образом. Так ли это?</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Увы, нет. Начнем с того, что хорошо известно всем работникам детских садов. В три года многие малыши не могут четко «определиться» со своим полом. И если музыкальный руководитель попросит мальчиков пригласить на танец девочек, то вместе с мальчиками обязательно поднимутся несколько девочек, и наоборот. По мнению отечественных и зарубежных ученых, серьезной проблемой является то, что становление гендерной идентичности у мальчиков происходит в более трудных условиях, чем у девочек. Мальчики больше времени проводят с матерью, чем с отцом. В результате образ отца иногда является менее привлекательным, а ребенок лишен возможности подражать папе. Многие мальчики воспитываются только мамой и бабушкой, в детском саду их тоже окружают женщины. Не способствует формированию гендерной идентичности и положение ребенка в семье, детском саду. Как правило, ребенок находится в зависимом положении и не может повлиять на то, что с ним происходит. Окружающие ребенка взрослые нередко осуждают «немужское» поведение, но не поощряют мужское.</w:t>
      </w:r>
    </w:p>
    <w:p w:rsid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xml:space="preserve">     В дошкольном возрасте ребенок делает первые самостоятельные шаги в сложном мире взаимоотношений, и результаты полученного в этот период опыта в немалой степени зависит от  родителей ребенка и воспитателя детского сада. </w:t>
      </w:r>
    </w:p>
    <w:p w:rsidR="00AA69A2" w:rsidRPr="005848FA" w:rsidRDefault="00AA69A2" w:rsidP="00AA69A2">
      <w:pPr>
        <w:rPr>
          <w:rFonts w:ascii="Times New Roman" w:hAnsi="Times New Roman" w:cs="Times New Roman"/>
          <w:i/>
          <w:sz w:val="28"/>
          <w:szCs w:val="28"/>
        </w:rPr>
      </w:pPr>
      <w:proofErr w:type="spellStart"/>
      <w:r w:rsidRPr="005848FA">
        <w:rPr>
          <w:rFonts w:ascii="Times New Roman" w:hAnsi="Times New Roman" w:cs="Times New Roman"/>
          <w:i/>
          <w:sz w:val="28"/>
          <w:szCs w:val="28"/>
        </w:rPr>
        <w:t>Полоролевое</w:t>
      </w:r>
      <w:proofErr w:type="spellEnd"/>
      <w:r w:rsidRPr="005848FA">
        <w:rPr>
          <w:rFonts w:ascii="Times New Roman" w:hAnsi="Times New Roman" w:cs="Times New Roman"/>
          <w:i/>
          <w:sz w:val="28"/>
          <w:szCs w:val="28"/>
        </w:rPr>
        <w:t xml:space="preserve"> развитие – непрерывный процесс количественных изменений и качественных преобразований </w:t>
      </w:r>
      <w:proofErr w:type="spellStart"/>
      <w:r w:rsidRPr="005848FA">
        <w:rPr>
          <w:rFonts w:ascii="Times New Roman" w:hAnsi="Times New Roman" w:cs="Times New Roman"/>
          <w:i/>
          <w:sz w:val="28"/>
          <w:szCs w:val="28"/>
        </w:rPr>
        <w:t>феминных</w:t>
      </w:r>
      <w:proofErr w:type="spellEnd"/>
      <w:r w:rsidRPr="005848FA">
        <w:rPr>
          <w:rFonts w:ascii="Times New Roman" w:hAnsi="Times New Roman" w:cs="Times New Roman"/>
          <w:i/>
          <w:sz w:val="28"/>
          <w:szCs w:val="28"/>
        </w:rPr>
        <w:t xml:space="preserve"> (женских) и </w:t>
      </w:r>
      <w:proofErr w:type="spellStart"/>
      <w:r w:rsidRPr="005848FA">
        <w:rPr>
          <w:rFonts w:ascii="Times New Roman" w:hAnsi="Times New Roman" w:cs="Times New Roman"/>
          <w:i/>
          <w:sz w:val="28"/>
          <w:szCs w:val="28"/>
        </w:rPr>
        <w:t>маскулинных</w:t>
      </w:r>
      <w:proofErr w:type="spellEnd"/>
      <w:r w:rsidRPr="005848FA">
        <w:rPr>
          <w:rFonts w:ascii="Times New Roman" w:hAnsi="Times New Roman" w:cs="Times New Roman"/>
          <w:i/>
          <w:sz w:val="28"/>
          <w:szCs w:val="28"/>
        </w:rPr>
        <w:t xml:space="preserve"> (мужских) свойств личности ребенка, способов </w:t>
      </w:r>
      <w:proofErr w:type="spellStart"/>
      <w:r w:rsidRPr="005848FA">
        <w:rPr>
          <w:rFonts w:ascii="Times New Roman" w:hAnsi="Times New Roman" w:cs="Times New Roman"/>
          <w:i/>
          <w:sz w:val="28"/>
          <w:szCs w:val="28"/>
        </w:rPr>
        <w:t>полоролевого</w:t>
      </w:r>
      <w:proofErr w:type="spellEnd"/>
      <w:r w:rsidRPr="005848FA">
        <w:rPr>
          <w:rFonts w:ascii="Times New Roman" w:hAnsi="Times New Roman" w:cs="Times New Roman"/>
          <w:i/>
          <w:sz w:val="28"/>
          <w:szCs w:val="28"/>
        </w:rPr>
        <w:t xml:space="preserve"> поведения, эмоционально-ценностного отношения к своей половой роли и взаимодействию с людьми разного пола.</w:t>
      </w:r>
    </w:p>
    <w:p w:rsidR="00AA69A2" w:rsidRPr="005848FA" w:rsidRDefault="00AA69A2" w:rsidP="00AA69A2">
      <w:pPr>
        <w:rPr>
          <w:rFonts w:ascii="Times New Roman" w:hAnsi="Times New Roman" w:cs="Times New Roman"/>
          <w:b/>
          <w:sz w:val="28"/>
          <w:szCs w:val="28"/>
        </w:rPr>
      </w:pPr>
      <w:r w:rsidRPr="005848FA">
        <w:rPr>
          <w:rFonts w:ascii="Times New Roman" w:hAnsi="Times New Roman" w:cs="Times New Roman"/>
          <w:b/>
          <w:sz w:val="28"/>
          <w:szCs w:val="28"/>
        </w:rPr>
        <w:t xml:space="preserve">Для работы по гендерному воспитанию </w:t>
      </w:r>
      <w:r w:rsidR="005848FA" w:rsidRPr="005848FA">
        <w:rPr>
          <w:rFonts w:ascii="Times New Roman" w:hAnsi="Times New Roman" w:cs="Times New Roman"/>
          <w:b/>
          <w:sz w:val="28"/>
          <w:szCs w:val="28"/>
        </w:rPr>
        <w:t xml:space="preserve">нами </w:t>
      </w:r>
      <w:r w:rsidRPr="005848FA">
        <w:rPr>
          <w:rFonts w:ascii="Times New Roman" w:hAnsi="Times New Roman" w:cs="Times New Roman"/>
          <w:b/>
          <w:sz w:val="28"/>
          <w:szCs w:val="28"/>
        </w:rPr>
        <w:t>были поставлены следующие цели:</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xml:space="preserve">- способствовать благоприятному протеканию </w:t>
      </w:r>
      <w:proofErr w:type="spellStart"/>
      <w:r w:rsidRPr="005848FA">
        <w:rPr>
          <w:rFonts w:ascii="Times New Roman" w:hAnsi="Times New Roman" w:cs="Times New Roman"/>
          <w:sz w:val="28"/>
          <w:szCs w:val="28"/>
        </w:rPr>
        <w:t>полоролевой</w:t>
      </w:r>
      <w:proofErr w:type="spellEnd"/>
      <w:r w:rsidRPr="005848FA">
        <w:rPr>
          <w:rFonts w:ascii="Times New Roman" w:hAnsi="Times New Roman" w:cs="Times New Roman"/>
          <w:sz w:val="28"/>
          <w:szCs w:val="28"/>
        </w:rPr>
        <w:t xml:space="preserve"> социализации мальчиков и девочек, формированию начал мужественности и женственности у дошкольников;</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xml:space="preserve">- создание условий для становления </w:t>
      </w:r>
      <w:proofErr w:type="spellStart"/>
      <w:r w:rsidRPr="005848FA">
        <w:rPr>
          <w:rFonts w:ascii="Times New Roman" w:hAnsi="Times New Roman" w:cs="Times New Roman"/>
          <w:sz w:val="28"/>
          <w:szCs w:val="28"/>
        </w:rPr>
        <w:t>полоролевой</w:t>
      </w:r>
      <w:proofErr w:type="spellEnd"/>
      <w:r w:rsidRPr="005848FA">
        <w:rPr>
          <w:rFonts w:ascii="Times New Roman" w:hAnsi="Times New Roman" w:cs="Times New Roman"/>
          <w:sz w:val="28"/>
          <w:szCs w:val="28"/>
        </w:rPr>
        <w:t>, гендерной идентичности ребенка в семье и ДОУ;</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повышение компетентности родителей в вопросах гендерного воспитания;</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lastRenderedPageBreak/>
        <w:t xml:space="preserve">- своевременная (соответствующая возрастным и половым особенностям детей), </w:t>
      </w:r>
      <w:proofErr w:type="spellStart"/>
      <w:r w:rsidRPr="005848FA">
        <w:rPr>
          <w:rFonts w:ascii="Times New Roman" w:hAnsi="Times New Roman" w:cs="Times New Roman"/>
          <w:sz w:val="28"/>
          <w:szCs w:val="28"/>
        </w:rPr>
        <w:t>полоролевая</w:t>
      </w:r>
      <w:proofErr w:type="spellEnd"/>
      <w:r w:rsidRPr="005848FA">
        <w:rPr>
          <w:rFonts w:ascii="Times New Roman" w:hAnsi="Times New Roman" w:cs="Times New Roman"/>
          <w:sz w:val="28"/>
          <w:szCs w:val="28"/>
        </w:rPr>
        <w:t xml:space="preserve"> социализация дошкольников.</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Для обеспечения психического и психологического здоровья детей ставились задачи:</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обратить особое внимание на создание в группе развивающей среды, благоприятствующей полноценному становлению личности определенного пола на всех возрастных этапах;</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разработка, апробация и внедрение своего опыта работы в ДОУ по обеспечению такого развития;</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использование инновационных программ и технологий;</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xml:space="preserve">- создание условий для становления </w:t>
      </w:r>
      <w:proofErr w:type="spellStart"/>
      <w:r w:rsidRPr="005848FA">
        <w:rPr>
          <w:rFonts w:ascii="Times New Roman" w:hAnsi="Times New Roman" w:cs="Times New Roman"/>
          <w:sz w:val="28"/>
          <w:szCs w:val="28"/>
        </w:rPr>
        <w:t>полоролевой</w:t>
      </w:r>
      <w:proofErr w:type="spellEnd"/>
      <w:r w:rsidRPr="005848FA">
        <w:rPr>
          <w:rFonts w:ascii="Times New Roman" w:hAnsi="Times New Roman" w:cs="Times New Roman"/>
          <w:sz w:val="28"/>
          <w:szCs w:val="28"/>
        </w:rPr>
        <w:t xml:space="preserve"> идентичности ребенка в семье;</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повышение компетентности родителей в вопросе гендерного воспитания дошкольника;</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просветительская работа среди педагогов ДОУ.</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Работа с семьей включала следующие методы:</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наблюдение за характером детско-родительских отношений и особенностями поведения детей в моменты расставания и встречи с родителями;</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плановые беседы с родителями по обсуждению и рекомендациям индивидуального развития ребенка;</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просмотр  родителями различных видов деятельности (НОД, прогулки, беседы, развлечения, экскурсии);</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вовлечение родителей в детскую деятельность, как равных по общению партнеров (совместные поделки, спортивные игры-соревнования, игры-драматизации и прочее);</w:t>
      </w:r>
    </w:p>
    <w:p w:rsid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привлечение к знакомству с результатами продуктивных видов деятельности и творчества детей (рисунки, аппликация, лепка, работа в индивидуальных тетрадях и прочее);</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lastRenderedPageBreak/>
        <w:t>- проведение опросов, анкетирование, с целью изучения их ожиданий от детского сада, отношения к различным проблемам семейного и общественного воспитания детей.</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b/>
          <w:sz w:val="28"/>
          <w:szCs w:val="28"/>
        </w:rPr>
        <w:t>Были выработаны основные направления организации работы с семьей</w:t>
      </w:r>
      <w:r w:rsidRPr="005848FA">
        <w:rPr>
          <w:rFonts w:ascii="Times New Roman" w:hAnsi="Times New Roman" w:cs="Times New Roman"/>
          <w:sz w:val="28"/>
          <w:szCs w:val="28"/>
        </w:rPr>
        <w:t>.</w:t>
      </w:r>
    </w:p>
    <w:p w:rsidR="00AA69A2" w:rsidRPr="005848FA" w:rsidRDefault="002435B0" w:rsidP="00AA69A2">
      <w:pPr>
        <w:rPr>
          <w:rFonts w:ascii="Times New Roman" w:hAnsi="Times New Roman" w:cs="Times New Roman"/>
          <w:sz w:val="28"/>
          <w:szCs w:val="28"/>
        </w:rPr>
      </w:pPr>
      <w:r>
        <w:rPr>
          <w:rFonts w:ascii="Times New Roman" w:hAnsi="Times New Roman" w:cs="Times New Roman"/>
          <w:sz w:val="28"/>
          <w:szCs w:val="28"/>
        </w:rPr>
        <w:t>1.А</w:t>
      </w:r>
      <w:r w:rsidR="00AA69A2" w:rsidRPr="005848FA">
        <w:rPr>
          <w:rFonts w:ascii="Times New Roman" w:hAnsi="Times New Roman" w:cs="Times New Roman"/>
          <w:sz w:val="28"/>
          <w:szCs w:val="28"/>
        </w:rPr>
        <w:t>нкетирование на выявление особенностей воспитания мальчиков и девочек в семье.</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2.Использование оптимальных форм и методов в дифференцированной,</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xml:space="preserve">  групповой и индивидуальной работе с семьей.</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3.Организация психолого-педагогического просвещения родителей, оказание помощи семье в воспитании повышения компетентности родителей в вопросах гендерного воспитания. Культурно-просветительская работа.</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4.Организация мероприятий с родителями; работа по организации совместной общественно-значимой деятельности и досуга родителей и детей. Вовлечение семьи в образовательный процесс.</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5.Выявление и использование в практической деятельности позитивного опыта семейного воспитания.</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6.Внедрение в семейное воспитание традиций народной педагогики.</w:t>
      </w:r>
    </w:p>
    <w:p w:rsidR="00AA69A2" w:rsidRPr="005848FA" w:rsidRDefault="002435B0" w:rsidP="00AA69A2">
      <w:pPr>
        <w:rPr>
          <w:rFonts w:ascii="Times New Roman" w:hAnsi="Times New Roman" w:cs="Times New Roman"/>
          <w:sz w:val="28"/>
          <w:szCs w:val="28"/>
        </w:rPr>
      </w:pPr>
      <w:r>
        <w:rPr>
          <w:rFonts w:ascii="Times New Roman" w:hAnsi="Times New Roman" w:cs="Times New Roman"/>
          <w:sz w:val="28"/>
          <w:szCs w:val="28"/>
        </w:rPr>
        <w:t>7</w:t>
      </w:r>
      <w:r w:rsidR="00AA69A2" w:rsidRPr="005848FA">
        <w:rPr>
          <w:rFonts w:ascii="Times New Roman" w:hAnsi="Times New Roman" w:cs="Times New Roman"/>
          <w:sz w:val="28"/>
          <w:szCs w:val="28"/>
        </w:rPr>
        <w:t>.Тематические уголки по работе с семьей.</w:t>
      </w:r>
    </w:p>
    <w:p w:rsidR="002435B0" w:rsidRDefault="002435B0" w:rsidP="00AA69A2">
      <w:pPr>
        <w:rPr>
          <w:rFonts w:ascii="Times New Roman" w:hAnsi="Times New Roman" w:cs="Times New Roman"/>
          <w:sz w:val="28"/>
          <w:szCs w:val="28"/>
        </w:rPr>
      </w:pPr>
      <w:r>
        <w:rPr>
          <w:rFonts w:ascii="Times New Roman" w:hAnsi="Times New Roman" w:cs="Times New Roman"/>
          <w:sz w:val="28"/>
          <w:szCs w:val="28"/>
        </w:rPr>
        <w:t>8</w:t>
      </w:r>
      <w:r w:rsidR="00AA69A2" w:rsidRPr="005848FA">
        <w:rPr>
          <w:rFonts w:ascii="Times New Roman" w:hAnsi="Times New Roman" w:cs="Times New Roman"/>
          <w:sz w:val="28"/>
          <w:szCs w:val="28"/>
        </w:rPr>
        <w:t>. Создание условий для реализации личностного развития ребенка определенного пола в семье и ДОУ.</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xml:space="preserve">  Работа с родителями в детском саду ведется систематически, их активно приобщают к педагогическому процессу; подготавливаются информационные материалы, выставки детского творчества, выставки семейных работ, проектов, игр и многое другое. Вся работа строится на добровольном сотрудничестве и расширении поля позитивного общения в семье, реализуются планы по организации совместных дел для родителей и детей.</w:t>
      </w:r>
    </w:p>
    <w:p w:rsidR="00AA69A2" w:rsidRPr="005848FA" w:rsidRDefault="00AA69A2" w:rsidP="00AA69A2">
      <w:pPr>
        <w:rPr>
          <w:rFonts w:ascii="Times New Roman" w:hAnsi="Times New Roman" w:cs="Times New Roman"/>
          <w:b/>
          <w:sz w:val="28"/>
          <w:szCs w:val="28"/>
        </w:rPr>
      </w:pPr>
      <w:r w:rsidRPr="005848FA">
        <w:rPr>
          <w:rFonts w:ascii="Times New Roman" w:hAnsi="Times New Roman" w:cs="Times New Roman"/>
          <w:b/>
          <w:sz w:val="28"/>
          <w:szCs w:val="28"/>
        </w:rPr>
        <w:t>Взаимосвязь детско-родительских отношений проявляется через:</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расширение знаний о развитии ребенка;</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 возможность понимания своего ребенка;</w:t>
      </w:r>
    </w:p>
    <w:p w:rsidR="00AA69A2" w:rsidRPr="005848FA" w:rsidRDefault="00AA69A2" w:rsidP="00AA69A2">
      <w:pPr>
        <w:rPr>
          <w:rFonts w:ascii="Times New Roman" w:hAnsi="Times New Roman" w:cs="Times New Roman"/>
          <w:sz w:val="28"/>
          <w:szCs w:val="28"/>
        </w:rPr>
      </w:pPr>
      <w:r w:rsidRPr="005848FA">
        <w:rPr>
          <w:rFonts w:ascii="Times New Roman" w:hAnsi="Times New Roman" w:cs="Times New Roman"/>
          <w:sz w:val="28"/>
          <w:szCs w:val="28"/>
        </w:rPr>
        <w:t>-совместную деятельность родителей и ребенка.</w:t>
      </w:r>
    </w:p>
    <w:p w:rsidR="00AA69A2" w:rsidRDefault="00AA69A2" w:rsidP="00AA69A2">
      <w:pPr>
        <w:rPr>
          <w:rFonts w:ascii="Times New Roman" w:hAnsi="Times New Roman" w:cs="Times New Roman"/>
          <w:sz w:val="28"/>
          <w:szCs w:val="28"/>
        </w:rPr>
      </w:pPr>
      <w:r w:rsidRPr="005848FA">
        <w:rPr>
          <w:rFonts w:ascii="Times New Roman" w:hAnsi="Times New Roman" w:cs="Times New Roman"/>
          <w:sz w:val="28"/>
          <w:szCs w:val="28"/>
        </w:rPr>
        <w:lastRenderedPageBreak/>
        <w:t>Главная цель всех мероприятий совместной деятельности – дать родителям знания о воспитании их собственного ребенка, заинтересовать проблемами гендерного воспитания, стимулировать к пересмотру своей воспитательной позиции.</w:t>
      </w:r>
    </w:p>
    <w:p w:rsidR="002435B0" w:rsidRDefault="002435B0" w:rsidP="00AA69A2">
      <w:pPr>
        <w:rPr>
          <w:rFonts w:ascii="Times New Roman" w:hAnsi="Times New Roman" w:cs="Times New Roman"/>
          <w:sz w:val="28"/>
          <w:szCs w:val="28"/>
        </w:rPr>
      </w:pPr>
      <w:r w:rsidRPr="002435B0">
        <w:rPr>
          <w:rFonts w:ascii="Times New Roman" w:hAnsi="Times New Roman" w:cs="Times New Roman"/>
          <w:sz w:val="28"/>
          <w:szCs w:val="28"/>
        </w:rPr>
        <w:t>В дошкольном возрасте основным видом детской деятельности является игра, мы считаем, что именно в сюжетно-ролевой игре происходит усвоение детьми гендерного поведения.</w:t>
      </w:r>
      <w:r w:rsidRPr="002435B0">
        <w:t xml:space="preserve"> </w:t>
      </w:r>
      <w:r w:rsidRPr="002435B0">
        <w:rPr>
          <w:rFonts w:ascii="Times New Roman" w:hAnsi="Times New Roman" w:cs="Times New Roman"/>
          <w:sz w:val="28"/>
          <w:szCs w:val="28"/>
        </w:rPr>
        <w:t>Поэтому огромное внимание при проведении работы по воспитанию детей с учётом их гендерных особенностей мы уделяем подбору игрового материала и оборудования для игровой деятельности и мальчиков и девочек.</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Помещение, в котором проводят время дети, - это целый мир или даже множество миров для девочек и мальчиков. Здесь все, начиная от стен, мебели и заканчивая игрушками, становится для них своеобразным окном в мир.</w:t>
      </w:r>
    </w:p>
    <w:p w:rsidR="002435B0" w:rsidRPr="002435B0" w:rsidRDefault="002435B0" w:rsidP="002435B0">
      <w:pPr>
        <w:rPr>
          <w:rFonts w:ascii="Times New Roman" w:hAnsi="Times New Roman" w:cs="Times New Roman"/>
          <w:sz w:val="28"/>
          <w:szCs w:val="28"/>
        </w:rPr>
      </w:pPr>
      <w:r>
        <w:rPr>
          <w:rFonts w:ascii="Times New Roman" w:hAnsi="Times New Roman" w:cs="Times New Roman"/>
          <w:sz w:val="28"/>
          <w:szCs w:val="28"/>
        </w:rPr>
        <w:t xml:space="preserve">Переехав </w:t>
      </w:r>
      <w:r w:rsidRPr="002435B0">
        <w:rPr>
          <w:rFonts w:ascii="Times New Roman" w:hAnsi="Times New Roman" w:cs="Times New Roman"/>
          <w:sz w:val="28"/>
          <w:szCs w:val="28"/>
        </w:rPr>
        <w:t xml:space="preserve">летом </w:t>
      </w:r>
      <w:r w:rsidR="005E750B">
        <w:rPr>
          <w:rFonts w:ascii="Times New Roman" w:hAnsi="Times New Roman" w:cs="Times New Roman"/>
          <w:sz w:val="28"/>
          <w:szCs w:val="28"/>
        </w:rPr>
        <w:t>в другую группу</w:t>
      </w:r>
      <w:r w:rsidRPr="002435B0">
        <w:rPr>
          <w:rFonts w:ascii="Times New Roman" w:hAnsi="Times New Roman" w:cs="Times New Roman"/>
          <w:sz w:val="28"/>
          <w:szCs w:val="28"/>
        </w:rPr>
        <w:t>, мы приложили немало усилий, чтобы малыши полюбили новую группу. Вначале, чтобы вызвать у детей интерес к игровому уголку, желание действовать с игрушками, предложили девочкам и мальчикам указать на те игрушки, с которыми они хотели бы играть. После того, как мальчики и девочки осуществили свой выбор, девочки  придумали имена куклам, а мальчики - клички животным.</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Также с девочками мы обсудили расстановку мебели в игровом уголке и договорились о том, где в игровом уголке они будут хранить постельные принадлежности, одежду, посуду, «продукты» и другие предметы-заместители.</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 xml:space="preserve">Под руководством воспитателя девочки этого </w:t>
      </w:r>
      <w:proofErr w:type="gramStart"/>
      <w:r w:rsidRPr="002435B0">
        <w:rPr>
          <w:rFonts w:ascii="Times New Roman" w:hAnsi="Times New Roman" w:cs="Times New Roman"/>
          <w:sz w:val="28"/>
          <w:szCs w:val="28"/>
        </w:rPr>
        <w:t>возраста  могут</w:t>
      </w:r>
      <w:proofErr w:type="gramEnd"/>
      <w:r w:rsidRPr="002435B0">
        <w:rPr>
          <w:rFonts w:ascii="Times New Roman" w:hAnsi="Times New Roman" w:cs="Times New Roman"/>
          <w:sz w:val="28"/>
          <w:szCs w:val="28"/>
        </w:rPr>
        <w:t xml:space="preserve"> осуществлять уход за куклой-«дочкой» в воображаемом плане, «приготовить обед», постирать белье кукол.</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Когда в игре будет, достигнут уровень развития, который характеризуется принятием роли и умен</w:t>
      </w:r>
      <w:r w:rsidR="005E750B">
        <w:rPr>
          <w:rFonts w:ascii="Times New Roman" w:hAnsi="Times New Roman" w:cs="Times New Roman"/>
          <w:sz w:val="28"/>
          <w:szCs w:val="28"/>
        </w:rPr>
        <w:t xml:space="preserve">ием осуществлять в определённой </w:t>
      </w:r>
      <w:r w:rsidRPr="002435B0">
        <w:rPr>
          <w:rFonts w:ascii="Times New Roman" w:hAnsi="Times New Roman" w:cs="Times New Roman"/>
          <w:sz w:val="28"/>
          <w:szCs w:val="28"/>
        </w:rPr>
        <w:t>последовательности ролевые действия, мы сможем перейти к решению вопросов связанных с обучением девочек выполнения в игре социальных функций.</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Для девочек были приобретены такие игры, как «</w:t>
      </w:r>
      <w:r w:rsidR="005E750B">
        <w:rPr>
          <w:rFonts w:ascii="Times New Roman" w:hAnsi="Times New Roman" w:cs="Times New Roman"/>
          <w:sz w:val="28"/>
          <w:szCs w:val="28"/>
        </w:rPr>
        <w:t>Наряди Машу</w:t>
      </w:r>
      <w:r w:rsidRPr="002435B0">
        <w:rPr>
          <w:rFonts w:ascii="Times New Roman" w:hAnsi="Times New Roman" w:cs="Times New Roman"/>
          <w:sz w:val="28"/>
          <w:szCs w:val="28"/>
        </w:rPr>
        <w:t>», «Домино для девочек», в которые девочки с удовольствием играют в свободное от занятий время.</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lastRenderedPageBreak/>
        <w:t xml:space="preserve">С мальчиками  мы обсудили расположение игрушечного «автопарка» и наборов игрушечных инструментов для маленьких «автослесарей». Во многих семьях наших воспитанников есть машины, поэтому мальчики этого возраста охотно выполняют игровые действия с полосатым жезлом, надевают на себя плащ-накидку, фуражку, в старшем дошкольном возрасте мальчики принимают на себя роль сотрудника ГИБДД, который останавливает «машины» и просит водителей предъявить документы. За превышение скорости, </w:t>
      </w:r>
      <w:proofErr w:type="gramStart"/>
      <w:r w:rsidRPr="002435B0">
        <w:rPr>
          <w:rFonts w:ascii="Times New Roman" w:hAnsi="Times New Roman" w:cs="Times New Roman"/>
          <w:sz w:val="28"/>
          <w:szCs w:val="28"/>
        </w:rPr>
        <w:t>тем</w:t>
      </w:r>
      <w:proofErr w:type="gramEnd"/>
      <w:r w:rsidRPr="002435B0">
        <w:rPr>
          <w:rFonts w:ascii="Times New Roman" w:hAnsi="Times New Roman" w:cs="Times New Roman"/>
          <w:sz w:val="28"/>
          <w:szCs w:val="28"/>
        </w:rPr>
        <w:t xml:space="preserve"> кто не пристегивается ремнем к сидению машины и за другие нарушения – милиционер «понарошку» выписывает штраф (из наблюдений за игрой детей подготовительной группы прошлого выпуска).</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Для игровой деятельности детей мы постоянно пополняем и обновляем такие сюжетно-ролевые игры, как «Больница», «Парикмахерская», «Ателье», «Магазин», «Набор автослесаря»…</w:t>
      </w:r>
    </w:p>
    <w:p w:rsidR="000E20A8" w:rsidRPr="000E20A8" w:rsidRDefault="002435B0" w:rsidP="000E20A8">
      <w:pPr>
        <w:rPr>
          <w:rFonts w:ascii="Times New Roman" w:hAnsi="Times New Roman" w:cs="Times New Roman"/>
          <w:sz w:val="28"/>
          <w:szCs w:val="28"/>
        </w:rPr>
      </w:pPr>
      <w:r w:rsidRPr="002435B0">
        <w:rPr>
          <w:rFonts w:ascii="Times New Roman" w:hAnsi="Times New Roman" w:cs="Times New Roman"/>
          <w:sz w:val="28"/>
          <w:szCs w:val="28"/>
        </w:rPr>
        <w:t xml:space="preserve">Важная роль в развитии игровой деятельности детей 3-4 лет принадлежит конструированию из крупного строительного материала. </w:t>
      </w:r>
      <w:r w:rsidR="00C30D09">
        <w:rPr>
          <w:rFonts w:ascii="Times New Roman" w:hAnsi="Times New Roman" w:cs="Times New Roman"/>
          <w:sz w:val="28"/>
          <w:szCs w:val="28"/>
        </w:rPr>
        <w:t xml:space="preserve">Дети </w:t>
      </w:r>
      <w:r w:rsidRPr="002435B0">
        <w:rPr>
          <w:rFonts w:ascii="Times New Roman" w:hAnsi="Times New Roman" w:cs="Times New Roman"/>
          <w:sz w:val="28"/>
          <w:szCs w:val="28"/>
        </w:rPr>
        <w:t xml:space="preserve">этого возраста, вначале под руководством воспитателя, а затем самостоятельно  охотно конструируют для коллективных игр. </w:t>
      </w:r>
      <w:r w:rsidR="000D6423">
        <w:rPr>
          <w:rFonts w:ascii="Times New Roman" w:hAnsi="Times New Roman" w:cs="Times New Roman"/>
          <w:sz w:val="28"/>
          <w:szCs w:val="28"/>
        </w:rPr>
        <w:t xml:space="preserve">Руководствуясь требованиям безопасности детей мы с коллегой пришли к общей </w:t>
      </w:r>
      <w:proofErr w:type="gramStart"/>
      <w:r w:rsidR="000D6423">
        <w:rPr>
          <w:rFonts w:ascii="Times New Roman" w:hAnsi="Times New Roman" w:cs="Times New Roman"/>
          <w:sz w:val="28"/>
          <w:szCs w:val="28"/>
        </w:rPr>
        <w:t>идеи ,что</w:t>
      </w:r>
      <w:proofErr w:type="gramEnd"/>
      <w:r w:rsidR="000D6423">
        <w:rPr>
          <w:rFonts w:ascii="Times New Roman" w:hAnsi="Times New Roman" w:cs="Times New Roman"/>
          <w:sz w:val="28"/>
          <w:szCs w:val="28"/>
        </w:rPr>
        <w:t xml:space="preserve"> необходимо создать дидактическую игру «Маленькие хозяева» из мягких ярких предметов. </w:t>
      </w:r>
      <w:r w:rsidR="000E20A8" w:rsidRPr="000E20A8">
        <w:rPr>
          <w:rFonts w:ascii="Times New Roman" w:hAnsi="Times New Roman" w:cs="Times New Roman"/>
          <w:sz w:val="28"/>
          <w:szCs w:val="28"/>
        </w:rPr>
        <w:t>Свою разработку мы  назвали конструктором, потому что набор сшитых продуктов питания позволяет конструировать различные блюда, используя весь материал. Дети для воплощения своих замыслов не ограничены составляющим одной коробки, они могут доставать всё, что им необходимо, главное, чтобы получилось аппетитно и оригинально.</w:t>
      </w:r>
    </w:p>
    <w:p w:rsidR="000E20A8" w:rsidRPr="000E20A8" w:rsidRDefault="000E20A8" w:rsidP="000E20A8">
      <w:pPr>
        <w:rPr>
          <w:rFonts w:ascii="Times New Roman" w:hAnsi="Times New Roman" w:cs="Times New Roman"/>
          <w:sz w:val="28"/>
          <w:szCs w:val="28"/>
        </w:rPr>
      </w:pPr>
      <w:r w:rsidRPr="000E20A8">
        <w:rPr>
          <w:rFonts w:ascii="Times New Roman" w:hAnsi="Times New Roman" w:cs="Times New Roman"/>
          <w:sz w:val="28"/>
          <w:szCs w:val="28"/>
        </w:rPr>
        <w:t xml:space="preserve">Учитывая принцип доступности, к конструктору были сделаны алгоритмы в виде кулинарной книги « Советы маленьким  хозяевам ». Это книжка – раскладушка, на страницах которой не читающие дети смогут поэтапно ознакомиться с приготовлением бутерброда, салата, супа, десерта, правильно научиться заваривать чай и украшать стол салфетками. В своей работе педагоги нашей группы стараются уделить особое внимание овладению детьми мыслительных умений и навыков. Поэтому многие дидактические игры оснащены алгоритмами и схемами. Следуя им в игре, дети учатся планировать: делят всю работу на этапы, определяют конечный результат и анализируют его. При изготовлении конструктора был взят за основу комплексный подход, интеграция образовательных областей согласно новым ФГТ. В игре дети расширяют свой кругозор, получают новые знания об окружающем мире, закрепляют умения классифицировать и </w:t>
      </w:r>
      <w:r w:rsidRPr="000E20A8">
        <w:rPr>
          <w:rFonts w:ascii="Times New Roman" w:hAnsi="Times New Roman" w:cs="Times New Roman"/>
          <w:sz w:val="28"/>
          <w:szCs w:val="28"/>
        </w:rPr>
        <w:lastRenderedPageBreak/>
        <w:t xml:space="preserve">дифференцировать </w:t>
      </w:r>
      <w:proofErr w:type="gramStart"/>
      <w:r w:rsidRPr="000E20A8">
        <w:rPr>
          <w:rFonts w:ascii="Times New Roman" w:hAnsi="Times New Roman" w:cs="Times New Roman"/>
          <w:sz w:val="28"/>
          <w:szCs w:val="28"/>
        </w:rPr>
        <w:t>( овощи</w:t>
      </w:r>
      <w:proofErr w:type="gramEnd"/>
      <w:r w:rsidRPr="000E20A8">
        <w:rPr>
          <w:rFonts w:ascii="Times New Roman" w:hAnsi="Times New Roman" w:cs="Times New Roman"/>
          <w:sz w:val="28"/>
          <w:szCs w:val="28"/>
        </w:rPr>
        <w:t xml:space="preserve"> – фрукты…), у детей формируются математические представления (части – целое…) – всё это включает в себя образовательная область Познание.</w:t>
      </w:r>
    </w:p>
    <w:p w:rsidR="000E20A8" w:rsidRPr="000E20A8" w:rsidRDefault="000E20A8" w:rsidP="000E20A8">
      <w:pPr>
        <w:rPr>
          <w:rFonts w:ascii="Times New Roman" w:hAnsi="Times New Roman" w:cs="Times New Roman"/>
          <w:sz w:val="28"/>
          <w:szCs w:val="28"/>
        </w:rPr>
      </w:pPr>
      <w:r w:rsidRPr="000E20A8">
        <w:rPr>
          <w:rFonts w:ascii="Times New Roman" w:hAnsi="Times New Roman" w:cs="Times New Roman"/>
          <w:sz w:val="28"/>
          <w:szCs w:val="28"/>
        </w:rPr>
        <w:t xml:space="preserve">Игры составлены с учетом принципа научности. В беседах с детьми и в материалах конструктора используется проверенная информация о пользе продуктов питания и способах их приготовления. Такие игры помогают развивать у детей представление о правильном питании и привычку к здоровому образу жизни. Для закрепления знаний по </w:t>
      </w:r>
      <w:proofErr w:type="spellStart"/>
      <w:r w:rsidRPr="000E20A8">
        <w:rPr>
          <w:rFonts w:ascii="Times New Roman" w:hAnsi="Times New Roman" w:cs="Times New Roman"/>
          <w:sz w:val="28"/>
          <w:szCs w:val="28"/>
        </w:rPr>
        <w:t>здоровьюсбережению</w:t>
      </w:r>
      <w:proofErr w:type="spellEnd"/>
      <w:r w:rsidRPr="000E20A8">
        <w:rPr>
          <w:rFonts w:ascii="Times New Roman" w:hAnsi="Times New Roman" w:cs="Times New Roman"/>
          <w:sz w:val="28"/>
          <w:szCs w:val="28"/>
        </w:rPr>
        <w:t xml:space="preserve"> мною было разработано </w:t>
      </w:r>
      <w:proofErr w:type="spellStart"/>
      <w:r w:rsidRPr="000E20A8">
        <w:rPr>
          <w:rFonts w:ascii="Times New Roman" w:hAnsi="Times New Roman" w:cs="Times New Roman"/>
          <w:sz w:val="28"/>
          <w:szCs w:val="28"/>
        </w:rPr>
        <w:t>валеологическое</w:t>
      </w:r>
      <w:proofErr w:type="spellEnd"/>
      <w:r w:rsidRPr="000E20A8">
        <w:rPr>
          <w:rFonts w:ascii="Times New Roman" w:hAnsi="Times New Roman" w:cs="Times New Roman"/>
          <w:sz w:val="28"/>
          <w:szCs w:val="28"/>
        </w:rPr>
        <w:t xml:space="preserve"> лото «Здоровое питание», описание которого я представлю далее в приложение.</w:t>
      </w:r>
    </w:p>
    <w:p w:rsid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Часто взрослые порицают поведение мальчиков, когда они бегают, кричат, играют в войну. Но мы учитываем, что мальчикам физиологически нужно больше пространства для игр, что в игре они развиваются физически, учатся регулировать свою силу, игра им помогает разрядить скопившуюся энергию,  и поэтому не прерываем их игры, а лишь  направляем  игры мальчиков в нужное русло.  Мы приобрели такие игры, как дротик, боксерские перчатки, наборы для игр с правилами на ловкость, меткость, игру «Рыболов», «Лото для мальчиков», «Домино для мальчиков»….</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 xml:space="preserve">Также в группе оборудован </w:t>
      </w:r>
      <w:proofErr w:type="gramStart"/>
      <w:r w:rsidRPr="002435B0">
        <w:rPr>
          <w:rFonts w:ascii="Times New Roman" w:hAnsi="Times New Roman" w:cs="Times New Roman"/>
          <w:sz w:val="28"/>
          <w:szCs w:val="28"/>
        </w:rPr>
        <w:t>уголок  ряженья</w:t>
      </w:r>
      <w:proofErr w:type="gramEnd"/>
      <w:r w:rsidRPr="002435B0">
        <w:rPr>
          <w:rFonts w:ascii="Times New Roman" w:hAnsi="Times New Roman" w:cs="Times New Roman"/>
          <w:sz w:val="28"/>
          <w:szCs w:val="28"/>
        </w:rPr>
        <w:t>, создан кукольный театр, позволяющий детям проигры­вать различные социальные роли (кукла-мать, кукла-бабушка, кукла-дедушка, кукла-младенец, кукла-мастер, кукла-военный и т.п.).</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 xml:space="preserve">Свою роль - роль воспитателя мы видим в том, чтобы ежедневно участвовать в играх детей   3-4 лет. При этом мы руководим, как играми, в которых участвуют по желанию все дети, так и дифференцированно играем с девочками и мальчиками, тем </w:t>
      </w:r>
      <w:proofErr w:type="gramStart"/>
      <w:r w:rsidRPr="002435B0">
        <w:rPr>
          <w:rFonts w:ascii="Times New Roman" w:hAnsi="Times New Roman" w:cs="Times New Roman"/>
          <w:sz w:val="28"/>
          <w:szCs w:val="28"/>
        </w:rPr>
        <w:t>самым  детям</w:t>
      </w:r>
      <w:proofErr w:type="gramEnd"/>
      <w:r w:rsidRPr="002435B0">
        <w:rPr>
          <w:rFonts w:ascii="Times New Roman" w:hAnsi="Times New Roman" w:cs="Times New Roman"/>
          <w:sz w:val="28"/>
          <w:szCs w:val="28"/>
        </w:rPr>
        <w:t xml:space="preserve"> представляя возможность проиграть мужскую и женскую модели поведения.</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Не менее важной задачей, которую мы решаем при воспитании детей 3-4 лет, является внесение в среду различных маркеров с акцентом на гендерную идентичность, и дополнение среды специфичными материалами для девочек и мальчиков, чтобы маленький ребенок имел возможность многократно подтверждать то, что она – девочка, а он – мальчик.</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В изготовлении маркеров гендерных различий для детей нашей группы принимали участие, наши родители.</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Метки для «домиков» для одежды.</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lastRenderedPageBreak/>
        <w:t>Мы - воспитатели говорим родителям о том, что в процессе общения с детьми они должны постоянно обращать их внимание на то, что в нашей группе есть девочки и мальчики. Для девочек</w:t>
      </w:r>
      <w:r w:rsidR="00047E26">
        <w:rPr>
          <w:rFonts w:ascii="Times New Roman" w:hAnsi="Times New Roman" w:cs="Times New Roman"/>
          <w:sz w:val="28"/>
          <w:szCs w:val="28"/>
        </w:rPr>
        <w:t xml:space="preserve"> и </w:t>
      </w:r>
      <w:r w:rsidRPr="002435B0">
        <w:rPr>
          <w:rFonts w:ascii="Times New Roman" w:hAnsi="Times New Roman" w:cs="Times New Roman"/>
          <w:sz w:val="28"/>
          <w:szCs w:val="28"/>
        </w:rPr>
        <w:t xml:space="preserve"> мальчиков –</w:t>
      </w:r>
      <w:r w:rsidR="00047E26">
        <w:rPr>
          <w:rFonts w:ascii="Times New Roman" w:hAnsi="Times New Roman" w:cs="Times New Roman"/>
          <w:sz w:val="28"/>
          <w:szCs w:val="28"/>
        </w:rPr>
        <w:t xml:space="preserve"> были подобраны  цвета (красные для девочек и синие для мальчиков) в форме геометрических фигур.  </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После того, как метки были изготовлены, родители вместе с детьми прикрепили их к шкафам. Такие же красочные маркеры были изготовлены для</w:t>
      </w:r>
      <w:r w:rsidR="00047E26">
        <w:rPr>
          <w:rFonts w:ascii="Times New Roman" w:hAnsi="Times New Roman" w:cs="Times New Roman"/>
          <w:sz w:val="28"/>
          <w:szCs w:val="28"/>
        </w:rPr>
        <w:t xml:space="preserve"> стульчиков,</w:t>
      </w:r>
      <w:r w:rsidRPr="002435B0">
        <w:rPr>
          <w:rFonts w:ascii="Times New Roman" w:hAnsi="Times New Roman" w:cs="Times New Roman"/>
          <w:sz w:val="28"/>
          <w:szCs w:val="28"/>
        </w:rPr>
        <w:t xml:space="preserve"> кроватей и шкафчиков для полотенец.</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 xml:space="preserve">Полотенца для девочек и </w:t>
      </w:r>
      <w:proofErr w:type="gramStart"/>
      <w:r w:rsidRPr="002435B0">
        <w:rPr>
          <w:rFonts w:ascii="Times New Roman" w:hAnsi="Times New Roman" w:cs="Times New Roman"/>
          <w:sz w:val="28"/>
          <w:szCs w:val="28"/>
        </w:rPr>
        <w:t>мальчиков .В</w:t>
      </w:r>
      <w:proofErr w:type="gramEnd"/>
      <w:r w:rsidRPr="002435B0">
        <w:rPr>
          <w:rFonts w:ascii="Times New Roman" w:hAnsi="Times New Roman" w:cs="Times New Roman"/>
          <w:sz w:val="28"/>
          <w:szCs w:val="28"/>
        </w:rPr>
        <w:t xml:space="preserve"> дальнейшем планируем заменить по цвету, для девочек розовые, а для мальчиков синие.</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В старших группах на дверях туалетной комнаты мы планируем поместить таблички с условными знаками, которые позволят определить, кому в данный момент можно войти: мальчикам или девочкам.</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Овладению опытом мужского и женского поведения в хозяйственно-бытовой деятельности способствуют трудовые поручения, которые так же распределяются в зависимости от пола ребенка: мальчики выполняют работу, связанную с применением физической силы, девочки- с аккуратностью. Особое внимание мы обращае</w:t>
      </w:r>
      <w:r w:rsidR="00047E26">
        <w:rPr>
          <w:rFonts w:ascii="Times New Roman" w:hAnsi="Times New Roman" w:cs="Times New Roman"/>
          <w:sz w:val="28"/>
          <w:szCs w:val="28"/>
        </w:rPr>
        <w:t xml:space="preserve">м на состояние книжных </w:t>
      </w:r>
      <w:proofErr w:type="spellStart"/>
      <w:r w:rsidR="00047E26">
        <w:rPr>
          <w:rFonts w:ascii="Times New Roman" w:hAnsi="Times New Roman" w:cs="Times New Roman"/>
          <w:sz w:val="28"/>
          <w:szCs w:val="28"/>
        </w:rPr>
        <w:t>уголков.</w:t>
      </w:r>
      <w:r w:rsidRPr="002435B0">
        <w:rPr>
          <w:rFonts w:ascii="Times New Roman" w:hAnsi="Times New Roman" w:cs="Times New Roman"/>
          <w:sz w:val="28"/>
          <w:szCs w:val="28"/>
        </w:rPr>
        <w:t>Во</w:t>
      </w:r>
      <w:proofErr w:type="spellEnd"/>
      <w:r w:rsidRPr="002435B0">
        <w:rPr>
          <w:rFonts w:ascii="Times New Roman" w:hAnsi="Times New Roman" w:cs="Times New Roman"/>
          <w:sz w:val="28"/>
          <w:szCs w:val="28"/>
        </w:rPr>
        <w:t xml:space="preserve"> многих сказках, рассказах, стихотворениях и других произведениях литературы для детей созданы образы бабушки, дедушки, мамы, папы, дочки, сына. Герои русских народных сказок, девочки, обладают природным умом, настойчивым характером, находчивостью и ловкостью. А мальчики, герои русских народных сказок, трудолюбивые и хозяйственные, помощники на работе и в быту.</w:t>
      </w:r>
      <w:r w:rsidR="000D6423">
        <w:rPr>
          <w:rFonts w:ascii="Times New Roman" w:hAnsi="Times New Roman" w:cs="Times New Roman"/>
          <w:sz w:val="28"/>
          <w:szCs w:val="28"/>
        </w:rPr>
        <w:t xml:space="preserve"> </w:t>
      </w:r>
      <w:r w:rsidRPr="002435B0">
        <w:rPr>
          <w:rFonts w:ascii="Times New Roman" w:hAnsi="Times New Roman" w:cs="Times New Roman"/>
          <w:sz w:val="28"/>
          <w:szCs w:val="28"/>
        </w:rPr>
        <w:t>Давным-давно наши мудрые предки разделяли методы воспитания девочек и мальчиков. В мальчиках развивали мужественность, а в девочках - женственность.</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Постичь направление и содержание Женственности и Мужественности можно, если тонко исследовать так называемые женские и мужские сказки, то есть сказки, в которых идет рассказ о девочке, девушке, женщине («Золушка», «Крошечка-</w:t>
      </w:r>
      <w:proofErr w:type="spellStart"/>
      <w:r w:rsidRPr="002435B0">
        <w:rPr>
          <w:rFonts w:ascii="Times New Roman" w:hAnsi="Times New Roman" w:cs="Times New Roman"/>
          <w:sz w:val="28"/>
          <w:szCs w:val="28"/>
        </w:rPr>
        <w:t>Ховрошечка</w:t>
      </w:r>
      <w:proofErr w:type="spellEnd"/>
      <w:r w:rsidRPr="002435B0">
        <w:rPr>
          <w:rFonts w:ascii="Times New Roman" w:hAnsi="Times New Roman" w:cs="Times New Roman"/>
          <w:sz w:val="28"/>
          <w:szCs w:val="28"/>
        </w:rPr>
        <w:t xml:space="preserve"> » и т.п.), в которых имеется определенный набор заданий для героини. Во-первых, она должна перебрать перемешанные семена. Во-вторых, прибрать в доме или выполнить задание, требующее от нее хитрости, смекалки, но не применяя физической силы. И сказки, в которых речь идет о мальчике, юноше, мужчине, такие как «</w:t>
      </w:r>
      <w:proofErr w:type="spellStart"/>
      <w:r w:rsidRPr="002435B0">
        <w:rPr>
          <w:rFonts w:ascii="Times New Roman" w:hAnsi="Times New Roman" w:cs="Times New Roman"/>
          <w:sz w:val="28"/>
          <w:szCs w:val="28"/>
        </w:rPr>
        <w:t>Жихарка</w:t>
      </w:r>
      <w:proofErr w:type="spellEnd"/>
      <w:r w:rsidRPr="002435B0">
        <w:rPr>
          <w:rFonts w:ascii="Times New Roman" w:hAnsi="Times New Roman" w:cs="Times New Roman"/>
          <w:sz w:val="28"/>
          <w:szCs w:val="28"/>
        </w:rPr>
        <w:t>», «Два Ивана», «Как мужик гуся делил».</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lastRenderedPageBreak/>
        <w:t>Запечатленный в книгах духовный и практический опыт воспитания важно сохранить и осмыслить на современном этапе развития человечества.</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 xml:space="preserve">При организации и проведении занятий мы </w:t>
      </w:r>
      <w:proofErr w:type="gramStart"/>
      <w:r w:rsidRPr="002435B0">
        <w:rPr>
          <w:rFonts w:ascii="Times New Roman" w:hAnsi="Times New Roman" w:cs="Times New Roman"/>
          <w:sz w:val="28"/>
          <w:szCs w:val="28"/>
        </w:rPr>
        <w:t>стараемся  учитывать</w:t>
      </w:r>
      <w:proofErr w:type="gramEnd"/>
      <w:r w:rsidRPr="002435B0">
        <w:rPr>
          <w:rFonts w:ascii="Times New Roman" w:hAnsi="Times New Roman" w:cs="Times New Roman"/>
          <w:sz w:val="28"/>
          <w:szCs w:val="28"/>
        </w:rPr>
        <w:t xml:space="preserve"> психологические особенности мальчиков и девочек: девочки-дошкольницы опережают мальчиков в плане психического развития, тогда как мальчики обгоняют их в физическом. В связи с этим девочки более успешны в учебной и творческой деятельности, мальчики - в подвижных играх и на занятиях физкультурой. Поэтому мы строим учебно-воспитательную работу таким образом, чтобы у каждого была сфера деятельности, где ребенок будет успешен, поскольку постоянная критика и стойкое отсутствие успеха негативно отражаются на развитии самооценки. По данным исследователей, самооценка мальчиков более устойчива, чем самооценка девочек. Кроме этого, девочки весьма чувствительны к тому, как выражается критика или похвала (интонация, форма оценки, публичность). Для мальчиков значимо, за что бранят или хвалят. Поэтому мы, оценивая результаты деятельности мальчика, делаем акцент на конкретных его успеха. Мы говорим мальчикам: «Молодец, Тимоша, ты хорошо сделал поделку», «Ты делаешь успехи, Егор, сегодня ты научился рисовать домик), оценивая результаты деятельности девочки делаем акцент на том, как хорошо она что-либо выполнила. «Умница Настя, красиво нарисовала</w:t>
      </w:r>
      <w:r w:rsidR="00047E26">
        <w:rPr>
          <w:rFonts w:ascii="Times New Roman" w:hAnsi="Times New Roman" w:cs="Times New Roman"/>
          <w:sz w:val="28"/>
          <w:szCs w:val="28"/>
        </w:rPr>
        <w:t xml:space="preserve"> солнышко</w:t>
      </w:r>
      <w:r w:rsidRPr="002435B0">
        <w:rPr>
          <w:rFonts w:ascii="Times New Roman" w:hAnsi="Times New Roman" w:cs="Times New Roman"/>
          <w:sz w:val="28"/>
          <w:szCs w:val="28"/>
        </w:rPr>
        <w:t>», «Молодец, Злата</w:t>
      </w:r>
      <w:r w:rsidR="00047E26">
        <w:rPr>
          <w:rFonts w:ascii="Times New Roman" w:hAnsi="Times New Roman" w:cs="Times New Roman"/>
          <w:sz w:val="28"/>
          <w:szCs w:val="28"/>
        </w:rPr>
        <w:t xml:space="preserve"> хорошо спела».</w:t>
      </w:r>
      <w:r w:rsidRPr="002435B0">
        <w:rPr>
          <w:rFonts w:ascii="Times New Roman" w:hAnsi="Times New Roman" w:cs="Times New Roman"/>
          <w:sz w:val="28"/>
          <w:szCs w:val="28"/>
        </w:rPr>
        <w:t xml:space="preserve"> Познавательная деятельность направлена на обеспечение детей знаниями о представителях двух противоположных полов, профессиональной деятельности мужчин и женщин, семейно-бытовой и нравственно-этической культуре, обычаях и традициях народного воспитания.</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Мы учитываем, что девочки нуждаются в стимулах, в большей степени построенных на основе слухового восприятия. Мальчики плохо воспринимают объяснение воспитателя на слух, и для них предпочтительнее используем визуальные средства, построенные на зрительном восприятии. Поэтому в процессе обучения мы не только рассказываем, но и активно используем наглядные демонстрации, а также обязательно даем детям возможность потрогать, подержать в руках или соединить новую информацию с движением.</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 xml:space="preserve">Когда на занятии мы обращаемся с вопросом к детям, то первыми всегда поднимают руку девочки. При ответе на вопрос они стараются, чтобы их ответ был полным, смотрят в глаза педагогу и т.д. Речь у мальчиков развита хуже, чем у девочек, поэтому мальчики не торопятся с ответом, и более </w:t>
      </w:r>
      <w:r w:rsidRPr="002435B0">
        <w:rPr>
          <w:rFonts w:ascii="Times New Roman" w:hAnsi="Times New Roman" w:cs="Times New Roman"/>
          <w:sz w:val="28"/>
          <w:szCs w:val="28"/>
        </w:rPr>
        <w:lastRenderedPageBreak/>
        <w:t>тщательно обдумывают его, а значит, тратят большее количество времени, подбирая нужные слова. Мы стараемся учитывать это, и выслушиваем ответы мальчиков после ответов девочек.</w:t>
      </w:r>
    </w:p>
    <w:p w:rsidR="002435B0" w:rsidRPr="002435B0" w:rsidRDefault="002435B0" w:rsidP="002435B0">
      <w:pPr>
        <w:rPr>
          <w:rFonts w:ascii="Times New Roman" w:hAnsi="Times New Roman" w:cs="Times New Roman"/>
          <w:sz w:val="28"/>
          <w:szCs w:val="28"/>
        </w:rPr>
      </w:pPr>
      <w:r w:rsidRPr="002435B0">
        <w:rPr>
          <w:rFonts w:ascii="Times New Roman" w:hAnsi="Times New Roman" w:cs="Times New Roman"/>
          <w:sz w:val="28"/>
          <w:szCs w:val="28"/>
        </w:rPr>
        <w:t>В свободное от занятий время при проведении индивидуальной работы с детьми по закреплению пройденного материала на занятиях по математике мы предлагаем выбрать тот раздаточный материал, который интересен детям: девочки хотят посчитать кукол, мальчики - машинки и т.д.</w:t>
      </w:r>
    </w:p>
    <w:p w:rsidR="006A75A9" w:rsidRPr="006A75A9" w:rsidRDefault="006A75A9" w:rsidP="006A75A9">
      <w:pPr>
        <w:rPr>
          <w:rFonts w:ascii="Times New Roman" w:hAnsi="Times New Roman" w:cs="Times New Roman"/>
          <w:b/>
          <w:sz w:val="28"/>
          <w:szCs w:val="28"/>
        </w:rPr>
      </w:pPr>
      <w:r w:rsidRPr="006A75A9">
        <w:rPr>
          <w:rFonts w:ascii="Times New Roman" w:hAnsi="Times New Roman" w:cs="Times New Roman"/>
          <w:b/>
          <w:sz w:val="28"/>
          <w:szCs w:val="28"/>
        </w:rPr>
        <w:t>Вывод:</w:t>
      </w:r>
    </w:p>
    <w:p w:rsidR="006A75A9" w:rsidRPr="006A75A9" w:rsidRDefault="006A75A9" w:rsidP="006A75A9">
      <w:pPr>
        <w:rPr>
          <w:rFonts w:ascii="Times New Roman" w:hAnsi="Times New Roman" w:cs="Times New Roman"/>
          <w:sz w:val="28"/>
          <w:szCs w:val="28"/>
        </w:rPr>
      </w:pPr>
      <w:r w:rsidRPr="006A75A9">
        <w:rPr>
          <w:rFonts w:ascii="Times New Roman" w:hAnsi="Times New Roman" w:cs="Times New Roman"/>
          <w:sz w:val="28"/>
          <w:szCs w:val="28"/>
        </w:rPr>
        <w:t>Сформировать представления, какими должны быть мужчины и женщины, очень важно, но ограничиваться этим нельзя. Надо помочь ребенку реализовать эти представления. Для этого, прежде всего, используются естественные и создаются проблемные ситуации, близкие жизненному опыту детей. Немалую роль играет и личный пример поведения взрослого, который воспитывает ребенка.</w:t>
      </w:r>
    </w:p>
    <w:p w:rsidR="006A75A9" w:rsidRPr="006A75A9" w:rsidRDefault="006A75A9" w:rsidP="006A75A9">
      <w:pPr>
        <w:rPr>
          <w:rFonts w:ascii="Times New Roman" w:hAnsi="Times New Roman" w:cs="Times New Roman"/>
          <w:sz w:val="28"/>
          <w:szCs w:val="28"/>
        </w:rPr>
      </w:pPr>
      <w:r w:rsidRPr="006A75A9">
        <w:rPr>
          <w:rFonts w:ascii="Times New Roman" w:hAnsi="Times New Roman" w:cs="Times New Roman"/>
          <w:sz w:val="28"/>
          <w:szCs w:val="28"/>
        </w:rPr>
        <w:t>Мальчик и девочка – два разных мира. Если воспитатели и родители заинтересованы в воспитании детей с учетом их гендерных особенностей, то они могут с успехом решить эти задачи.</w:t>
      </w:r>
    </w:p>
    <w:p w:rsidR="006A75A9" w:rsidRPr="006A75A9" w:rsidRDefault="006A75A9" w:rsidP="006A75A9">
      <w:pPr>
        <w:rPr>
          <w:rFonts w:ascii="Times New Roman" w:hAnsi="Times New Roman" w:cs="Times New Roman"/>
          <w:sz w:val="28"/>
          <w:szCs w:val="28"/>
        </w:rPr>
      </w:pPr>
      <w:r w:rsidRPr="006A75A9">
        <w:rPr>
          <w:rFonts w:ascii="Times New Roman" w:hAnsi="Times New Roman" w:cs="Times New Roman"/>
          <w:sz w:val="28"/>
          <w:szCs w:val="28"/>
        </w:rPr>
        <w:t>Наша работа по созданию в детском саду условий, способствующих гендерной социализации детей, принесла положительные результаты. Повысился уровень психолого-педагогической компетентности воспитателей и вырос их творческий потенциал. Родители воспитанников приобрели знания об особенностях воспитания детей разного пола. Расширился кругозор детей, увеличился объем знаний о содержании социальных ролей мужчины и женщины. Выросла культура поведения и общения детей, мальчики стали более внимательными по отношению к девочкам, а девочки - доброжелательными по отношению к мальчикам. Дети знают половую принадлежность своего имени, отношение к нему. Я думаю, что наработанный</w:t>
      </w:r>
      <w:r>
        <w:rPr>
          <w:rFonts w:ascii="Times New Roman" w:hAnsi="Times New Roman" w:cs="Times New Roman"/>
          <w:sz w:val="28"/>
          <w:szCs w:val="28"/>
        </w:rPr>
        <w:t xml:space="preserve"> нами </w:t>
      </w:r>
      <w:r w:rsidRPr="006A75A9">
        <w:rPr>
          <w:rFonts w:ascii="Times New Roman" w:hAnsi="Times New Roman" w:cs="Times New Roman"/>
          <w:sz w:val="28"/>
          <w:szCs w:val="28"/>
        </w:rPr>
        <w:t xml:space="preserve"> опыт будет углубляться и совершенствоваться в дальнейшем.</w:t>
      </w:r>
    </w:p>
    <w:p w:rsidR="006A75A9" w:rsidRPr="006A75A9" w:rsidRDefault="006A75A9" w:rsidP="006A75A9">
      <w:pPr>
        <w:rPr>
          <w:rFonts w:ascii="Times New Roman" w:hAnsi="Times New Roman" w:cs="Times New Roman"/>
          <w:sz w:val="28"/>
          <w:szCs w:val="28"/>
        </w:rPr>
      </w:pPr>
    </w:p>
    <w:p w:rsidR="006A75A9" w:rsidRDefault="006A75A9" w:rsidP="002435B0">
      <w:pPr>
        <w:rPr>
          <w:rFonts w:ascii="Times New Roman" w:hAnsi="Times New Roman" w:cs="Times New Roman"/>
          <w:sz w:val="28"/>
          <w:szCs w:val="28"/>
        </w:rPr>
      </w:pPr>
    </w:p>
    <w:p w:rsidR="006A75A9" w:rsidRDefault="006A75A9" w:rsidP="002435B0">
      <w:pPr>
        <w:rPr>
          <w:rFonts w:ascii="Times New Roman" w:hAnsi="Times New Roman" w:cs="Times New Roman"/>
          <w:sz w:val="28"/>
          <w:szCs w:val="28"/>
        </w:rPr>
      </w:pPr>
    </w:p>
    <w:p w:rsidR="002435B0" w:rsidRPr="005848FA" w:rsidRDefault="006A75A9" w:rsidP="002435B0">
      <w:pPr>
        <w:rPr>
          <w:rFonts w:ascii="Times New Roman" w:hAnsi="Times New Roman" w:cs="Times New Roman"/>
          <w:sz w:val="28"/>
          <w:szCs w:val="28"/>
        </w:rPr>
      </w:pPr>
      <w:r>
        <w:rPr>
          <w:rFonts w:ascii="Times New Roman" w:hAnsi="Times New Roman" w:cs="Times New Roman"/>
          <w:sz w:val="28"/>
          <w:szCs w:val="28"/>
        </w:rPr>
        <w:t>\</w:t>
      </w:r>
    </w:p>
    <w:p w:rsidR="001C3F81" w:rsidRPr="005848FA" w:rsidRDefault="001C3F81">
      <w:pPr>
        <w:rPr>
          <w:rFonts w:ascii="Times New Roman" w:hAnsi="Times New Roman" w:cs="Times New Roman"/>
          <w:sz w:val="28"/>
          <w:szCs w:val="28"/>
        </w:rPr>
      </w:pPr>
    </w:p>
    <w:sectPr w:rsidR="001C3F81" w:rsidRPr="00584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0D"/>
    <w:rsid w:val="00047E26"/>
    <w:rsid w:val="000D446B"/>
    <w:rsid w:val="000D6423"/>
    <w:rsid w:val="000E20A8"/>
    <w:rsid w:val="00127D99"/>
    <w:rsid w:val="001C3F81"/>
    <w:rsid w:val="002435B0"/>
    <w:rsid w:val="00292A67"/>
    <w:rsid w:val="005848FA"/>
    <w:rsid w:val="005E750B"/>
    <w:rsid w:val="006A75A9"/>
    <w:rsid w:val="0082230D"/>
    <w:rsid w:val="00825C96"/>
    <w:rsid w:val="009F09ED"/>
    <w:rsid w:val="00AA69A2"/>
    <w:rsid w:val="00AD4D9E"/>
    <w:rsid w:val="00B2792E"/>
    <w:rsid w:val="00C30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4EA50-18B2-48E8-B3EE-2C71DB49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3108</Words>
  <Characters>17719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user</cp:lastModifiedBy>
  <cp:revision>2</cp:revision>
  <dcterms:created xsi:type="dcterms:W3CDTF">2017-10-09T07:39:00Z</dcterms:created>
  <dcterms:modified xsi:type="dcterms:W3CDTF">2017-10-09T07:39:00Z</dcterms:modified>
</cp:coreProperties>
</file>