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553" w:rsidRPr="00164C75" w:rsidRDefault="00E45553" w:rsidP="00E45553">
      <w:pPr>
        <w:spacing w:line="360" w:lineRule="auto"/>
        <w:jc w:val="right"/>
        <w:rPr>
          <w:sz w:val="28"/>
          <w:szCs w:val="28"/>
        </w:rPr>
      </w:pPr>
      <w:r w:rsidRPr="00164C75">
        <w:rPr>
          <w:sz w:val="28"/>
          <w:szCs w:val="28"/>
        </w:rPr>
        <w:t>Холина С.В., учитель</w:t>
      </w:r>
    </w:p>
    <w:p w:rsidR="00E45553" w:rsidRPr="00164C75" w:rsidRDefault="00E45553" w:rsidP="00E45553">
      <w:pPr>
        <w:spacing w:line="360" w:lineRule="auto"/>
        <w:jc w:val="right"/>
        <w:rPr>
          <w:sz w:val="28"/>
          <w:szCs w:val="28"/>
        </w:rPr>
      </w:pPr>
      <w:r w:rsidRPr="00164C75">
        <w:rPr>
          <w:sz w:val="28"/>
          <w:szCs w:val="28"/>
        </w:rPr>
        <w:t xml:space="preserve"> русского языка и литературы</w:t>
      </w:r>
    </w:p>
    <w:p w:rsidR="00E45553" w:rsidRPr="00164C75" w:rsidRDefault="00E45553" w:rsidP="00E45553">
      <w:pPr>
        <w:spacing w:line="360" w:lineRule="auto"/>
        <w:jc w:val="right"/>
        <w:rPr>
          <w:sz w:val="28"/>
          <w:szCs w:val="28"/>
        </w:rPr>
      </w:pPr>
      <w:r w:rsidRPr="00164C75">
        <w:rPr>
          <w:sz w:val="28"/>
          <w:szCs w:val="28"/>
        </w:rPr>
        <w:t>М</w:t>
      </w:r>
      <w:r>
        <w:rPr>
          <w:sz w:val="28"/>
          <w:szCs w:val="28"/>
        </w:rPr>
        <w:t>Б</w:t>
      </w:r>
      <w:r w:rsidRPr="00164C75">
        <w:rPr>
          <w:sz w:val="28"/>
          <w:szCs w:val="28"/>
        </w:rPr>
        <w:t xml:space="preserve">ОУ «Средняя общеобразовательная </w:t>
      </w:r>
    </w:p>
    <w:p w:rsidR="00E45553" w:rsidRPr="00164C75" w:rsidRDefault="00E45553" w:rsidP="00E45553">
      <w:pPr>
        <w:spacing w:line="360" w:lineRule="auto"/>
        <w:jc w:val="right"/>
        <w:rPr>
          <w:sz w:val="28"/>
          <w:szCs w:val="28"/>
        </w:rPr>
      </w:pPr>
      <w:r w:rsidRPr="00164C75">
        <w:rPr>
          <w:sz w:val="28"/>
          <w:szCs w:val="28"/>
        </w:rPr>
        <w:t>школа № 9</w:t>
      </w:r>
      <w:r>
        <w:rPr>
          <w:sz w:val="28"/>
          <w:szCs w:val="28"/>
        </w:rPr>
        <w:t xml:space="preserve"> г</w:t>
      </w:r>
      <w:proofErr w:type="gramStart"/>
      <w:r>
        <w:rPr>
          <w:sz w:val="28"/>
          <w:szCs w:val="28"/>
        </w:rPr>
        <w:t>.Й</w:t>
      </w:r>
      <w:proofErr w:type="gramEnd"/>
      <w:r>
        <w:rPr>
          <w:sz w:val="28"/>
          <w:szCs w:val="28"/>
        </w:rPr>
        <w:t>ошкар-Олы</w:t>
      </w:r>
      <w:r w:rsidRPr="00164C75">
        <w:rPr>
          <w:sz w:val="28"/>
          <w:szCs w:val="28"/>
        </w:rPr>
        <w:t>»</w:t>
      </w:r>
    </w:p>
    <w:p w:rsidR="00E45553" w:rsidRPr="00164C75" w:rsidRDefault="00E45553" w:rsidP="00E45553">
      <w:pPr>
        <w:spacing w:line="360" w:lineRule="auto"/>
        <w:jc w:val="right"/>
        <w:rPr>
          <w:sz w:val="28"/>
          <w:szCs w:val="28"/>
        </w:rPr>
      </w:pPr>
    </w:p>
    <w:p w:rsidR="00E45553" w:rsidRPr="00164C75" w:rsidRDefault="00E45553" w:rsidP="00E45553">
      <w:pPr>
        <w:spacing w:line="360" w:lineRule="auto"/>
        <w:jc w:val="center"/>
        <w:rPr>
          <w:b/>
          <w:sz w:val="28"/>
          <w:szCs w:val="28"/>
        </w:rPr>
      </w:pPr>
      <w:r w:rsidRPr="00164C75">
        <w:rPr>
          <w:b/>
          <w:sz w:val="28"/>
          <w:szCs w:val="28"/>
        </w:rPr>
        <w:t>Духовно-нравственный потенциал уроков словесности</w:t>
      </w:r>
    </w:p>
    <w:p w:rsidR="00E45553" w:rsidRPr="00164C75" w:rsidRDefault="00E45553" w:rsidP="00E45553">
      <w:pPr>
        <w:spacing w:line="360" w:lineRule="auto"/>
        <w:jc w:val="center"/>
        <w:rPr>
          <w:b/>
          <w:sz w:val="28"/>
          <w:szCs w:val="28"/>
        </w:rPr>
      </w:pPr>
      <w:r w:rsidRPr="00164C75">
        <w:rPr>
          <w:b/>
          <w:sz w:val="28"/>
          <w:szCs w:val="28"/>
        </w:rPr>
        <w:t>(Библейские выражения в русской фразеологии)</w:t>
      </w:r>
    </w:p>
    <w:p w:rsidR="00E45553" w:rsidRPr="00164C75" w:rsidRDefault="00E45553" w:rsidP="00E45553">
      <w:pPr>
        <w:spacing w:line="360" w:lineRule="auto"/>
        <w:jc w:val="right"/>
        <w:rPr>
          <w:sz w:val="28"/>
          <w:szCs w:val="28"/>
        </w:rPr>
      </w:pPr>
      <w:r w:rsidRPr="00164C75">
        <w:rPr>
          <w:sz w:val="28"/>
          <w:szCs w:val="28"/>
        </w:rPr>
        <w:t xml:space="preserve">Священное Писание – это духовная пища, </w:t>
      </w:r>
    </w:p>
    <w:p w:rsidR="00E45553" w:rsidRPr="00164C75" w:rsidRDefault="00E45553" w:rsidP="00E45553">
      <w:pPr>
        <w:spacing w:line="360" w:lineRule="auto"/>
        <w:jc w:val="right"/>
        <w:rPr>
          <w:sz w:val="28"/>
          <w:szCs w:val="28"/>
        </w:rPr>
      </w:pPr>
      <w:proofErr w:type="gramStart"/>
      <w:r w:rsidRPr="00164C75">
        <w:rPr>
          <w:sz w:val="28"/>
          <w:szCs w:val="28"/>
        </w:rPr>
        <w:t>которая</w:t>
      </w:r>
      <w:proofErr w:type="gramEnd"/>
      <w:r w:rsidRPr="00164C75">
        <w:rPr>
          <w:sz w:val="28"/>
          <w:szCs w:val="28"/>
        </w:rPr>
        <w:t xml:space="preserve"> украшает ум и делает душу сильною, </w:t>
      </w:r>
    </w:p>
    <w:p w:rsidR="00E45553" w:rsidRPr="00164C75" w:rsidRDefault="00E45553" w:rsidP="00E45553">
      <w:pPr>
        <w:spacing w:line="360" w:lineRule="auto"/>
        <w:ind w:left="3540" w:firstLine="708"/>
        <w:rPr>
          <w:sz w:val="28"/>
          <w:szCs w:val="28"/>
        </w:rPr>
      </w:pPr>
      <w:r w:rsidRPr="00164C75">
        <w:rPr>
          <w:sz w:val="28"/>
          <w:szCs w:val="28"/>
        </w:rPr>
        <w:t>твердою, мудрою.</w:t>
      </w:r>
    </w:p>
    <w:p w:rsidR="00E45553" w:rsidRPr="00164C75" w:rsidRDefault="00E45553" w:rsidP="00E45553">
      <w:pPr>
        <w:spacing w:line="360" w:lineRule="auto"/>
        <w:jc w:val="right"/>
        <w:rPr>
          <w:sz w:val="28"/>
          <w:szCs w:val="28"/>
        </w:rPr>
      </w:pPr>
      <w:r w:rsidRPr="00164C75">
        <w:rPr>
          <w:sz w:val="28"/>
          <w:szCs w:val="28"/>
        </w:rPr>
        <w:t xml:space="preserve"> Иоанн Златоуст</w:t>
      </w:r>
    </w:p>
    <w:p w:rsidR="00E45553" w:rsidRPr="00164C75" w:rsidRDefault="00E45553" w:rsidP="00E45553">
      <w:pPr>
        <w:spacing w:line="360" w:lineRule="auto"/>
        <w:rPr>
          <w:sz w:val="28"/>
          <w:szCs w:val="28"/>
        </w:rPr>
      </w:pP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Мы живем в трудное время. В обществе происходят стремительные перемены. Идет переоценка ценностей, устоявшихся взглядов и принципов. Новые экономические условия, рыночные отношения, когда «все приобретают»</w:t>
      </w:r>
      <w:r w:rsidRPr="00164C75">
        <w:rPr>
          <w:sz w:val="28"/>
          <w:szCs w:val="28"/>
          <w:vertAlign w:val="superscript"/>
        </w:rPr>
        <w:t>1</w:t>
      </w:r>
      <w:r w:rsidRPr="00164C75">
        <w:rPr>
          <w:sz w:val="28"/>
          <w:szCs w:val="28"/>
        </w:rPr>
        <w:t>, выдвинули на первый план лозунг: «Зацепил – поволок, сорвалось – не спрашивай»</w:t>
      </w:r>
      <w:r w:rsidRPr="00164C75">
        <w:rPr>
          <w:sz w:val="28"/>
          <w:szCs w:val="28"/>
          <w:vertAlign w:val="superscript"/>
        </w:rPr>
        <w:t>2</w:t>
      </w:r>
      <w:r w:rsidRPr="00164C75">
        <w:rPr>
          <w:sz w:val="28"/>
          <w:szCs w:val="28"/>
        </w:rPr>
        <w:t xml:space="preserve">. О душе, о совести забыли, «безнадежно </w:t>
      </w:r>
      <w:proofErr w:type="spellStart"/>
      <w:r w:rsidRPr="00164C75">
        <w:rPr>
          <w:sz w:val="28"/>
          <w:szCs w:val="28"/>
        </w:rPr>
        <w:t>расчеловечились</w:t>
      </w:r>
      <w:proofErr w:type="spellEnd"/>
      <w:r w:rsidRPr="00164C75">
        <w:rPr>
          <w:sz w:val="28"/>
          <w:szCs w:val="28"/>
        </w:rPr>
        <w:t>». «За сегодняшнюю кормушку отдадим все принципы, душу свою, все усилия наших предков, все возможности для потомков... Не осталось у нас ни твердости, ни гордости, ни сердечного жара.  Уже до донышка доходит, уже всеобщая духовная гибель насунулась на всех нас»</w:t>
      </w:r>
      <w:r w:rsidRPr="00164C75">
        <w:rPr>
          <w:sz w:val="28"/>
          <w:szCs w:val="28"/>
          <w:vertAlign w:val="superscript"/>
        </w:rPr>
        <w:t>3</w:t>
      </w:r>
      <w:r w:rsidRPr="00164C75">
        <w:rPr>
          <w:sz w:val="28"/>
          <w:szCs w:val="28"/>
        </w:rPr>
        <w:t xml:space="preserve">. 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Язык всегда фиксирует сдвиги в жизни общества. «Речь человека – это видимая, осязаемая связь, союзное звено между телом и духом» (В.И.Даль). Пустая душа – пустая, бедная, невыразительная речь. Словарный запас современных «Эллочек людоедок» еще беднее, хоть и моднее! </w:t>
      </w:r>
      <w:proofErr w:type="spellStart"/>
      <w:r w:rsidRPr="00164C75">
        <w:rPr>
          <w:sz w:val="28"/>
          <w:szCs w:val="28"/>
        </w:rPr>
        <w:t>Бездуховность</w:t>
      </w:r>
      <w:proofErr w:type="spellEnd"/>
      <w:r w:rsidRPr="00164C75">
        <w:rPr>
          <w:sz w:val="28"/>
          <w:szCs w:val="28"/>
        </w:rPr>
        <w:t>, катастрофическое падение общей речевой культуры – это печальные реалии нашей жизни.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 w:rsidRPr="00164C75">
        <w:rPr>
          <w:sz w:val="28"/>
          <w:szCs w:val="28"/>
        </w:rPr>
        <w:t xml:space="preserve">Долгие годы приоритетным направлением в образовании было развитие мыслительной деятельности ребенка, логики, накопление «суммы знаний». Требовался высокообразованный человек, интеллектуальная личность. Но </w:t>
      </w:r>
      <w:r w:rsidRPr="00164C75">
        <w:rPr>
          <w:sz w:val="28"/>
          <w:szCs w:val="28"/>
        </w:rPr>
        <w:lastRenderedPageBreak/>
        <w:t xml:space="preserve">человек, не развитый нравственно и духовно, может направить свой ум, как на добрые, так и на злые дела. Актуально звучат слова Стародума из комедии Д.И.Фонвизина: «Имей сердце, имей душу, и будешь человек во всякое время. …Прямое достоинство в человеке есть душа.… Без нее </w:t>
      </w:r>
      <w:proofErr w:type="spellStart"/>
      <w:r w:rsidRPr="00164C75">
        <w:rPr>
          <w:sz w:val="28"/>
          <w:szCs w:val="28"/>
        </w:rPr>
        <w:t>просвещеннейшая</w:t>
      </w:r>
      <w:proofErr w:type="spellEnd"/>
      <w:r w:rsidRPr="00164C75">
        <w:rPr>
          <w:sz w:val="28"/>
          <w:szCs w:val="28"/>
        </w:rPr>
        <w:t xml:space="preserve"> умница – жалкая тварь »</w:t>
      </w:r>
      <w:r w:rsidRPr="00164C75">
        <w:rPr>
          <w:sz w:val="28"/>
          <w:szCs w:val="28"/>
          <w:vertAlign w:val="superscript"/>
        </w:rPr>
        <w:t>4</w:t>
      </w:r>
      <w:r w:rsidRPr="00164C75">
        <w:rPr>
          <w:sz w:val="28"/>
          <w:szCs w:val="28"/>
        </w:rPr>
        <w:t>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Задача учителя сегодня – одновременно с развитием интеллекта растить и духовно-нравственную личность. 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Уроки словесности дают богатейший материал для воспитания учащихся, приобщения их к вечным духовным ценностям, которые, к сожалению, в течение долгого времени были вытеснены из нашего сознания. Но история показала, что они не могут быть заменены ничем другим: это тот случай, когда свято место остается пусто. К таким ценностям относится Библия, «книга человечества» (Ф.М.Достоевский). 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Обращение к Книге книг на школьных уроках необходимо. Во-первых, без знания библейских преданий невозможно полноценное понимание литературы, мирового искусства в целом. Простой пример. Комнату станционного смотрителя </w:t>
      </w:r>
      <w:proofErr w:type="gramStart"/>
      <w:r w:rsidRPr="00164C75">
        <w:rPr>
          <w:sz w:val="28"/>
          <w:szCs w:val="28"/>
        </w:rPr>
        <w:t xml:space="preserve">( </w:t>
      </w:r>
      <w:proofErr w:type="gramEnd"/>
      <w:r w:rsidRPr="00164C75">
        <w:rPr>
          <w:sz w:val="28"/>
          <w:szCs w:val="28"/>
        </w:rPr>
        <w:t xml:space="preserve">из одноименной повести А.С. Пушкина)  украшают лубочные картинки, изображающие историю блудного сына. Читатель, не знающий евангельскую притчу о блудном сыне, вряд ли  в полной мере поймет смысловое значение и композиционную роль этой художественной детали в тексте. О намерении Самсона </w:t>
      </w:r>
      <w:proofErr w:type="spellStart"/>
      <w:r w:rsidRPr="00164C75">
        <w:rPr>
          <w:sz w:val="28"/>
          <w:szCs w:val="28"/>
        </w:rPr>
        <w:t>Вырина</w:t>
      </w:r>
      <w:proofErr w:type="spellEnd"/>
      <w:r w:rsidRPr="00164C75">
        <w:rPr>
          <w:sz w:val="28"/>
          <w:szCs w:val="28"/>
        </w:rPr>
        <w:t xml:space="preserve"> </w:t>
      </w:r>
      <w:proofErr w:type="gramStart"/>
      <w:r w:rsidRPr="00164C75">
        <w:rPr>
          <w:sz w:val="28"/>
          <w:szCs w:val="28"/>
        </w:rPr>
        <w:t>отправиться в Петербург у Пушкина сказано</w:t>
      </w:r>
      <w:proofErr w:type="gramEnd"/>
      <w:r w:rsidRPr="00164C75">
        <w:rPr>
          <w:sz w:val="28"/>
          <w:szCs w:val="28"/>
        </w:rPr>
        <w:t>: «Авось, - думал смотритель, - приведу я домой заблудшую овечку мою»</w:t>
      </w:r>
      <w:r w:rsidRPr="00164C75">
        <w:rPr>
          <w:sz w:val="28"/>
          <w:szCs w:val="28"/>
          <w:vertAlign w:val="superscript"/>
        </w:rPr>
        <w:t>5</w:t>
      </w:r>
      <w:r w:rsidRPr="00164C75">
        <w:rPr>
          <w:sz w:val="28"/>
          <w:szCs w:val="28"/>
        </w:rPr>
        <w:t xml:space="preserve">. Посмотрим, что сказано в Евангелии о заблудшей овце: «Фарисеи же и книжники роптали, говоря: он принимает грешников и ест с ними. Но Он сказал им следующую притчу: Кто из вас, имея сто овец и потеряв одну из них, не оставит девяноста девяти в пустыне и не пойдет </w:t>
      </w:r>
      <w:proofErr w:type="gramStart"/>
      <w:r w:rsidRPr="00164C75">
        <w:rPr>
          <w:sz w:val="28"/>
          <w:szCs w:val="28"/>
        </w:rPr>
        <w:t>за</w:t>
      </w:r>
      <w:proofErr w:type="gramEnd"/>
      <w:r w:rsidRPr="00164C75">
        <w:rPr>
          <w:sz w:val="28"/>
          <w:szCs w:val="28"/>
        </w:rPr>
        <w:t xml:space="preserve"> пропавшею, пока не найдет ее? А </w:t>
      </w:r>
      <w:proofErr w:type="spellStart"/>
      <w:r w:rsidRPr="00164C75">
        <w:rPr>
          <w:sz w:val="28"/>
          <w:szCs w:val="28"/>
        </w:rPr>
        <w:t>нашед</w:t>
      </w:r>
      <w:proofErr w:type="spellEnd"/>
      <w:r w:rsidRPr="00164C75">
        <w:rPr>
          <w:sz w:val="28"/>
          <w:szCs w:val="28"/>
        </w:rPr>
        <w:t xml:space="preserve"> возьмет ее на плеча </w:t>
      </w:r>
      <w:proofErr w:type="gramStart"/>
      <w:r w:rsidRPr="00164C75">
        <w:rPr>
          <w:sz w:val="28"/>
          <w:szCs w:val="28"/>
        </w:rPr>
        <w:t>свои</w:t>
      </w:r>
      <w:proofErr w:type="gramEnd"/>
      <w:r w:rsidRPr="00164C75">
        <w:rPr>
          <w:sz w:val="28"/>
          <w:szCs w:val="28"/>
        </w:rPr>
        <w:t xml:space="preserve"> с радостью и </w:t>
      </w:r>
      <w:proofErr w:type="spellStart"/>
      <w:r w:rsidRPr="00164C75">
        <w:rPr>
          <w:sz w:val="28"/>
          <w:szCs w:val="28"/>
        </w:rPr>
        <w:t>пришед</w:t>
      </w:r>
      <w:proofErr w:type="spellEnd"/>
      <w:r w:rsidRPr="00164C75">
        <w:rPr>
          <w:sz w:val="28"/>
          <w:szCs w:val="28"/>
        </w:rPr>
        <w:t xml:space="preserve"> домой созовет друзей и соседей и скажет им: порадуйтесь со мною, я нашел мою пропавшую овцу. Сказываю вам, что так на небесах более радости будет об одном грешнике кающемся, нежели о девяноста девяти праведниках, не </w:t>
      </w:r>
      <w:r w:rsidRPr="00164C75">
        <w:rPr>
          <w:sz w:val="28"/>
          <w:szCs w:val="28"/>
        </w:rPr>
        <w:lastRenderedPageBreak/>
        <w:t xml:space="preserve">имеющих нужды в покаянии» (Мф.18, 12-13). Читатели, знающие источники крылатого выражения </w:t>
      </w:r>
      <w:r w:rsidRPr="00164C75">
        <w:rPr>
          <w:i/>
          <w:sz w:val="28"/>
          <w:szCs w:val="28"/>
        </w:rPr>
        <w:t>заблудшая овца</w:t>
      </w:r>
      <w:r w:rsidRPr="00164C75">
        <w:rPr>
          <w:sz w:val="28"/>
          <w:szCs w:val="28"/>
        </w:rPr>
        <w:t xml:space="preserve">, воспримут чувства смотрителя, его отношение к поступку Дуни, основываясь не только на событиях, изложенных в «Станционном смотрителе», но и на нравственных правилах и оценках, заключающихся в евангельской притче. 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Или возьмем такое место из стихотворения В.В.Маяковского «Поэт-рабочий»: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Конечно,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почтенная вещь – рыбачить.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Вытащить сеть.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В сетях осетры б!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Но труд поэтов – почтенный паче –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Людей живых ловить, а не рыб</w:t>
      </w:r>
      <w:proofErr w:type="gramStart"/>
      <w:r w:rsidRPr="00164C75">
        <w:rPr>
          <w:sz w:val="28"/>
          <w:szCs w:val="28"/>
          <w:vertAlign w:val="superscript"/>
        </w:rPr>
        <w:t>6</w:t>
      </w:r>
      <w:proofErr w:type="gramEnd"/>
      <w:r w:rsidRPr="00164C75">
        <w:rPr>
          <w:sz w:val="28"/>
          <w:szCs w:val="28"/>
        </w:rPr>
        <w:t>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Очевидно, далеко не все, читая эти строки, представляют себе, что их источником является известное евангельское сказание: «Проходя же близ моря </w:t>
      </w:r>
      <w:proofErr w:type="spellStart"/>
      <w:r w:rsidRPr="00164C75">
        <w:rPr>
          <w:sz w:val="28"/>
          <w:szCs w:val="28"/>
        </w:rPr>
        <w:t>Галилейского</w:t>
      </w:r>
      <w:proofErr w:type="spellEnd"/>
      <w:r w:rsidRPr="00164C75">
        <w:rPr>
          <w:sz w:val="28"/>
          <w:szCs w:val="28"/>
        </w:rPr>
        <w:t xml:space="preserve">, Он увидел двух братьев, </w:t>
      </w:r>
      <w:proofErr w:type="spellStart"/>
      <w:r w:rsidRPr="00164C75">
        <w:rPr>
          <w:sz w:val="28"/>
          <w:szCs w:val="28"/>
        </w:rPr>
        <w:t>Симона</w:t>
      </w:r>
      <w:proofErr w:type="spellEnd"/>
      <w:r w:rsidRPr="00164C75">
        <w:rPr>
          <w:sz w:val="28"/>
          <w:szCs w:val="28"/>
        </w:rPr>
        <w:t xml:space="preserve">, называемого Петром, и Андрея, брата его, закидывающих сети в море; ибо они были рыболовы. И говорит им: идите за Мною, и Я сделаю вас ловцами </w:t>
      </w:r>
      <w:proofErr w:type="spellStart"/>
      <w:r w:rsidRPr="00164C75">
        <w:rPr>
          <w:sz w:val="28"/>
          <w:szCs w:val="28"/>
        </w:rPr>
        <w:t>человеков</w:t>
      </w:r>
      <w:proofErr w:type="spellEnd"/>
      <w:r w:rsidRPr="00164C75">
        <w:rPr>
          <w:sz w:val="28"/>
          <w:szCs w:val="28"/>
        </w:rPr>
        <w:t>. И они тотчас, оставивши сети, последовали за Ним». (</w:t>
      </w:r>
      <w:proofErr w:type="spellStart"/>
      <w:r w:rsidRPr="00164C75">
        <w:rPr>
          <w:sz w:val="28"/>
          <w:szCs w:val="28"/>
        </w:rPr>
        <w:t>Мф</w:t>
      </w:r>
      <w:proofErr w:type="spellEnd"/>
      <w:r w:rsidRPr="00164C75">
        <w:rPr>
          <w:sz w:val="28"/>
          <w:szCs w:val="28"/>
        </w:rPr>
        <w:t>., 5, 18-20) Только учитывая его глубинный смысл, можно раскрыть истинное значение символики В.В.Маяковского.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164C75">
        <w:rPr>
          <w:sz w:val="28"/>
          <w:szCs w:val="28"/>
        </w:rPr>
        <w:t>Во-вторых, в нашем языке много выражений, берущих свое начало в книгах Ветхого Завета (</w:t>
      </w:r>
      <w:r w:rsidRPr="00164C75">
        <w:rPr>
          <w:i/>
          <w:sz w:val="28"/>
          <w:szCs w:val="28"/>
        </w:rPr>
        <w:t xml:space="preserve">Вавилонское столпотворение; Валтасаров пир; вкушать от древа познания добра и зла; глас вопиющего в пустыне; </w:t>
      </w:r>
      <w:proofErr w:type="spellStart"/>
      <w:r w:rsidRPr="00164C75">
        <w:rPr>
          <w:i/>
          <w:sz w:val="28"/>
          <w:szCs w:val="28"/>
        </w:rPr>
        <w:t>Гог</w:t>
      </w:r>
      <w:proofErr w:type="spellEnd"/>
      <w:r w:rsidRPr="00164C75">
        <w:rPr>
          <w:i/>
          <w:sz w:val="28"/>
          <w:szCs w:val="28"/>
        </w:rPr>
        <w:t xml:space="preserve"> и </w:t>
      </w:r>
      <w:proofErr w:type="spellStart"/>
      <w:r w:rsidRPr="00164C75">
        <w:rPr>
          <w:i/>
          <w:sz w:val="28"/>
          <w:szCs w:val="28"/>
        </w:rPr>
        <w:t>Магог</w:t>
      </w:r>
      <w:proofErr w:type="spellEnd"/>
      <w:r w:rsidRPr="00164C75">
        <w:rPr>
          <w:i/>
          <w:sz w:val="28"/>
          <w:szCs w:val="28"/>
        </w:rPr>
        <w:t>;  запретный плод; земля обетованная; иерихонская труба; камень преткновения; козел отпущения; манна небесная; не сотвори себе кумира; Ноев ковчег; ослица Валаамова;</w:t>
      </w:r>
      <w:proofErr w:type="gramEnd"/>
      <w:r w:rsidRPr="00164C75">
        <w:rPr>
          <w:i/>
          <w:sz w:val="28"/>
          <w:szCs w:val="28"/>
        </w:rPr>
        <w:t xml:space="preserve"> посыпать голову пеплом; прекрасный Иосиф; притча </w:t>
      </w:r>
      <w:proofErr w:type="gramStart"/>
      <w:r w:rsidRPr="00164C75">
        <w:rPr>
          <w:i/>
          <w:sz w:val="28"/>
          <w:szCs w:val="28"/>
        </w:rPr>
        <w:t>во</w:t>
      </w:r>
      <w:proofErr w:type="gramEnd"/>
      <w:r w:rsidRPr="00164C75">
        <w:rPr>
          <w:i/>
          <w:sz w:val="28"/>
          <w:szCs w:val="28"/>
        </w:rPr>
        <w:t xml:space="preserve"> языцех; продать за чечевичную похлебку; чашу выпить до дна; юдоль плача и др.)</w:t>
      </w:r>
      <w:r w:rsidRPr="00164C75">
        <w:rPr>
          <w:sz w:val="28"/>
          <w:szCs w:val="28"/>
        </w:rPr>
        <w:t xml:space="preserve">  и в Евангелии (</w:t>
      </w:r>
      <w:r w:rsidRPr="00164C75">
        <w:rPr>
          <w:i/>
          <w:sz w:val="28"/>
          <w:szCs w:val="28"/>
        </w:rPr>
        <w:t xml:space="preserve">блудный сын; да минует меня чаша сия; зарыть талант в землю; кесарю - кесарево; метать бисер перед свиньями; не </w:t>
      </w:r>
      <w:r w:rsidRPr="00164C75">
        <w:rPr>
          <w:i/>
          <w:sz w:val="28"/>
          <w:szCs w:val="28"/>
        </w:rPr>
        <w:lastRenderedPageBreak/>
        <w:t xml:space="preserve">оставить камня на камне; не судите, да не судимы будете; </w:t>
      </w:r>
      <w:proofErr w:type="gramStart"/>
      <w:r w:rsidRPr="00164C75">
        <w:rPr>
          <w:i/>
          <w:sz w:val="28"/>
          <w:szCs w:val="28"/>
        </w:rPr>
        <w:t>овца заблудшая; отрясти прах от ног своих; поцелуй Иуды; тайное стало явным; тридцать сребреников и др.).</w:t>
      </w:r>
      <w:proofErr w:type="gramEnd"/>
      <w:r w:rsidRPr="00164C75">
        <w:rPr>
          <w:i/>
          <w:sz w:val="28"/>
          <w:szCs w:val="28"/>
        </w:rPr>
        <w:t xml:space="preserve"> </w:t>
      </w:r>
      <w:r w:rsidRPr="00164C75">
        <w:rPr>
          <w:sz w:val="28"/>
          <w:szCs w:val="28"/>
        </w:rPr>
        <w:t>Поэтому даже тот, кто никогда в жизни не держал в руках эту книгу, постоянно обращается к ней.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В-третьих, библейские выражения глубоки по содержанию и выразительны по форме, поэтому их изучение имеет особое значение как для совершенствования речевого мастерства школьника, повышения уровня речевой культуры, так и для  возврата к общечеловеческим ценностям, к тем заповедям добра, которые провозглашаются в Священном Писании.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Читая Библию, нельзя не удивляться смысловой глубине, художественной выразительности древних текстов. Вдумчивый читатель способен найти в них ответ на многие вопросы, волнующие нас сегодня. Поражает здесь многообразие «</w:t>
      </w:r>
      <w:proofErr w:type="spellStart"/>
      <w:r w:rsidRPr="00164C75">
        <w:rPr>
          <w:sz w:val="28"/>
          <w:szCs w:val="28"/>
        </w:rPr>
        <w:t>тропеических</w:t>
      </w:r>
      <w:proofErr w:type="spellEnd"/>
      <w:r w:rsidRPr="00164C75">
        <w:rPr>
          <w:sz w:val="28"/>
          <w:szCs w:val="28"/>
        </w:rPr>
        <w:t xml:space="preserve"> переосмыслений»</w:t>
      </w:r>
      <w:r w:rsidRPr="00164C75">
        <w:rPr>
          <w:sz w:val="28"/>
          <w:szCs w:val="28"/>
          <w:vertAlign w:val="superscript"/>
        </w:rPr>
        <w:t>7</w:t>
      </w:r>
      <w:r w:rsidRPr="00164C75">
        <w:rPr>
          <w:sz w:val="28"/>
          <w:szCs w:val="28"/>
        </w:rPr>
        <w:t xml:space="preserve">. В основе многих фразеологизмов лежит метафора, гипербола, аллегория. Созданные много веков назад, они точно и ярко характеризуют явления современной жизни, недаром многие из них давно вошли в общенародный словарь: </w:t>
      </w:r>
      <w:r w:rsidRPr="00164C75">
        <w:rPr>
          <w:i/>
          <w:sz w:val="28"/>
          <w:szCs w:val="28"/>
        </w:rPr>
        <w:t>упасть духом; сеять зло; волосы становятся дыбом; пускать на ветер; вода стирает камни; язык прилип к гортани; поднимать руку; отвести душу; вводить в заблуждение; строить дом (замок) на песке; разорвать узы; выставить на позор; бросать жребий; оказывать милость; приносить в жертву; обливаться слезами; приводить в трепет.</w:t>
      </w:r>
      <w:r w:rsidRPr="00164C75">
        <w:rPr>
          <w:sz w:val="28"/>
          <w:szCs w:val="28"/>
        </w:rPr>
        <w:t xml:space="preserve"> Однако наблюдение над письменной и устной речью учащихся, а также анализ сочинений и экзаменационных работ показывает, что в речи современных школьников подобные фразеологизмы встречаются крайне редко. Это свидетельствует о низком уровне культуры в целом и речевой в частности. Для изменения сложившейся ситуации необходима активизация классной и внеклассной работы, способствующей усвоению основ православной культуры. Богатый материал представляют собой фразеологизмы из Священного Писания.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Работа по изучению библейских выражений ведется мною на всем протяжении обучения языку в школе. Для этого  используются  уроки по теме </w:t>
      </w:r>
      <w:r w:rsidRPr="00164C75">
        <w:rPr>
          <w:sz w:val="28"/>
          <w:szCs w:val="28"/>
        </w:rPr>
        <w:lastRenderedPageBreak/>
        <w:t>«Лексика и фразеология», а также внеклассные занятия, которые  проводятся  в разных формах: КВН, «Следствие ведут знатоки», «Что? Где? Когда?», «В гостях у словарей», турнир филологов, викторина, лингвистическое исследование, устный журнал, телепередача и др.</w:t>
      </w:r>
    </w:p>
    <w:p w:rsidR="00E45553" w:rsidRPr="00164C75" w:rsidRDefault="00E45553" w:rsidP="00E45553">
      <w:pPr>
        <w:spacing w:line="360" w:lineRule="auto"/>
        <w:ind w:firstLine="708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 Учащимся предлагаются разнообразные задания по теме «Библейские выражения в русской фразеологии». Они активизируют</w:t>
      </w:r>
      <w:r>
        <w:rPr>
          <w:sz w:val="28"/>
          <w:szCs w:val="28"/>
        </w:rPr>
        <w:t xml:space="preserve"> познавательную деятель</w:t>
      </w:r>
      <w:r w:rsidRPr="00164C75">
        <w:rPr>
          <w:sz w:val="28"/>
          <w:szCs w:val="28"/>
        </w:rPr>
        <w:t>ность, воспитывают интерес к слову, развивают речь, учат обращаться со справочной литературой, прививают навыки исследовательской работы.</w:t>
      </w:r>
    </w:p>
    <w:p w:rsidR="00E45553" w:rsidRPr="00164C75" w:rsidRDefault="00E45553" w:rsidP="00E45553">
      <w:pPr>
        <w:spacing w:line="360" w:lineRule="auto"/>
        <w:ind w:firstLine="708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Ниже представлены примеры заданий, в которых учитывается дифференцированный подход к учащимся и принцип «от </w:t>
      </w:r>
      <w:proofErr w:type="gramStart"/>
      <w:r w:rsidRPr="00164C75">
        <w:rPr>
          <w:sz w:val="28"/>
          <w:szCs w:val="28"/>
        </w:rPr>
        <w:t>простого</w:t>
      </w:r>
      <w:proofErr w:type="gramEnd"/>
      <w:r w:rsidRPr="00164C75">
        <w:rPr>
          <w:sz w:val="28"/>
          <w:szCs w:val="28"/>
        </w:rPr>
        <w:t xml:space="preserve"> к сложному».</w:t>
      </w:r>
    </w:p>
    <w:p w:rsidR="00E45553" w:rsidRPr="00164C75" w:rsidRDefault="00E45553" w:rsidP="00E45553">
      <w:pPr>
        <w:spacing w:line="360" w:lineRule="auto"/>
        <w:ind w:firstLine="708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1. В данных предложениях найдите фразеологизмы, объясните их значение.</w:t>
      </w:r>
    </w:p>
    <w:p w:rsidR="00E45553" w:rsidRPr="00164C75" w:rsidRDefault="00E45553" w:rsidP="00E45553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Не тот пропал, кто в беду попал, </w:t>
      </w:r>
      <w:proofErr w:type="gramStart"/>
      <w:r w:rsidRPr="00164C75">
        <w:rPr>
          <w:sz w:val="28"/>
          <w:szCs w:val="28"/>
        </w:rPr>
        <w:t>а</w:t>
      </w:r>
      <w:proofErr w:type="gramEnd"/>
      <w:r w:rsidRPr="00164C75">
        <w:rPr>
          <w:sz w:val="28"/>
          <w:szCs w:val="28"/>
        </w:rPr>
        <w:t xml:space="preserve"> тот пропал, кто духом упал.</w:t>
      </w:r>
    </w:p>
    <w:p w:rsidR="00E45553" w:rsidRPr="00164C75" w:rsidRDefault="00E45553" w:rsidP="00E45553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Опять я во всем виноват?! Не надо делать из меня козла отпущения!</w:t>
      </w:r>
    </w:p>
    <w:p w:rsidR="00E45553" w:rsidRPr="00164C75" w:rsidRDefault="00E45553" w:rsidP="00E45553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От твоих речевых оборотов волосы становятся дыбом.</w:t>
      </w:r>
    </w:p>
    <w:p w:rsidR="00E45553" w:rsidRPr="00164C75" w:rsidRDefault="00E45553" w:rsidP="00E4555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Он был так зол, разгневан, что грозился стереть его с лица земли.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2. Объясните значение данных фразеологизмов (</w:t>
      </w:r>
      <w:r w:rsidRPr="00164C75">
        <w:rPr>
          <w:i/>
          <w:sz w:val="28"/>
          <w:szCs w:val="28"/>
        </w:rPr>
        <w:t>за семью печатями; зарыть талант в землю; белые одежды; не ведают, что творят; голубь мира; золотой телец и др.</w:t>
      </w:r>
      <w:r w:rsidRPr="00164C75">
        <w:rPr>
          <w:sz w:val="28"/>
          <w:szCs w:val="28"/>
        </w:rPr>
        <w:t>). Для выполнения задания используйте словари, справочную литературу.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3. Подготовьте пересказ библейского сказания, ставшего источником фразеологизма.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 4. Нарисуйте иллюстрацию к библейскому сказанию. Напишите комментарий к рисунку, пояснив, какое сказание выбрали, что привлекло в нем, что хотели выразить в своей работе.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5. Составьте предложения, включив в них фразеологизмы. Обратите внимание на стилистическую окраску выражений.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lastRenderedPageBreak/>
        <w:t>Задание 6. Напишите сочинение-рассказ, употребив в нем фразеологический оборот (</w:t>
      </w:r>
      <w:r w:rsidRPr="00164C75">
        <w:rPr>
          <w:i/>
          <w:sz w:val="28"/>
          <w:szCs w:val="28"/>
        </w:rPr>
        <w:t>Фома неверующий, испить чашу, умывать руки, всемирный потоп и др.</w:t>
      </w:r>
      <w:r w:rsidRPr="00164C75">
        <w:rPr>
          <w:sz w:val="28"/>
          <w:szCs w:val="28"/>
        </w:rPr>
        <w:t>)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Задание 7. Закончите фразеологизм. </w:t>
      </w:r>
    </w:p>
    <w:p w:rsidR="00E45553" w:rsidRPr="00164C75" w:rsidRDefault="00E45553" w:rsidP="00E4555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Перековать мечи  (на орала).</w:t>
      </w:r>
    </w:p>
    <w:p w:rsidR="00E45553" w:rsidRPr="00164C75" w:rsidRDefault="00E45553" w:rsidP="00E4555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Соломоново (решение).</w:t>
      </w:r>
    </w:p>
    <w:p w:rsidR="00E45553" w:rsidRPr="00164C75" w:rsidRDefault="00E45553" w:rsidP="00E4555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Всему свое время; время насаждать, и время вырывать посаженное; время разрушать, и время строить; время разбрасывать камни, (и время собирать камни).</w:t>
      </w:r>
    </w:p>
    <w:p w:rsidR="00E45553" w:rsidRPr="00164C75" w:rsidRDefault="00E45553" w:rsidP="00E4555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Не хлебом единым (жив человек).</w:t>
      </w:r>
    </w:p>
    <w:p w:rsidR="00E45553" w:rsidRPr="00164C75" w:rsidRDefault="00E45553" w:rsidP="00E4555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Нести свой (крест).</w:t>
      </w:r>
    </w:p>
    <w:p w:rsidR="00E45553" w:rsidRPr="00164C75" w:rsidRDefault="00E45553" w:rsidP="00E45553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Не судите, (да не судимы будете).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164C75">
        <w:rPr>
          <w:sz w:val="28"/>
          <w:szCs w:val="28"/>
        </w:rPr>
        <w:t xml:space="preserve">Задание 8. Подберите фразеологические обороты, в которых встречаются имена собственные. </w:t>
      </w:r>
      <w:proofErr w:type="gramStart"/>
      <w:r w:rsidRPr="00164C75">
        <w:rPr>
          <w:sz w:val="28"/>
          <w:szCs w:val="28"/>
        </w:rPr>
        <w:t>Объясните их значение, происхождение (</w:t>
      </w:r>
      <w:r w:rsidRPr="00164C75">
        <w:rPr>
          <w:i/>
          <w:sz w:val="28"/>
          <w:szCs w:val="28"/>
        </w:rPr>
        <w:t>Содом и Гоморра; праведный Лот; Ноев ковчег; Соломоново решение; Фома неверующий; Иуда;  Мафусаилов век; Валаамова ослица; Валтасаров пир  и др.).</w:t>
      </w:r>
      <w:proofErr w:type="gramEnd"/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9.  Исследовательская работа «Библейские сюжеты, образы, выражения в художественных текстах». Это задание можно конкретизировать, например: «Библейские образы в лирике Н.Гумилева», «Библейские сюжеты и образы в произведениях Ф.М.Достоевского» и т. п.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10. Исследовательская работа «Библейские сюжеты в живописи».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11. Исследование «Использование библейских выражений в речи (политиков,  учителей,  родителей, учащихся старших классов и др.)».</w:t>
      </w: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>Задание 12. Составьте словарь библейских фразеологизмов.</w:t>
      </w:r>
    </w:p>
    <w:p w:rsidR="00E45553" w:rsidRPr="00164C75" w:rsidRDefault="00E45553" w:rsidP="00E45553">
      <w:pPr>
        <w:spacing w:line="360" w:lineRule="auto"/>
        <w:ind w:firstLine="708"/>
        <w:rPr>
          <w:sz w:val="28"/>
          <w:szCs w:val="28"/>
        </w:rPr>
      </w:pPr>
      <w:r w:rsidRPr="00164C75">
        <w:rPr>
          <w:sz w:val="28"/>
          <w:szCs w:val="28"/>
        </w:rPr>
        <w:t xml:space="preserve">Роль библейских выражений трудно переоценить. Их значение не только в художественной  ценности, но и, главное, в том нравственном заряде, который несут они в себе, в той великой силе, которая поднимает человека над обыденностью к высотам души и души.  Обращение к мудрым словам Великой книги помогает сформировать у учащихся нравственную систему координат, в которой направляющими являются Любовь и Добро.   </w:t>
      </w:r>
    </w:p>
    <w:p w:rsidR="00E45553" w:rsidRPr="00164C75" w:rsidRDefault="00E45553" w:rsidP="00E45553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164C75">
        <w:rPr>
          <w:b/>
          <w:sz w:val="28"/>
          <w:szCs w:val="28"/>
        </w:rPr>
        <w:lastRenderedPageBreak/>
        <w:t>Примечания</w:t>
      </w:r>
    </w:p>
    <w:p w:rsidR="00E45553" w:rsidRPr="00164C75" w:rsidRDefault="00E45553" w:rsidP="00E4555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164C75">
        <w:rPr>
          <w:sz w:val="28"/>
          <w:szCs w:val="28"/>
        </w:rPr>
        <w:t>Гоголь Н.В. Собрание сочинений. В 7 т. Т.5.- М., 1978. – С. 228.</w:t>
      </w:r>
    </w:p>
    <w:p w:rsidR="00E45553" w:rsidRPr="00164C75" w:rsidRDefault="00E45553" w:rsidP="00E4555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164C75">
        <w:rPr>
          <w:sz w:val="28"/>
          <w:szCs w:val="28"/>
        </w:rPr>
        <w:t>Гоголь Н.В. Собрание сочинений. В 7 т. Т.5.- М., 1978. – С. 223.</w:t>
      </w:r>
    </w:p>
    <w:p w:rsidR="00E45553" w:rsidRPr="00164C75" w:rsidRDefault="00E45553" w:rsidP="00E4555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164C75">
        <w:rPr>
          <w:sz w:val="28"/>
          <w:szCs w:val="28"/>
        </w:rPr>
        <w:t>Солженицын А.И. Жить не по лжи! // Русский язык и литература в средних учебных заведениях УССР. – 1990. - №3. – С. 38.</w:t>
      </w:r>
    </w:p>
    <w:p w:rsidR="00E45553" w:rsidRPr="00164C75" w:rsidRDefault="00E45553" w:rsidP="00E4555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164C75">
        <w:rPr>
          <w:sz w:val="28"/>
          <w:szCs w:val="28"/>
        </w:rPr>
        <w:t>Фонвизин Д.И. Комедии. – М., 1987 – С.88.</w:t>
      </w:r>
    </w:p>
    <w:p w:rsidR="00E45553" w:rsidRPr="00164C75" w:rsidRDefault="00E45553" w:rsidP="00E4555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164C75">
        <w:rPr>
          <w:sz w:val="28"/>
          <w:szCs w:val="28"/>
        </w:rPr>
        <w:t>Пушкин А.С. Собрание сочинений. В 10 т. Т.5. – М., 1975. – С.79.</w:t>
      </w:r>
    </w:p>
    <w:p w:rsidR="00E45553" w:rsidRPr="00164C75" w:rsidRDefault="00E45553" w:rsidP="00E4555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164C75">
        <w:rPr>
          <w:sz w:val="28"/>
          <w:szCs w:val="28"/>
        </w:rPr>
        <w:t>Маяковский В.В. Собрание сочинений. В 12 т. Т. 1. – М., 1978. – С.180.</w:t>
      </w:r>
    </w:p>
    <w:p w:rsidR="00E45553" w:rsidRPr="00164C75" w:rsidRDefault="00E45553" w:rsidP="00E45553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164C75">
        <w:rPr>
          <w:sz w:val="28"/>
          <w:szCs w:val="28"/>
        </w:rPr>
        <w:t>Грибова Л.А. Алмазные россыпи. // Русский язык и литература в средних учебных заведениях УССР. – 1991. - №10. – С. 67.</w:t>
      </w:r>
    </w:p>
    <w:p w:rsidR="00E45553" w:rsidRPr="00164C75" w:rsidRDefault="00E45553" w:rsidP="00E45553">
      <w:pPr>
        <w:spacing w:line="360" w:lineRule="auto"/>
        <w:ind w:left="708"/>
        <w:rPr>
          <w:sz w:val="28"/>
          <w:szCs w:val="28"/>
        </w:rPr>
      </w:pPr>
    </w:p>
    <w:p w:rsidR="00E45553" w:rsidRPr="00164C75" w:rsidRDefault="00E45553" w:rsidP="00E45553">
      <w:pPr>
        <w:spacing w:line="360" w:lineRule="auto"/>
        <w:ind w:firstLine="709"/>
        <w:jc w:val="both"/>
        <w:rPr>
          <w:sz w:val="28"/>
          <w:szCs w:val="28"/>
        </w:rPr>
      </w:pPr>
      <w:r w:rsidRPr="00164C75">
        <w:rPr>
          <w:sz w:val="28"/>
          <w:szCs w:val="28"/>
        </w:rPr>
        <w:t xml:space="preserve">  </w:t>
      </w:r>
    </w:p>
    <w:p w:rsidR="00E45553" w:rsidRPr="00164C75" w:rsidRDefault="00E45553" w:rsidP="00E45553">
      <w:pPr>
        <w:spacing w:line="360" w:lineRule="auto"/>
        <w:rPr>
          <w:sz w:val="28"/>
          <w:szCs w:val="28"/>
        </w:rPr>
      </w:pPr>
    </w:p>
    <w:p w:rsidR="00E45553" w:rsidRPr="00164C75" w:rsidRDefault="00E45553" w:rsidP="00E45553">
      <w:pPr>
        <w:spacing w:line="360" w:lineRule="auto"/>
        <w:rPr>
          <w:sz w:val="28"/>
          <w:szCs w:val="28"/>
        </w:rPr>
      </w:pPr>
    </w:p>
    <w:p w:rsidR="00E45553" w:rsidRPr="00164C75" w:rsidRDefault="00E45553" w:rsidP="00E45553">
      <w:pPr>
        <w:spacing w:line="360" w:lineRule="auto"/>
        <w:rPr>
          <w:sz w:val="28"/>
          <w:szCs w:val="28"/>
        </w:rPr>
      </w:pPr>
    </w:p>
    <w:p w:rsidR="00E45553" w:rsidRPr="00164C75" w:rsidRDefault="00E45553" w:rsidP="00E45553">
      <w:pPr>
        <w:spacing w:line="360" w:lineRule="auto"/>
        <w:rPr>
          <w:sz w:val="28"/>
          <w:szCs w:val="28"/>
        </w:rPr>
      </w:pPr>
    </w:p>
    <w:p w:rsidR="00867F2E" w:rsidRDefault="00867F2E"/>
    <w:sectPr w:rsidR="00867F2E" w:rsidSect="00F5316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03F96"/>
    <w:multiLevelType w:val="hybridMultilevel"/>
    <w:tmpl w:val="52AACF66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0F4F0F72"/>
    <w:multiLevelType w:val="hybridMultilevel"/>
    <w:tmpl w:val="5568DF6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9B7D85"/>
    <w:multiLevelType w:val="hybridMultilevel"/>
    <w:tmpl w:val="8FBA73A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AA7BE3"/>
    <w:multiLevelType w:val="hybridMultilevel"/>
    <w:tmpl w:val="0AC47C5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282DEE"/>
    <w:multiLevelType w:val="hybridMultilevel"/>
    <w:tmpl w:val="9EFA524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5553"/>
    <w:rsid w:val="00867F2E"/>
    <w:rsid w:val="00E45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1644</Words>
  <Characters>9376</Characters>
  <Application>Microsoft Office Word</Application>
  <DocSecurity>0</DocSecurity>
  <Lines>78</Lines>
  <Paragraphs>21</Paragraphs>
  <ScaleCrop>false</ScaleCrop>
  <Company>SPecialiST RePack</Company>
  <LinksUpToDate>false</LinksUpToDate>
  <CharactersWithSpaces>10999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2018-09-26T09:08:00Z</dcterms:created>
  <dcterms:modified xsi:type="dcterms:W3CDTF">2018-09-26T09:09:00Z</dcterms:modified>
</cp:coreProperties>
</file>