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134" w:rsidRPr="001D76CB" w:rsidRDefault="00D47134" w:rsidP="00CB189E">
      <w:pPr>
        <w:jc w:val="center"/>
        <w:rPr>
          <w:rFonts w:ascii="Times New Roman" w:hAnsi="Times New Roman"/>
          <w:b/>
          <w:sz w:val="28"/>
          <w:szCs w:val="28"/>
        </w:rPr>
      </w:pPr>
      <w:r w:rsidRPr="001D76CB">
        <w:rPr>
          <w:rFonts w:ascii="Times New Roman" w:hAnsi="Times New Roman"/>
          <w:b/>
          <w:sz w:val="28"/>
          <w:szCs w:val="28"/>
        </w:rPr>
        <w:t>Учет рекомендаций ПМПК при выборе содержания внеурочной деятельности для реализации индивидуального образовательного маршрута обучающихся с ограниченными возможностями здоровья</w:t>
      </w:r>
    </w:p>
    <w:p w:rsidR="00D47134" w:rsidRDefault="00D47134" w:rsidP="00CB189E">
      <w:pPr>
        <w:ind w:left="5664"/>
        <w:jc w:val="both"/>
        <w:rPr>
          <w:rFonts w:ascii="Times New Roman" w:hAnsi="Times New Roman"/>
          <w:sz w:val="28"/>
          <w:szCs w:val="28"/>
        </w:rPr>
      </w:pPr>
      <w:r w:rsidRPr="00CB189E">
        <w:rPr>
          <w:rFonts w:ascii="Times New Roman" w:hAnsi="Times New Roman"/>
          <w:sz w:val="28"/>
          <w:szCs w:val="28"/>
        </w:rPr>
        <w:t xml:space="preserve">Богданова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189E">
        <w:rPr>
          <w:rFonts w:ascii="Times New Roman" w:hAnsi="Times New Roman"/>
          <w:sz w:val="28"/>
          <w:szCs w:val="28"/>
        </w:rPr>
        <w:t xml:space="preserve">О.А. </w:t>
      </w:r>
    </w:p>
    <w:p w:rsidR="00D47134" w:rsidRPr="00CB189E" w:rsidRDefault="00D47134" w:rsidP="00CB189E">
      <w:pPr>
        <w:ind w:left="5664"/>
        <w:jc w:val="both"/>
        <w:rPr>
          <w:rFonts w:ascii="Times New Roman" w:hAnsi="Times New Roman"/>
          <w:sz w:val="28"/>
          <w:szCs w:val="28"/>
        </w:rPr>
      </w:pPr>
      <w:r w:rsidRPr="00CB189E">
        <w:rPr>
          <w:rFonts w:ascii="Times New Roman" w:hAnsi="Times New Roman"/>
          <w:sz w:val="28"/>
          <w:szCs w:val="28"/>
        </w:rPr>
        <w:t xml:space="preserve">СОГБОУ </w:t>
      </w:r>
      <w:r>
        <w:rPr>
          <w:rFonts w:ascii="Times New Roman" w:hAnsi="Times New Roman"/>
          <w:sz w:val="28"/>
          <w:szCs w:val="28"/>
        </w:rPr>
        <w:t xml:space="preserve"> «Вяземская школа-интернат №1 для обучающихся с ограниченными возможностями здоровья»</w:t>
      </w:r>
    </w:p>
    <w:p w:rsidR="00D47134" w:rsidRPr="006201F7" w:rsidRDefault="00D47134" w:rsidP="006201F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Создание условий, обеспечивающих вы</w:t>
      </w:r>
      <w:r w:rsidRPr="006201F7">
        <w:rPr>
          <w:rFonts w:ascii="Times New Roman" w:hAnsi="Times New Roman"/>
          <w:sz w:val="28"/>
          <w:szCs w:val="28"/>
        </w:rPr>
        <w:softHyphen/>
        <w:t xml:space="preserve">явление и развитие детей с дифференцированными склонностями, способностями и интересами, реализацию их потенциальных </w:t>
      </w:r>
      <w:r w:rsidRPr="006201F7">
        <w:rPr>
          <w:rFonts w:ascii="Times New Roman" w:hAnsi="Times New Roman"/>
          <w:sz w:val="28"/>
          <w:szCs w:val="28"/>
        </w:rPr>
        <w:softHyphen/>
        <w:t xml:space="preserve"> воз</w:t>
      </w:r>
      <w:r w:rsidRPr="006201F7">
        <w:rPr>
          <w:rFonts w:ascii="Times New Roman" w:hAnsi="Times New Roman"/>
          <w:sz w:val="28"/>
          <w:szCs w:val="28"/>
        </w:rPr>
        <w:softHyphen/>
        <w:t>можностей, является одной из  приоритетных социальных задач.</w:t>
      </w:r>
    </w:p>
    <w:p w:rsidR="00D47134" w:rsidRPr="006201F7" w:rsidRDefault="00D47134" w:rsidP="006201F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Формирование индивидуальных образовательных маршрутов для учащихся, нуждающихся в многосторонней адаптации с учетом их ограниченных возможностей здоровья, дифференцированных способностей, склонностей и интересов в рамках поливари</w:t>
      </w:r>
      <w:r w:rsidRPr="006201F7">
        <w:rPr>
          <w:rFonts w:ascii="Times New Roman" w:hAnsi="Times New Roman"/>
          <w:sz w:val="28"/>
          <w:szCs w:val="28"/>
        </w:rPr>
        <w:softHyphen/>
        <w:t>антной образовательной среды, позволит сохранить и развить их потенци</w:t>
      </w:r>
      <w:r w:rsidRPr="006201F7">
        <w:rPr>
          <w:rFonts w:ascii="Times New Roman" w:hAnsi="Times New Roman"/>
          <w:sz w:val="28"/>
          <w:szCs w:val="28"/>
        </w:rPr>
        <w:softHyphen/>
        <w:t>ал, успешно адаптироваться им как личностям в социуме и одновременно сделать их социально востребованными, т.е. подготовить почву для опти</w:t>
      </w:r>
      <w:r w:rsidRPr="006201F7">
        <w:rPr>
          <w:rFonts w:ascii="Times New Roman" w:hAnsi="Times New Roman"/>
          <w:sz w:val="28"/>
          <w:szCs w:val="28"/>
        </w:rPr>
        <w:softHyphen/>
        <w:t>мальной реализации их в социокультурной среде, социальной и экономиче</w:t>
      </w:r>
      <w:r w:rsidRPr="006201F7">
        <w:rPr>
          <w:rFonts w:ascii="Times New Roman" w:hAnsi="Times New Roman"/>
          <w:sz w:val="28"/>
          <w:szCs w:val="28"/>
        </w:rPr>
        <w:softHyphen/>
        <w:t>ской жизни, в самосоздании и самосовершенствовании личности.</w:t>
      </w:r>
    </w:p>
    <w:p w:rsidR="00D47134" w:rsidRPr="006201F7" w:rsidRDefault="00D47134" w:rsidP="006201F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Особое место в системе работы с детьми с ограниченными возможностями здоровья занимает учет рекомендаций психолого-медико-педагогической комиссии, которая по результатам диагностики формирует запрос по созданию специальных  условий реализации адаптированной образовательной программы с учетом особых образовательных потребностей. Создание специальных условий позволяет расширить образовательные возможности этой категории граждан и является продуктивным фактором социализации детей с ограниченными возможностями здоровья и инвалидностью. Организация внеурочной деятельности с учетом рекомендаций ПМПК позволяет повысить эффективность решения задач реализации образовательных потребностей детей данной категории, защиты их прав на получение доступного качественного образования, адаптации к условиях поддержки их творческих способностей, развития их жизненных и социальных компетенций.</w:t>
      </w:r>
    </w:p>
    <w:p w:rsidR="00D47134" w:rsidRPr="006201F7" w:rsidRDefault="00D47134" w:rsidP="002378E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ребования к результатам освоения адаптированной образовательной программы </w:t>
      </w:r>
      <w:r w:rsidRPr="006201F7">
        <w:rPr>
          <w:rFonts w:ascii="Times New Roman" w:hAnsi="Times New Roman"/>
          <w:sz w:val="28"/>
          <w:szCs w:val="28"/>
        </w:rPr>
        <w:t xml:space="preserve">отражают совокупность индивидуальных, общественных и государственных потребностей. Существенным отличием программ </w:t>
      </w:r>
      <w:r>
        <w:rPr>
          <w:rFonts w:ascii="Times New Roman" w:hAnsi="Times New Roman"/>
          <w:sz w:val="28"/>
          <w:szCs w:val="28"/>
        </w:rPr>
        <w:t>внеурочной деятельности</w:t>
      </w:r>
      <w:r w:rsidRPr="006201F7">
        <w:rPr>
          <w:rFonts w:ascii="Times New Roman" w:hAnsi="Times New Roman"/>
          <w:sz w:val="28"/>
          <w:szCs w:val="28"/>
        </w:rPr>
        <w:t xml:space="preserve"> детей</w:t>
      </w:r>
      <w:r>
        <w:rPr>
          <w:rFonts w:ascii="Times New Roman" w:hAnsi="Times New Roman"/>
          <w:sz w:val="28"/>
          <w:szCs w:val="28"/>
        </w:rPr>
        <w:t xml:space="preserve"> с ОВЗ</w:t>
      </w:r>
      <w:r w:rsidRPr="006201F7">
        <w:rPr>
          <w:rFonts w:ascii="Times New Roman" w:hAnsi="Times New Roman"/>
          <w:sz w:val="28"/>
          <w:szCs w:val="28"/>
        </w:rPr>
        <w:t xml:space="preserve"> является то, что результаты выступают в качестве целевых  ориентиров для пе</w:t>
      </w:r>
      <w:r>
        <w:rPr>
          <w:rFonts w:ascii="Times New Roman" w:hAnsi="Times New Roman"/>
          <w:sz w:val="28"/>
          <w:szCs w:val="28"/>
        </w:rPr>
        <w:t>дагога при разработке программы</w:t>
      </w:r>
      <w:r w:rsidRPr="006201F7">
        <w:rPr>
          <w:rFonts w:ascii="Times New Roman" w:hAnsi="Times New Roman"/>
          <w:sz w:val="28"/>
          <w:szCs w:val="28"/>
        </w:rPr>
        <w:t>.</w:t>
      </w:r>
    </w:p>
    <w:p w:rsidR="00D47134" w:rsidRPr="006201F7" w:rsidRDefault="00D47134" w:rsidP="002378E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 xml:space="preserve">Так в качестве предметных результатов можно выделить усвоение обучающимся конкретных элементов социального опыта, изменение уровня значений, умений и навыков исходя из приобретённого самостоятельного опыта разрешения проблем, опыта творческой деятельности в среде здоровых сверстников. При освоении программы </w:t>
      </w:r>
      <w:r>
        <w:rPr>
          <w:rFonts w:ascii="Times New Roman" w:hAnsi="Times New Roman"/>
          <w:sz w:val="28"/>
          <w:szCs w:val="28"/>
        </w:rPr>
        <w:t xml:space="preserve">внеурочной деятельности </w:t>
      </w:r>
      <w:r w:rsidRPr="006201F7">
        <w:rPr>
          <w:rFonts w:ascii="Times New Roman" w:hAnsi="Times New Roman"/>
          <w:sz w:val="28"/>
          <w:szCs w:val="28"/>
        </w:rPr>
        <w:t>обучающимся с ограниченными возможностями здоровья, следует помнить, что приоритетным является не овладения знаний, а приобретение умений применять знания, овладение определёнными способами социальных и учебных действий. Это также подтверждает и тот факт, что предметные результаты невозможны без метапредметных, в качестве которых могут быть способы деятельности, применяемые как в рамках образовательной деятельности, так и при разрешении проблем в реальных, социальных и жизненных ситуациях.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01F7">
        <w:rPr>
          <w:rFonts w:ascii="Times New Roman" w:hAnsi="Times New Roman"/>
          <w:sz w:val="28"/>
          <w:szCs w:val="28"/>
        </w:rPr>
        <w:t>Развитие творческого потенциала связано с познанием своих возможностей через освоение новых умений в сотрудничестве со сверстниками и взрослыми.</w:t>
      </w:r>
    </w:p>
    <w:p w:rsidR="00D47134" w:rsidRPr="006201F7" w:rsidRDefault="00D47134" w:rsidP="002378E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Личностный результат обучающегося во многом формируется под воздействием личности педагога, родителей, ближайшего окружения.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01F7">
        <w:rPr>
          <w:rFonts w:ascii="Times New Roman" w:hAnsi="Times New Roman"/>
          <w:sz w:val="28"/>
          <w:szCs w:val="28"/>
        </w:rPr>
        <w:t xml:space="preserve">Личностными результатами освоения детьми программы </w:t>
      </w:r>
      <w:r>
        <w:rPr>
          <w:rFonts w:ascii="Times New Roman" w:hAnsi="Times New Roman"/>
          <w:sz w:val="28"/>
          <w:szCs w:val="28"/>
        </w:rPr>
        <w:t>внеурочной деятельности</w:t>
      </w:r>
      <w:r w:rsidRPr="006201F7">
        <w:rPr>
          <w:rFonts w:ascii="Times New Roman" w:hAnsi="Times New Roman"/>
          <w:sz w:val="28"/>
          <w:szCs w:val="28"/>
        </w:rPr>
        <w:t xml:space="preserve"> могут быть: адаптация ребёнка к условиям детско-взрослой общности;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01F7">
        <w:rPr>
          <w:rFonts w:ascii="Times New Roman" w:hAnsi="Times New Roman"/>
          <w:sz w:val="28"/>
          <w:szCs w:val="28"/>
        </w:rPr>
        <w:t>повышение творческой активности ребёнка, проявление инициативы и любознательности;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01F7">
        <w:rPr>
          <w:rFonts w:ascii="Times New Roman" w:hAnsi="Times New Roman"/>
          <w:sz w:val="28"/>
          <w:szCs w:val="28"/>
        </w:rPr>
        <w:t>формирования ценностных ориентаций;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01F7">
        <w:rPr>
          <w:rFonts w:ascii="Times New Roman" w:hAnsi="Times New Roman"/>
          <w:sz w:val="28"/>
          <w:szCs w:val="28"/>
        </w:rPr>
        <w:t>формирование мотивов к конструктивному взаимодействию и сотрудничеству со сверстниками и педагогами;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01F7">
        <w:rPr>
          <w:rFonts w:ascii="Times New Roman" w:hAnsi="Times New Roman"/>
          <w:sz w:val="28"/>
          <w:szCs w:val="28"/>
        </w:rPr>
        <w:t>навыки в изложении своих мыслей, взглядов;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01F7">
        <w:rPr>
          <w:rFonts w:ascii="Times New Roman" w:hAnsi="Times New Roman"/>
          <w:sz w:val="28"/>
          <w:szCs w:val="28"/>
        </w:rPr>
        <w:t>навыки конструктивного взаимодействия в конфликтных ситуациях, толерантное отношение;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01F7">
        <w:rPr>
          <w:rFonts w:ascii="Times New Roman" w:hAnsi="Times New Roman"/>
          <w:sz w:val="28"/>
          <w:szCs w:val="28"/>
        </w:rPr>
        <w:t>развитие жизненных, социальных компетенций, таких как: автономность (способность делать выбор и контролировать личную и общественную жизнь); культура целеполагания (умение ставить цели и их достигать , не ущемляя свобод и прав других); социальный интерес (способность интересоваться другими и принимать участие в их жизни; ответственность (способность принимать ответственность за свои действия и их последействия); мировоззрения (следование социально значимым ценностям); патриотизм и гражданская позиция (проявление гражданско-патриотических чувств); готовность к сотрудничеству и помощь даже при неблагоприятных или затруднительных обстоятельствах).</w:t>
      </w:r>
    </w:p>
    <w:p w:rsidR="00D47134" w:rsidRPr="006201F7" w:rsidRDefault="00D47134" w:rsidP="002378E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Индивидуальная траектория достижений каждого обучающегося помогает развитию инклюзивного образования во внеурочной деятельности, так как динамика формирования социальных и жизненных компетенций в таком случае отслеживается относительно самого ребенка, а не относительно возрастной нормы сверстников без ограниченных возможностей здоровья.</w:t>
      </w:r>
    </w:p>
    <w:p w:rsidR="00D47134" w:rsidRPr="006201F7" w:rsidRDefault="00D47134" w:rsidP="002378E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При разработке комплекса организационно-педагогических условий реализации внеурочной деятельности обучающихся с ограниченными возможностями здоровья следует учитывать рекомендации ПМПК:</w:t>
      </w:r>
    </w:p>
    <w:p w:rsidR="00D47134" w:rsidRPr="006201F7" w:rsidRDefault="00D47134" w:rsidP="006201F7">
      <w:pPr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- при проектировании программы внеурочной деятельности и индивидуального образовательного маршрута обучающегося с ОВЗ;</w:t>
      </w:r>
    </w:p>
    <w:p w:rsidR="00D47134" w:rsidRPr="006201F7" w:rsidRDefault="00D47134" w:rsidP="006201F7">
      <w:pPr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- при определении учебной нагрузки в день и неделю;</w:t>
      </w:r>
    </w:p>
    <w:p w:rsidR="00D47134" w:rsidRPr="006201F7" w:rsidRDefault="00D47134" w:rsidP="006201F7">
      <w:pPr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-  при создании совокупности ресурсного обеспечения (помещения, площадки, оборудование, приборы, информационные ресурсы);</w:t>
      </w:r>
    </w:p>
    <w:p w:rsidR="00D47134" w:rsidRPr="006201F7" w:rsidRDefault="00D47134" w:rsidP="006201F7">
      <w:pPr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- при определении методов отслеживания (диагностики) успешности и результативности деятельности (педагогическое наблюдение, анализ опросов, анкетирования, творческих работ, участия в различных мероприятиях, активности обучающегося);</w:t>
      </w:r>
    </w:p>
    <w:p w:rsidR="00D47134" w:rsidRPr="006201F7" w:rsidRDefault="00D47134" w:rsidP="006201F7">
      <w:pPr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- при определении методического и дидактического сопровождения внеурочной деятельности.</w:t>
      </w:r>
    </w:p>
    <w:p w:rsidR="00D47134" w:rsidRDefault="00D47134" w:rsidP="007B35B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201F7">
        <w:rPr>
          <w:rFonts w:ascii="Times New Roman" w:hAnsi="Times New Roman"/>
          <w:sz w:val="28"/>
          <w:szCs w:val="28"/>
        </w:rPr>
        <w:t>Программно-методическое обеспечение внеурочной деятельности как</w:t>
      </w:r>
      <w:r>
        <w:rPr>
          <w:rFonts w:ascii="Times New Roman" w:hAnsi="Times New Roman"/>
          <w:sz w:val="28"/>
          <w:szCs w:val="28"/>
        </w:rPr>
        <w:t xml:space="preserve"> одно из основных условий реализации программы внеурочной деятельности должно ориентироваться на рекомендации ПМПК и обеспечено удовлетворяющими особым образовательным потребностям детей с ОВЗ специальным оборудованием, пособиями (в том числе и электронными), учебно-методической литературой и материалами.  Необходимо применение адекватным возможностям и потребностям обучающихся с ОВЗ современных технологий, методов и приемов, форм организации внеурочной деятельности, а также адаптация содержания программы, выделение необходимого и достаточного для освоения ребенком с ОВЗ, адаптация имеющихся и\или разработка необходимых учебных и диагностических материалов и др.</w:t>
      </w:r>
    </w:p>
    <w:p w:rsidR="00D47134" w:rsidRDefault="00D47134" w:rsidP="007B35B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Важным компонентом при организации внеурочной деятельности является создание условий для адаптации детей с ОВЗ в группе сверстников, детско-взрослом сообществе, организация занятий с использованием интерактивных форм деятельности детей, направленной на раскрытие творческого потенциала каждого ребенка, реализацию его потребности в самовыражении, участии в жизни школы, а также использование адекватных возможностям детей способов оценки их достижений и продуктов их деятельности.</w:t>
      </w:r>
    </w:p>
    <w:p w:rsidR="00D47134" w:rsidRDefault="00D47134" w:rsidP="007B35B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Материально-техническое обеспечение внеурочной деятельности детей с ОВЗ должно отвечать не только общим, но и особым образовательным потребностям. В связи с этим с учетом рекомендаций ПМПК в структуре материально-технического обеспечения должна быть отражена специфика требований к организации пространства школы, временного режима, рабочего места обучающегося с ОВЗ, техническим  средствам комфортно доступа обучающегося с ОВЗ (ассистирующие средства и технологии).</w:t>
      </w:r>
    </w:p>
    <w:p w:rsidR="00D47134" w:rsidRDefault="00D47134" w:rsidP="008B7303">
      <w:pPr>
        <w:ind w:firstLine="708"/>
        <w:jc w:val="center"/>
        <w:rPr>
          <w:rFonts w:ascii="Times New Roman" w:hAnsi="Times New Roman"/>
          <w:sz w:val="28"/>
          <w:szCs w:val="28"/>
          <w:u w:val="single"/>
        </w:rPr>
      </w:pPr>
      <w:r w:rsidRPr="007913E9">
        <w:rPr>
          <w:rFonts w:ascii="Times New Roman" w:hAnsi="Times New Roman"/>
          <w:sz w:val="28"/>
          <w:szCs w:val="28"/>
          <w:u w:val="single"/>
        </w:rPr>
        <w:t>Учет особых образовательных потребностей обучающихся с ограниченными возможностями здоровья при проектировании и реализации программ внеурочной деятельности</w:t>
      </w:r>
    </w:p>
    <w:p w:rsidR="00D47134" w:rsidRDefault="00D47134" w:rsidP="007913E9">
      <w:pPr>
        <w:ind w:firstLine="708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Условия для слепых и слабовидящих детей</w:t>
      </w:r>
    </w:p>
    <w:p w:rsidR="00D47134" w:rsidRDefault="00D47134" w:rsidP="007913E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Нарушение зрения подразумевают развитие ребенка в условиях отсутствия или недостаточности функции зрения. Специфика требований к организации пространства слабовидящих и слепых обучающихся включает: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наличие тактильно-осязательных, зрительных, звуковых ориентиров, облегчающих самостоятельную и безопасную пространственную ориентировку в пространстве;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стабильности предметно-пространственной среды, создание безопасной среды для свободно самостоятельно передвижения;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соответствования образовательной среды офтальмо-гигиеническим требованиям;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помещениях должно быть продуманное расположение мебели, отсутствие нагромождений, острых углов, стеклянных поверхностей.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Адаптация содержания программ внеурочной деятельности к возможностям слепых и слабовидящих обучающихся предполагает следующее: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постановка специальных задач обучения (использование интерактивных ресурсов,  виртуальных ресурсов, групповое взаимодействие);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дифференцированное и индивидуализированное обучение с учетом сохранных функций ребенка (учет компенсаторной функции речи, слуховой и тактильной памяти; подбор материала с учетом особенностей восприятия; учет особенностей личностной сферы и опыта социального взаимодействия);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оптимальный режим нагрузки, использование дистанционных форм;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использование специального оборудования и специального программного обеспечения (увеличенный шрифт, экранная лупа, звуковое описание, Брайлевская клавиатура и дисплей и др.)</w:t>
      </w:r>
    </w:p>
    <w:p w:rsidR="00D47134" w:rsidRPr="008B7303" w:rsidRDefault="00D47134" w:rsidP="008B7303">
      <w:pPr>
        <w:ind w:firstLine="708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Условия для обучающихся с нарушениями опорно-двигательного аппарата (НОДА)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Специфика требований к организации пространства обучающихся с НОДА включает: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беспрепятственного передвижения обучающихся (пандусы, лифты, подъемники, поручни, широкие проходы);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специально организованное рабочее место (персональные компьютеры, технические приспособления (специальная клавиатура, различного вида конт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кторы);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наличие сопровождающего специалиста (тьютер, ассисиент-помощник)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птация содержание программ внеурочной деятельности к возможностям обучающихся с НОДА предполагает следующее: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индивидуализация программы внеурочной деятельности; предоставление различных видов дозированной помощи;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особой пространственной и временной организации образовательной среды;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занятия индивидуально или в малых группах (при включении в социальную 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ктивность с другими детьми в массовых мероприятиях);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налядно-действенный характер содержания и упрощение системы задач, решаемых в процессе внеурочной деятельности; адаптация текстового материала;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возможность перерывов во время занятий для проведения необходимых медико-профилактических процедур;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специальная помощь в развитии вербальной и невербальной коммуникации;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соблюдение комфортно режима, максимально допустимого уровня нагрузок;</w:t>
      </w:r>
    </w:p>
    <w:p w:rsidR="00D47134" w:rsidRDefault="00D47134" w:rsidP="008B730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обстановки сенсорного и эмоционального комфорта (внимательное отношение, ровный и теплый тон голоса учителя).</w:t>
      </w:r>
    </w:p>
    <w:p w:rsidR="00D47134" w:rsidRPr="008B7303" w:rsidRDefault="00D47134" w:rsidP="008B7303">
      <w:pPr>
        <w:ind w:firstLine="708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Условия для обучающихся с нарушениями слуха</w:t>
      </w:r>
    </w:p>
    <w:p w:rsidR="00D47134" w:rsidRDefault="00D47134" w:rsidP="001C4A0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Специфик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 xml:space="preserve"> требований к организации пространства обучающихся с нарушениями слуха включает:</w:t>
      </w:r>
    </w:p>
    <w:p w:rsidR="00D47134" w:rsidRDefault="00D47134" w:rsidP="001C4A0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комфортные условия для слухо-зрительного и слухового восприятия (регулирование уровня шума, использование современной электроакустической аппаратуры, расположение обучающегося и говорящего);</w:t>
      </w:r>
    </w:p>
    <w:p w:rsidR="00D47134" w:rsidRDefault="00D47134" w:rsidP="001C4A0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наличие текстовой информации на стендах, электронных носителях, обозначений и знаков, облегчающих самостоятельную ориентировку в пространстве;</w:t>
      </w:r>
    </w:p>
    <w:p w:rsidR="00D47134" w:rsidRDefault="00D47134" w:rsidP="005F01E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бочее место должно быть хорошо освещено, ребенок должен быть расположен лицом к специалисту и другим детям, оборудовано специальной планшетной доской для возможности обратиться за помощью; наличие индивидуальной современной акустической и звукоусиливающей аппаратуры; обеспечение специализированными компьютерными инструментами.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птация содержание программ внеурочной деятельности к возможностям глухих и слабослышащих обучающихся предполагает следующее: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учет индивиду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льных особенностей слухового восприятия обучающегося (взаимодействие с сурдопедагогом);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стимуляция полноценного общения со сверстниками;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сопровождение письменной речи устной;</w:t>
      </w:r>
    </w:p>
    <w:p w:rsidR="00D47134" w:rsidRPr="008B7303" w:rsidRDefault="00D47134" w:rsidP="008B730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использование специ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льных методов, приемов и средств обучения, решение коррекционных задач при организации внеурочной деятельности.</w:t>
      </w:r>
    </w:p>
    <w:p w:rsidR="00D47134" w:rsidRDefault="00D47134" w:rsidP="003B6340">
      <w:pPr>
        <w:ind w:firstLine="708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Условия для обучающихся с р</w:t>
      </w:r>
      <w:r>
        <w:rPr>
          <w:rFonts w:ascii="Times New Roman" w:hAnsi="Times New Roman"/>
          <w:sz w:val="28"/>
          <w:szCs w:val="28"/>
          <w:u w:val="single"/>
          <w:lang w:val="en-US"/>
        </w:rPr>
        <w:t>a</w:t>
      </w:r>
      <w:r>
        <w:rPr>
          <w:rFonts w:ascii="Times New Roman" w:hAnsi="Times New Roman"/>
          <w:sz w:val="28"/>
          <w:szCs w:val="28"/>
          <w:u w:val="single"/>
        </w:rPr>
        <w:t>сстройствами аутистического спектра (РАС)</w:t>
      </w:r>
    </w:p>
    <w:p w:rsidR="00D47134" w:rsidRPr="00CD117F" w:rsidRDefault="00D47134" w:rsidP="003B634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 – спектр психологических характеристик, описывающих широкий круг нарушений поведения и затруднений в социальном взаимодействии и коммуникациях, а также жестко ограниченных интересов и часто повторяющихся поведенческих актов.</w:t>
      </w:r>
    </w:p>
    <w:p w:rsidR="00D47134" w:rsidRDefault="00D47134" w:rsidP="003B634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Специфика требований к организации пространства обучающихся с РАС состоит в том, что образовательное пространство должно носить полифункциональный интерактивный характер. Специальных приспособлений не требуется, одн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ко следует учитывать стереотипность поведения и обеспечить постоянство временных и пространственных факторов.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орг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низации занятий для детей с РАС по программам внеурочной деятельности: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постепенное дозированное введение обучающегося в рамки взаимодействия со сверстниками;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-дифференциров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нная подача материала небольшими блоками;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формирование временного и образовательного стереотипа (четко обозначенное время занятия, план занятия, повторяющаяся структура и т.д.);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дозиров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нное введение новизны;</w:t>
      </w:r>
    </w:p>
    <w:p w:rsidR="00D47134" w:rsidRDefault="00D47134" w:rsidP="008B730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 невозможности вербального и гр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фического взаимодействия использовать альтернативные средства коммуникации для обеспечения обратной связи.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прежде чем адаптировать программу внеурочной деятельности к особенностям обучающегося с ОВЗ, педагог должен обратиться к рекоменд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циям психолого-медико-педагогической комиссии, которые позволят определить: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х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ктер особых образовательных потребностей в целом;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актуальный уровень развития конкретного обуч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ющегося;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индивидуальные потенциальные возможности обуч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 xml:space="preserve">ющегося. </w:t>
      </w:r>
    </w:p>
    <w:p w:rsidR="00D47134" w:rsidRDefault="00D47134" w:rsidP="0015167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проектировании образов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тельных результатов наряду с индивидуальными особенностями р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звития обучающегося с ОВЗ следует проанализировать требования к предметным, метапредметным и личностным результатам, сформулиров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нным в ФГОС НОО ОВЗ и ФГОС образования обучающихся с умственной отсталостью (интеллектуальными нарушениями). При этом следует принимать во внимание то, что для детей данной категории программа внеурочной деятельности должна быть н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 xml:space="preserve">правлена прежде всего  на то, чтобы обеспечить более высокий уровень физического, социально-нравственного, художественно-эстетического и познавательного развития; максимально полно </w:t>
      </w:r>
      <w:r>
        <w:rPr>
          <w:rFonts w:ascii="Times New Roman" w:hAnsi="Times New Roman"/>
          <w:sz w:val="28"/>
          <w:szCs w:val="28"/>
          <w:lang w:val="en-US"/>
        </w:rPr>
        <w:t>a</w:t>
      </w:r>
      <w:r>
        <w:rPr>
          <w:rFonts w:ascii="Times New Roman" w:hAnsi="Times New Roman"/>
          <w:sz w:val="28"/>
          <w:szCs w:val="28"/>
        </w:rPr>
        <w:t>даптироваться к жизни в обществе, семье, обучению в среде здоровых сверстников.</w:t>
      </w:r>
    </w:p>
    <w:p w:rsidR="00D47134" w:rsidRDefault="00D47134" w:rsidP="00E17446">
      <w:pPr>
        <w:pStyle w:val="BodyText"/>
        <w:ind w:left="284" w:right="-5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Литература: </w:t>
      </w:r>
    </w:p>
    <w:p w:rsidR="00D47134" w:rsidRPr="00E17446" w:rsidRDefault="00D47134" w:rsidP="00E17446">
      <w:pPr>
        <w:pStyle w:val="BodyText"/>
        <w:ind w:left="284" w:right="-58"/>
        <w:jc w:val="center"/>
        <w:rPr>
          <w:b/>
          <w:sz w:val="28"/>
          <w:szCs w:val="28"/>
        </w:rPr>
      </w:pPr>
    </w:p>
    <w:p w:rsidR="00D47134" w:rsidRPr="00E17446" w:rsidRDefault="00D47134" w:rsidP="00E17446">
      <w:pPr>
        <w:pStyle w:val="BodyText"/>
        <w:numPr>
          <w:ilvl w:val="0"/>
          <w:numId w:val="1"/>
        </w:numPr>
        <w:ind w:right="-58"/>
        <w:rPr>
          <w:sz w:val="28"/>
          <w:szCs w:val="28"/>
        </w:rPr>
      </w:pPr>
      <w:r w:rsidRPr="00E17446">
        <w:rPr>
          <w:sz w:val="28"/>
          <w:szCs w:val="28"/>
        </w:rPr>
        <w:t>Абрамова Г.С. Возрастная психология. М.,1997.</w:t>
      </w:r>
    </w:p>
    <w:p w:rsidR="00D47134" w:rsidRPr="00E17446" w:rsidRDefault="00D47134" w:rsidP="00E17446">
      <w:pPr>
        <w:pStyle w:val="BodyText"/>
        <w:numPr>
          <w:ilvl w:val="0"/>
          <w:numId w:val="1"/>
        </w:numPr>
        <w:ind w:right="-58"/>
        <w:rPr>
          <w:sz w:val="28"/>
          <w:szCs w:val="28"/>
        </w:rPr>
      </w:pPr>
      <w:r w:rsidRPr="00E17446">
        <w:rPr>
          <w:sz w:val="28"/>
          <w:szCs w:val="28"/>
        </w:rPr>
        <w:t>Блонский П.П. Психология младшего школьника. М.. Воронеж, 1997.</w:t>
      </w:r>
    </w:p>
    <w:p w:rsidR="00D47134" w:rsidRPr="00E17446" w:rsidRDefault="00D47134" w:rsidP="00E17446">
      <w:pPr>
        <w:numPr>
          <w:ilvl w:val="0"/>
          <w:numId w:val="1"/>
        </w:numPr>
        <w:spacing w:after="0" w:line="240" w:lineRule="auto"/>
        <w:ind w:right="-58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Буянов М.И. Беседы о детской психиатрии. М., Просвещение, 1982.</w:t>
      </w:r>
    </w:p>
    <w:p w:rsidR="00D47134" w:rsidRPr="00E17446" w:rsidRDefault="00D47134" w:rsidP="00E17446">
      <w:pPr>
        <w:numPr>
          <w:ilvl w:val="0"/>
          <w:numId w:val="1"/>
        </w:numPr>
        <w:spacing w:after="0" w:line="240" w:lineRule="auto"/>
        <w:ind w:right="-58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Валлон А. Психическое развитие ребенка – М.: Просвещение,1967.</w:t>
      </w:r>
    </w:p>
    <w:p w:rsidR="00D47134" w:rsidRPr="00E17446" w:rsidRDefault="00D47134" w:rsidP="00E17446">
      <w:pPr>
        <w:numPr>
          <w:ilvl w:val="0"/>
          <w:numId w:val="1"/>
        </w:numPr>
        <w:spacing w:after="0" w:line="240" w:lineRule="auto"/>
        <w:ind w:right="-58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Власова Т. А., Певзнер М.С. Учителю о детях с отклонениями в развитии. – М.. Просвещение,1967.</w:t>
      </w:r>
    </w:p>
    <w:p w:rsidR="00D47134" w:rsidRPr="00E17446" w:rsidRDefault="00D47134" w:rsidP="00E17446">
      <w:pPr>
        <w:numPr>
          <w:ilvl w:val="0"/>
          <w:numId w:val="1"/>
        </w:numPr>
        <w:spacing w:after="0" w:line="240" w:lineRule="auto"/>
        <w:ind w:right="-58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Выготский Л.С.Избранные психологические исследования. М, 1956.</w:t>
      </w:r>
    </w:p>
    <w:p w:rsidR="00D47134" w:rsidRPr="00E17446" w:rsidRDefault="00D47134" w:rsidP="00E17446">
      <w:pPr>
        <w:numPr>
          <w:ilvl w:val="0"/>
          <w:numId w:val="1"/>
        </w:numPr>
        <w:spacing w:after="0" w:line="240" w:lineRule="auto"/>
        <w:ind w:right="-58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Выготский Л.С. Развитие высших психических функций. – М.,1960.</w:t>
      </w:r>
    </w:p>
    <w:p w:rsidR="00D47134" w:rsidRPr="00E17446" w:rsidRDefault="00D47134" w:rsidP="00E17446">
      <w:pPr>
        <w:numPr>
          <w:ilvl w:val="0"/>
          <w:numId w:val="1"/>
        </w:numPr>
        <w:spacing w:after="0" w:line="240" w:lineRule="auto"/>
        <w:ind w:right="-58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Выготский Л.С. Вопросы детской психологии. СПб, 1997.</w:t>
      </w:r>
    </w:p>
    <w:p w:rsidR="00D47134" w:rsidRPr="00E17446" w:rsidRDefault="00D47134" w:rsidP="00E17446">
      <w:pPr>
        <w:pStyle w:val="BodyText"/>
        <w:numPr>
          <w:ilvl w:val="0"/>
          <w:numId w:val="1"/>
        </w:numPr>
        <w:ind w:right="-58"/>
        <w:rPr>
          <w:sz w:val="28"/>
          <w:szCs w:val="28"/>
        </w:rPr>
      </w:pPr>
      <w:r w:rsidRPr="00E17446">
        <w:rPr>
          <w:sz w:val="28"/>
          <w:szCs w:val="28"/>
        </w:rPr>
        <w:t>Забрамная С.Д. Психолого - педагогическая диагностика умственного развития детей.- М, ВЛАДОС, 1995.</w:t>
      </w:r>
    </w:p>
    <w:p w:rsidR="00D47134" w:rsidRPr="00E17446" w:rsidRDefault="00D47134" w:rsidP="00E17446">
      <w:pPr>
        <w:pStyle w:val="BodyText"/>
        <w:numPr>
          <w:ilvl w:val="0"/>
          <w:numId w:val="1"/>
        </w:numPr>
        <w:ind w:right="-58"/>
        <w:rPr>
          <w:sz w:val="28"/>
          <w:szCs w:val="28"/>
        </w:rPr>
      </w:pPr>
      <w:r w:rsidRPr="00E17446">
        <w:rPr>
          <w:sz w:val="28"/>
          <w:szCs w:val="28"/>
        </w:rPr>
        <w:t>Занков Л.В. О педагогическом изучении учащихся вспомогательных школ,- М: АПН РСФСР,1953.</w:t>
      </w:r>
    </w:p>
    <w:p w:rsidR="00D47134" w:rsidRPr="00E17446" w:rsidRDefault="00D47134" w:rsidP="00E17446">
      <w:pPr>
        <w:pStyle w:val="BodyText"/>
        <w:numPr>
          <w:ilvl w:val="0"/>
          <w:numId w:val="1"/>
        </w:numPr>
        <w:ind w:right="-58"/>
        <w:rPr>
          <w:sz w:val="28"/>
          <w:szCs w:val="28"/>
        </w:rPr>
      </w:pPr>
      <w:r w:rsidRPr="00E17446">
        <w:rPr>
          <w:sz w:val="28"/>
          <w:szCs w:val="28"/>
        </w:rPr>
        <w:t>Клиническое и психолого – педагогическое изучение детей с интеллектуальной недостаточностью.- М, 1976.</w:t>
      </w:r>
    </w:p>
    <w:p w:rsidR="00D47134" w:rsidRPr="00E17446" w:rsidRDefault="00D47134" w:rsidP="00E17446">
      <w:pPr>
        <w:pStyle w:val="BodyText"/>
        <w:numPr>
          <w:ilvl w:val="0"/>
          <w:numId w:val="1"/>
        </w:numPr>
        <w:ind w:right="-58"/>
        <w:rPr>
          <w:sz w:val="28"/>
          <w:szCs w:val="28"/>
        </w:rPr>
      </w:pPr>
      <w:r w:rsidRPr="00E17446">
        <w:rPr>
          <w:sz w:val="28"/>
          <w:szCs w:val="28"/>
        </w:rPr>
        <w:t xml:space="preserve">Мамайчук И.И. Психокоррекционные технологии для детей с проблемами в развитии. – СПб., 2003. </w:t>
      </w:r>
    </w:p>
    <w:p w:rsidR="00D47134" w:rsidRPr="00E17446" w:rsidRDefault="00D47134" w:rsidP="00E17446">
      <w:pPr>
        <w:numPr>
          <w:ilvl w:val="0"/>
          <w:numId w:val="1"/>
        </w:numPr>
        <w:spacing w:after="0" w:line="240" w:lineRule="atLeast"/>
        <w:ind w:left="568" w:hanging="284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Петровский А.В. Беседы о психологии. – М.,1962.</w:t>
      </w:r>
    </w:p>
    <w:p w:rsidR="00D47134" w:rsidRPr="00E17446" w:rsidRDefault="00D47134" w:rsidP="00E17446">
      <w:pPr>
        <w:pStyle w:val="BodyText"/>
        <w:numPr>
          <w:ilvl w:val="0"/>
          <w:numId w:val="1"/>
        </w:numPr>
        <w:ind w:right="-58"/>
        <w:rPr>
          <w:sz w:val="28"/>
          <w:szCs w:val="28"/>
        </w:rPr>
      </w:pPr>
      <w:r w:rsidRPr="00E17446">
        <w:rPr>
          <w:sz w:val="28"/>
          <w:szCs w:val="28"/>
        </w:rPr>
        <w:t>Сухарева Г.Е. Лекции по психиатрии детского возраста. – М.:Медицина,1974.</w:t>
      </w:r>
    </w:p>
    <w:p w:rsidR="00D47134" w:rsidRPr="00E17446" w:rsidRDefault="00D47134" w:rsidP="00E17446">
      <w:pPr>
        <w:numPr>
          <w:ilvl w:val="0"/>
          <w:numId w:val="1"/>
        </w:numPr>
        <w:spacing w:after="0" w:line="240" w:lineRule="atLeast"/>
        <w:ind w:left="568" w:hanging="284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Столяренко Л.Д.Основы психологии. Издание 2-е, перераб., доп.Ростов-на-Дону, 1996.</w:t>
      </w:r>
    </w:p>
    <w:p w:rsidR="00D47134" w:rsidRPr="00E17446" w:rsidRDefault="00D47134" w:rsidP="00E17446">
      <w:pPr>
        <w:numPr>
          <w:ilvl w:val="0"/>
          <w:numId w:val="1"/>
        </w:numPr>
        <w:spacing w:after="0" w:line="240" w:lineRule="atLeast"/>
        <w:ind w:left="568" w:hanging="284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Славина  Л.С. Трудные дети. М., Воронеж, 1998.</w:t>
      </w:r>
    </w:p>
    <w:p w:rsidR="00D47134" w:rsidRPr="00E17446" w:rsidRDefault="00D47134" w:rsidP="00E17446">
      <w:pPr>
        <w:numPr>
          <w:ilvl w:val="0"/>
          <w:numId w:val="1"/>
        </w:numPr>
        <w:spacing w:after="0" w:line="240" w:lineRule="atLeast"/>
        <w:ind w:left="568" w:hanging="284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Ульенкова У.В., Лебедева О.В. Организация и содержание специальной помощи детям с проблемами в развитии. – М.,2002.</w:t>
      </w:r>
    </w:p>
    <w:p w:rsidR="00D47134" w:rsidRPr="00E17446" w:rsidRDefault="00D47134" w:rsidP="00E17446">
      <w:pPr>
        <w:numPr>
          <w:ilvl w:val="0"/>
          <w:numId w:val="1"/>
        </w:numPr>
        <w:spacing w:after="0" w:line="240" w:lineRule="atLeast"/>
        <w:ind w:left="568" w:hanging="284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Шевченко С.Г. Коррекционно – развивающее обучение: организационно – педагогические аспекты. Метод. пособие. – М.:ВЛАДОС,1999.</w:t>
      </w:r>
    </w:p>
    <w:p w:rsidR="00D47134" w:rsidRPr="00E17446" w:rsidRDefault="00D47134" w:rsidP="00E17446">
      <w:pPr>
        <w:numPr>
          <w:ilvl w:val="0"/>
          <w:numId w:val="1"/>
        </w:numPr>
        <w:spacing w:after="0" w:line="240" w:lineRule="atLeast"/>
        <w:ind w:left="568" w:hanging="284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Хейссерман Э. Потенциальные возможности нормальных и аномальных детей. – М.:Просвещение,1964.</w:t>
      </w:r>
    </w:p>
    <w:p w:rsidR="00D47134" w:rsidRDefault="00D47134" w:rsidP="00E1744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7446">
        <w:rPr>
          <w:rFonts w:ascii="Times New Roman" w:hAnsi="Times New Roman"/>
          <w:sz w:val="28"/>
          <w:szCs w:val="28"/>
        </w:rPr>
        <w:t>Ярошевская И. Х. Новые формы и методы работы с детьми во внеурочное время // Дополнительное образование и воспитание. - 2012. - № 9. - С. 13-17.</w:t>
      </w:r>
    </w:p>
    <w:sectPr w:rsidR="00D47134" w:rsidSect="00207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36505"/>
    <w:multiLevelType w:val="hybridMultilevel"/>
    <w:tmpl w:val="8FF89F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2C143DC"/>
    <w:multiLevelType w:val="multilevel"/>
    <w:tmpl w:val="1BCE1036"/>
    <w:lvl w:ilvl="0">
      <w:start w:val="1"/>
      <w:numFmt w:val="decimal"/>
      <w:suff w:val="space"/>
      <w:lvlText w:val="%1."/>
      <w:lvlJc w:val="left"/>
      <w:pPr>
        <w:ind w:left="567" w:hanging="283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1474" w:hanging="1114"/>
      </w:pPr>
      <w:rPr>
        <w:rFonts w:cs="Times New Roman"/>
        <w:b w:val="0"/>
        <w:i w:val="0"/>
      </w:rPr>
    </w:lvl>
    <w:lvl w:ilvl="2">
      <w:start w:val="1"/>
      <w:numFmt w:val="decimal"/>
      <w:suff w:val="nothing"/>
      <w:lvlText w:val="%1.%2.%3."/>
      <w:lvlJc w:val="left"/>
      <w:pPr>
        <w:ind w:left="2325" w:hanging="1605"/>
      </w:pPr>
      <w:rPr>
        <w:rFonts w:cs="Times New Roman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66B0"/>
    <w:rsid w:val="00054788"/>
    <w:rsid w:val="000B2D2D"/>
    <w:rsid w:val="0015167D"/>
    <w:rsid w:val="001C4A0E"/>
    <w:rsid w:val="001D76CB"/>
    <w:rsid w:val="00207184"/>
    <w:rsid w:val="002378ED"/>
    <w:rsid w:val="00245584"/>
    <w:rsid w:val="002666B0"/>
    <w:rsid w:val="003B6340"/>
    <w:rsid w:val="0044755C"/>
    <w:rsid w:val="004904A0"/>
    <w:rsid w:val="005C6650"/>
    <w:rsid w:val="005F01E1"/>
    <w:rsid w:val="006201F7"/>
    <w:rsid w:val="00620345"/>
    <w:rsid w:val="00621CF7"/>
    <w:rsid w:val="006E3B0A"/>
    <w:rsid w:val="0074378E"/>
    <w:rsid w:val="007913E9"/>
    <w:rsid w:val="007934F6"/>
    <w:rsid w:val="007B35B6"/>
    <w:rsid w:val="008B7303"/>
    <w:rsid w:val="009C306E"/>
    <w:rsid w:val="009F2456"/>
    <w:rsid w:val="00A50B4E"/>
    <w:rsid w:val="00A821FF"/>
    <w:rsid w:val="00AC5953"/>
    <w:rsid w:val="00BA554B"/>
    <w:rsid w:val="00C7782C"/>
    <w:rsid w:val="00CA5348"/>
    <w:rsid w:val="00CB189E"/>
    <w:rsid w:val="00CD117F"/>
    <w:rsid w:val="00D3634A"/>
    <w:rsid w:val="00D47134"/>
    <w:rsid w:val="00DA7C53"/>
    <w:rsid w:val="00DF5F04"/>
    <w:rsid w:val="00E14CE1"/>
    <w:rsid w:val="00E17446"/>
    <w:rsid w:val="00F55255"/>
    <w:rsid w:val="00FD7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18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E1744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D5B0E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65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330</TotalTime>
  <Pages>9</Pages>
  <Words>2332</Words>
  <Characters>13295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Пользователь</cp:lastModifiedBy>
  <cp:revision>12</cp:revision>
  <dcterms:created xsi:type="dcterms:W3CDTF">2018-12-16T10:13:00Z</dcterms:created>
  <dcterms:modified xsi:type="dcterms:W3CDTF">2018-12-17T07:03:00Z</dcterms:modified>
</cp:coreProperties>
</file>