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CB2" w:rsidRPr="00345A20" w:rsidRDefault="00800CB2" w:rsidP="00345A20">
      <w:pPr>
        <w:rPr>
          <w:rFonts w:ascii="Times New Roman" w:hAnsi="Times New Roman"/>
        </w:rPr>
      </w:pPr>
      <w:r w:rsidRPr="00345A20">
        <w:rPr>
          <w:rFonts w:ascii="Times New Roman" w:hAnsi="Times New Roman"/>
        </w:rPr>
        <w:t>МУНИЦИПАЛЬНОЕ БЮДЖЕТНОЕ УЧРЕЖДЕНИЕ</w:t>
      </w:r>
      <w:r>
        <w:rPr>
          <w:rFonts w:ascii="Times New Roman" w:hAnsi="Times New Roman"/>
        </w:rPr>
        <w:t xml:space="preserve"> </w:t>
      </w:r>
      <w:r w:rsidRPr="00345A20">
        <w:rPr>
          <w:rFonts w:ascii="Times New Roman" w:hAnsi="Times New Roman"/>
        </w:rPr>
        <w:t>ДОПОЛНИТЕЛЬНОГО ОБРАЗОВАНИЯ</w:t>
      </w:r>
    </w:p>
    <w:p w:rsidR="00800CB2" w:rsidRPr="00345A20" w:rsidRDefault="00800CB2" w:rsidP="00345A20">
      <w:pPr>
        <w:rPr>
          <w:rFonts w:ascii="Times New Roman" w:hAnsi="Times New Roman"/>
        </w:rPr>
      </w:pPr>
      <w:r w:rsidRPr="00345A20">
        <w:rPr>
          <w:rFonts w:ascii="Times New Roman" w:hAnsi="Times New Roman"/>
        </w:rPr>
        <w:t>ДЕТСКО-ЮНОШЕСКАЯ СПОРТИВНАЯ ШКОЛА</w:t>
      </w:r>
      <w:r>
        <w:rPr>
          <w:rFonts w:ascii="Times New Roman" w:hAnsi="Times New Roman"/>
        </w:rPr>
        <w:t xml:space="preserve"> </w:t>
      </w:r>
      <w:r w:rsidRPr="00345A20">
        <w:rPr>
          <w:rFonts w:ascii="Times New Roman" w:hAnsi="Times New Roman"/>
        </w:rPr>
        <w:t>ГОРОДСКОГО ОКРУГА БОЛЬШОЙ КАМЕНЬ</w:t>
      </w:r>
    </w:p>
    <w:p w:rsidR="00800CB2" w:rsidRDefault="00800CB2" w:rsidP="00345A20">
      <w:pPr>
        <w:tabs>
          <w:tab w:val="left" w:pos="6045"/>
        </w:tabs>
        <w:rPr>
          <w:rFonts w:ascii="Times New Roman" w:hAnsi="Times New Roman"/>
        </w:rPr>
      </w:pPr>
    </w:p>
    <w:p w:rsidR="00800CB2" w:rsidRDefault="00800CB2" w:rsidP="00345A20">
      <w:pPr>
        <w:tabs>
          <w:tab w:val="left" w:pos="6045"/>
        </w:tabs>
        <w:rPr>
          <w:rFonts w:ascii="Times New Roman" w:hAnsi="Times New Roman"/>
        </w:rPr>
      </w:pPr>
    </w:p>
    <w:p w:rsidR="00800CB2" w:rsidRPr="00345A20" w:rsidRDefault="00800CB2" w:rsidP="00345A20">
      <w:pPr>
        <w:tabs>
          <w:tab w:val="left" w:pos="6045"/>
        </w:tabs>
        <w:rPr>
          <w:rFonts w:ascii="Times New Roman" w:hAnsi="Times New Roman"/>
        </w:rPr>
      </w:pPr>
      <w:r w:rsidRPr="00345A20">
        <w:rPr>
          <w:rFonts w:ascii="Times New Roman" w:hAnsi="Times New Roman"/>
        </w:rPr>
        <w:t>СОГЛАСОВАНО</w:t>
      </w:r>
      <w:r w:rsidRPr="00345A20">
        <w:rPr>
          <w:rFonts w:ascii="Times New Roman" w:hAnsi="Times New Roman"/>
        </w:rPr>
        <w:tab/>
        <w:t xml:space="preserve">         </w:t>
      </w:r>
      <w:r>
        <w:rPr>
          <w:rFonts w:ascii="Times New Roman" w:hAnsi="Times New Roman"/>
        </w:rPr>
        <w:t xml:space="preserve">                              </w:t>
      </w:r>
      <w:r w:rsidRPr="00345A20">
        <w:rPr>
          <w:rFonts w:ascii="Times New Roman" w:hAnsi="Times New Roman"/>
        </w:rPr>
        <w:t>УТВЕРЖДАЮ</w:t>
      </w:r>
    </w:p>
    <w:p w:rsidR="00800CB2" w:rsidRPr="00345A20" w:rsidRDefault="00800CB2" w:rsidP="00345A20">
      <w:pPr>
        <w:tabs>
          <w:tab w:val="left" w:pos="6555"/>
        </w:tabs>
        <w:rPr>
          <w:rFonts w:ascii="Times New Roman" w:hAnsi="Times New Roman"/>
          <w:sz w:val="28"/>
          <w:szCs w:val="28"/>
        </w:rPr>
      </w:pPr>
      <w:r w:rsidRPr="00345A20">
        <w:rPr>
          <w:rFonts w:ascii="Times New Roman" w:hAnsi="Times New Roman"/>
          <w:sz w:val="28"/>
          <w:szCs w:val="28"/>
        </w:rPr>
        <w:t xml:space="preserve">Зам.директора по УВР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</w:t>
      </w:r>
      <w:r w:rsidRPr="00345A20">
        <w:rPr>
          <w:rFonts w:ascii="Times New Roman" w:hAnsi="Times New Roman"/>
          <w:sz w:val="28"/>
          <w:szCs w:val="28"/>
        </w:rPr>
        <w:t xml:space="preserve">Директор </w:t>
      </w:r>
    </w:p>
    <w:p w:rsidR="00800CB2" w:rsidRPr="00345A20" w:rsidRDefault="00800CB2" w:rsidP="00345A20">
      <w:pPr>
        <w:tabs>
          <w:tab w:val="left" w:pos="6555"/>
        </w:tabs>
        <w:rPr>
          <w:rFonts w:ascii="Times New Roman" w:hAnsi="Times New Roman"/>
          <w:sz w:val="28"/>
          <w:szCs w:val="28"/>
        </w:rPr>
      </w:pPr>
      <w:r w:rsidRPr="00345A20">
        <w:rPr>
          <w:rFonts w:ascii="Times New Roman" w:hAnsi="Times New Roman"/>
          <w:sz w:val="28"/>
          <w:szCs w:val="28"/>
        </w:rPr>
        <w:t xml:space="preserve">МБУ ДО ДЮСШ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</w:t>
      </w:r>
      <w:r w:rsidRPr="00345A20">
        <w:rPr>
          <w:rFonts w:ascii="Times New Roman" w:hAnsi="Times New Roman"/>
          <w:sz w:val="28"/>
          <w:szCs w:val="28"/>
        </w:rPr>
        <w:t xml:space="preserve">МБУ ДО ДЮСШ </w:t>
      </w:r>
    </w:p>
    <w:p w:rsidR="00800CB2" w:rsidRPr="00345A20" w:rsidRDefault="00800CB2" w:rsidP="00345A20">
      <w:pPr>
        <w:tabs>
          <w:tab w:val="left" w:pos="6555"/>
        </w:tabs>
        <w:rPr>
          <w:rFonts w:ascii="Times New Roman" w:hAnsi="Times New Roman"/>
          <w:sz w:val="28"/>
          <w:szCs w:val="28"/>
        </w:rPr>
      </w:pPr>
      <w:r w:rsidRPr="00345A20">
        <w:rPr>
          <w:rFonts w:ascii="Times New Roman" w:hAnsi="Times New Roman"/>
          <w:sz w:val="28"/>
          <w:szCs w:val="28"/>
        </w:rPr>
        <w:t xml:space="preserve">городского округа Большой Камень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345A20">
        <w:rPr>
          <w:rFonts w:ascii="Times New Roman" w:hAnsi="Times New Roman"/>
          <w:sz w:val="28"/>
          <w:szCs w:val="28"/>
        </w:rPr>
        <w:t xml:space="preserve"> городского округа Большой Камень     </w:t>
      </w:r>
    </w:p>
    <w:p w:rsidR="00800CB2" w:rsidRPr="00345A20" w:rsidRDefault="00800CB2" w:rsidP="00345A20">
      <w:pPr>
        <w:rPr>
          <w:rFonts w:ascii="Times New Roman" w:hAnsi="Times New Roman"/>
          <w:sz w:val="28"/>
          <w:szCs w:val="28"/>
        </w:rPr>
      </w:pPr>
      <w:r w:rsidRPr="00345A20">
        <w:rPr>
          <w:rFonts w:ascii="Times New Roman" w:hAnsi="Times New Roman"/>
          <w:sz w:val="28"/>
          <w:szCs w:val="28"/>
        </w:rPr>
        <w:t xml:space="preserve">___________  Жембровская Е.В.                    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Pr="00345A20">
        <w:rPr>
          <w:rFonts w:ascii="Times New Roman" w:hAnsi="Times New Roman"/>
          <w:sz w:val="28"/>
          <w:szCs w:val="28"/>
        </w:rPr>
        <w:t>___________ Запевалова И.Б.</w:t>
      </w:r>
    </w:p>
    <w:p w:rsidR="00800CB2" w:rsidRPr="00345A20" w:rsidRDefault="00800CB2" w:rsidP="00345A20">
      <w:pPr>
        <w:rPr>
          <w:rFonts w:ascii="Times New Roman" w:hAnsi="Times New Roman"/>
          <w:sz w:val="28"/>
          <w:szCs w:val="28"/>
        </w:rPr>
      </w:pPr>
      <w:r w:rsidRPr="00345A20">
        <w:rPr>
          <w:rFonts w:ascii="Times New Roman" w:hAnsi="Times New Roman"/>
          <w:sz w:val="28"/>
          <w:szCs w:val="28"/>
        </w:rPr>
        <w:t xml:space="preserve">                        17.11.2015 г.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</w:t>
      </w:r>
      <w:r w:rsidRPr="00345A20">
        <w:rPr>
          <w:rFonts w:ascii="Times New Roman" w:hAnsi="Times New Roman"/>
          <w:sz w:val="28"/>
          <w:szCs w:val="28"/>
        </w:rPr>
        <w:t>17.11.2015 г.</w:t>
      </w:r>
    </w:p>
    <w:p w:rsidR="00800CB2" w:rsidRDefault="00800CB2" w:rsidP="00345A20">
      <w:pPr>
        <w:jc w:val="center"/>
        <w:rPr>
          <w:rFonts w:ascii="Times New Roman" w:hAnsi="Times New Roman"/>
          <w:b/>
          <w:sz w:val="28"/>
          <w:szCs w:val="28"/>
        </w:rPr>
      </w:pPr>
    </w:p>
    <w:p w:rsidR="00800CB2" w:rsidRPr="00345A20" w:rsidRDefault="00800CB2" w:rsidP="00345A20">
      <w:pPr>
        <w:jc w:val="center"/>
        <w:rPr>
          <w:rFonts w:ascii="Times New Roman" w:hAnsi="Times New Roman"/>
          <w:b/>
          <w:sz w:val="28"/>
          <w:szCs w:val="28"/>
        </w:rPr>
      </w:pPr>
      <w:r w:rsidRPr="00345A20">
        <w:rPr>
          <w:rFonts w:ascii="Times New Roman" w:hAnsi="Times New Roman"/>
          <w:b/>
          <w:sz w:val="28"/>
          <w:szCs w:val="28"/>
        </w:rPr>
        <w:t>РАБОЧАЯ ПРОГРАММА СПОРТИВНОЙ ПОДГОТОВКИ</w:t>
      </w:r>
    </w:p>
    <w:p w:rsidR="00800CB2" w:rsidRPr="00345A20" w:rsidRDefault="00800CB2" w:rsidP="00345A20">
      <w:pPr>
        <w:jc w:val="center"/>
        <w:rPr>
          <w:rFonts w:ascii="Times New Roman" w:hAnsi="Times New Roman"/>
          <w:b/>
          <w:sz w:val="28"/>
          <w:szCs w:val="28"/>
        </w:rPr>
      </w:pPr>
      <w:r w:rsidRPr="00345A20">
        <w:rPr>
          <w:rFonts w:ascii="Times New Roman" w:hAnsi="Times New Roman"/>
          <w:b/>
          <w:sz w:val="28"/>
          <w:szCs w:val="28"/>
        </w:rPr>
        <w:t>ПО ВИДУ СПОРТА НАСТОЛЬНЫЙ ТЕННИС</w:t>
      </w:r>
    </w:p>
    <w:p w:rsidR="00800CB2" w:rsidRPr="00345A20" w:rsidRDefault="00800CB2" w:rsidP="00345A2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2015-2020</w:t>
      </w:r>
      <w:r w:rsidRPr="00345A20">
        <w:rPr>
          <w:rFonts w:ascii="Times New Roman" w:hAnsi="Times New Roman"/>
          <w:b/>
          <w:sz w:val="28"/>
          <w:szCs w:val="28"/>
        </w:rPr>
        <w:t xml:space="preserve"> учебный год</w:t>
      </w:r>
    </w:p>
    <w:p w:rsidR="00800CB2" w:rsidRPr="00345A20" w:rsidRDefault="00800CB2" w:rsidP="00345A20">
      <w:pPr>
        <w:jc w:val="center"/>
        <w:rPr>
          <w:rFonts w:ascii="Times New Roman" w:hAnsi="Times New Roman"/>
          <w:sz w:val="28"/>
          <w:szCs w:val="28"/>
        </w:rPr>
      </w:pPr>
    </w:p>
    <w:p w:rsidR="00800CB2" w:rsidRPr="00345A20" w:rsidRDefault="00800CB2" w:rsidP="00345A20">
      <w:pPr>
        <w:rPr>
          <w:rFonts w:ascii="Times New Roman" w:hAnsi="Times New Roman"/>
          <w:sz w:val="28"/>
          <w:szCs w:val="28"/>
        </w:rPr>
      </w:pPr>
    </w:p>
    <w:p w:rsidR="00800CB2" w:rsidRPr="00345A20" w:rsidRDefault="00800CB2" w:rsidP="00345A20">
      <w:pPr>
        <w:rPr>
          <w:rFonts w:ascii="Times New Roman" w:hAnsi="Times New Roman"/>
          <w:sz w:val="28"/>
          <w:szCs w:val="28"/>
        </w:rPr>
      </w:pPr>
    </w:p>
    <w:p w:rsidR="00800CB2" w:rsidRPr="00345A20" w:rsidRDefault="00800CB2" w:rsidP="00345A20">
      <w:pPr>
        <w:adjustRightInd w:val="0"/>
        <w:jc w:val="right"/>
        <w:rPr>
          <w:rFonts w:ascii="Times New Roman" w:hAnsi="Times New Roman"/>
          <w:sz w:val="28"/>
          <w:szCs w:val="28"/>
        </w:rPr>
      </w:pPr>
      <w:r w:rsidRPr="00345A20">
        <w:rPr>
          <w:rFonts w:ascii="Times New Roman" w:hAnsi="Times New Roman"/>
          <w:b/>
        </w:rPr>
        <w:t xml:space="preserve"> </w:t>
      </w:r>
      <w:r w:rsidRPr="00345A20">
        <w:rPr>
          <w:rFonts w:ascii="Times New Roman" w:hAnsi="Times New Roman"/>
          <w:sz w:val="28"/>
          <w:szCs w:val="28"/>
        </w:rPr>
        <w:t>Программа разработана на основании ФССП</w:t>
      </w:r>
    </w:p>
    <w:p w:rsidR="00800CB2" w:rsidRPr="00345A20" w:rsidRDefault="00800CB2" w:rsidP="00345A20">
      <w:pPr>
        <w:adjustRightInd w:val="0"/>
        <w:jc w:val="right"/>
        <w:rPr>
          <w:rFonts w:ascii="Times New Roman" w:hAnsi="Times New Roman"/>
          <w:sz w:val="28"/>
          <w:szCs w:val="28"/>
        </w:rPr>
      </w:pPr>
      <w:r w:rsidRPr="00345A20">
        <w:rPr>
          <w:rFonts w:ascii="Times New Roman" w:hAnsi="Times New Roman"/>
          <w:sz w:val="28"/>
          <w:szCs w:val="28"/>
        </w:rPr>
        <w:t xml:space="preserve"> по виду спорта «Настольный теннис»</w:t>
      </w:r>
    </w:p>
    <w:p w:rsidR="00800CB2" w:rsidRPr="00345A20" w:rsidRDefault="00800CB2" w:rsidP="00345A20">
      <w:pPr>
        <w:adjustRightInd w:val="0"/>
        <w:jc w:val="right"/>
        <w:rPr>
          <w:rFonts w:ascii="Times New Roman" w:hAnsi="Times New Roman"/>
          <w:sz w:val="28"/>
          <w:szCs w:val="28"/>
        </w:rPr>
      </w:pPr>
      <w:r w:rsidRPr="00345A20">
        <w:rPr>
          <w:rFonts w:ascii="Times New Roman" w:hAnsi="Times New Roman"/>
          <w:sz w:val="28"/>
          <w:szCs w:val="28"/>
        </w:rPr>
        <w:t xml:space="preserve"> приказ Минспорта России от 18.06.2013 № 399</w:t>
      </w:r>
    </w:p>
    <w:p w:rsidR="00800CB2" w:rsidRPr="00345A20" w:rsidRDefault="00800CB2" w:rsidP="00345A20">
      <w:pPr>
        <w:adjustRightInd w:val="0"/>
        <w:jc w:val="right"/>
        <w:rPr>
          <w:rFonts w:ascii="Times New Roman" w:hAnsi="Times New Roman"/>
          <w:sz w:val="28"/>
          <w:szCs w:val="28"/>
        </w:rPr>
      </w:pPr>
      <w:r w:rsidRPr="00345A20">
        <w:rPr>
          <w:rFonts w:ascii="Times New Roman" w:hAnsi="Times New Roman"/>
          <w:sz w:val="28"/>
          <w:szCs w:val="28"/>
        </w:rPr>
        <w:t>Срок реализации 5 лет</w:t>
      </w:r>
    </w:p>
    <w:p w:rsidR="00800CB2" w:rsidRPr="00345A20" w:rsidRDefault="00800CB2" w:rsidP="00345A20">
      <w:pPr>
        <w:adjustRightInd w:val="0"/>
        <w:jc w:val="right"/>
        <w:rPr>
          <w:rFonts w:ascii="Times New Roman" w:hAnsi="Times New Roman"/>
          <w:b/>
          <w:sz w:val="28"/>
          <w:szCs w:val="28"/>
        </w:rPr>
      </w:pPr>
      <w:r w:rsidRPr="00345A20">
        <w:rPr>
          <w:rFonts w:ascii="Times New Roman" w:hAnsi="Times New Roman"/>
          <w:b/>
          <w:sz w:val="28"/>
          <w:szCs w:val="28"/>
        </w:rPr>
        <w:t xml:space="preserve"> </w:t>
      </w:r>
      <w:r w:rsidRPr="00345A20">
        <w:rPr>
          <w:rFonts w:ascii="Times New Roman" w:hAnsi="Times New Roman"/>
          <w:sz w:val="28"/>
          <w:szCs w:val="28"/>
        </w:rPr>
        <w:t>Разработал</w:t>
      </w:r>
      <w:r w:rsidRPr="00345A20">
        <w:rPr>
          <w:rFonts w:ascii="Times New Roman" w:hAnsi="Times New Roman"/>
          <w:b/>
          <w:sz w:val="28"/>
          <w:szCs w:val="28"/>
        </w:rPr>
        <w:t>:</w:t>
      </w:r>
      <w:r w:rsidRPr="00345A20">
        <w:rPr>
          <w:rFonts w:ascii="Times New Roman" w:hAnsi="Times New Roman"/>
          <w:sz w:val="28"/>
          <w:szCs w:val="28"/>
        </w:rPr>
        <w:t xml:space="preserve"> тренер-преподаватель </w:t>
      </w:r>
    </w:p>
    <w:p w:rsidR="00800CB2" w:rsidRPr="00345A20" w:rsidRDefault="00800CB2" w:rsidP="00345A20">
      <w:pPr>
        <w:adjustRightInd w:val="0"/>
        <w:jc w:val="right"/>
        <w:rPr>
          <w:rFonts w:ascii="Times New Roman" w:hAnsi="Times New Roman"/>
          <w:sz w:val="28"/>
          <w:szCs w:val="28"/>
        </w:rPr>
      </w:pPr>
      <w:r w:rsidRPr="00345A20">
        <w:rPr>
          <w:rFonts w:ascii="Times New Roman" w:hAnsi="Times New Roman"/>
          <w:sz w:val="28"/>
          <w:szCs w:val="28"/>
        </w:rPr>
        <w:t xml:space="preserve"> высшей квалификационной</w:t>
      </w:r>
    </w:p>
    <w:p w:rsidR="00800CB2" w:rsidRPr="00345A20" w:rsidRDefault="00800CB2" w:rsidP="00345A20">
      <w:pPr>
        <w:adjustRightInd w:val="0"/>
        <w:jc w:val="right"/>
        <w:rPr>
          <w:rFonts w:ascii="Times New Roman" w:hAnsi="Times New Roman"/>
          <w:sz w:val="28"/>
          <w:szCs w:val="28"/>
        </w:rPr>
      </w:pPr>
      <w:r w:rsidRPr="00345A20">
        <w:rPr>
          <w:rFonts w:ascii="Times New Roman" w:hAnsi="Times New Roman"/>
          <w:sz w:val="28"/>
          <w:szCs w:val="28"/>
        </w:rPr>
        <w:t xml:space="preserve">  категории по настольному теннису            </w:t>
      </w:r>
    </w:p>
    <w:p w:rsidR="00800CB2" w:rsidRDefault="00800CB2" w:rsidP="00345A20">
      <w:pPr>
        <w:tabs>
          <w:tab w:val="left" w:pos="6600"/>
        </w:tabs>
        <w:jc w:val="right"/>
        <w:rPr>
          <w:rFonts w:ascii="Times New Roman" w:hAnsi="Times New Roman"/>
          <w:sz w:val="24"/>
          <w:szCs w:val="24"/>
        </w:rPr>
      </w:pPr>
      <w:r w:rsidRPr="00345A20">
        <w:rPr>
          <w:rFonts w:ascii="Times New Roman" w:hAnsi="Times New Roman"/>
          <w:sz w:val="28"/>
          <w:szCs w:val="28"/>
        </w:rPr>
        <w:t xml:space="preserve"> ______________   Кузнецова О.В.</w:t>
      </w:r>
      <w:r w:rsidRPr="00345A20">
        <w:rPr>
          <w:rFonts w:ascii="Times New Roman" w:hAnsi="Times New Roman"/>
        </w:rPr>
        <w:t xml:space="preserve"> </w:t>
      </w:r>
    </w:p>
    <w:p w:rsidR="00800CB2" w:rsidRPr="00345A20" w:rsidRDefault="00800CB2" w:rsidP="00345A20">
      <w:pPr>
        <w:tabs>
          <w:tab w:val="left" w:pos="6600"/>
        </w:tabs>
        <w:jc w:val="center"/>
        <w:rPr>
          <w:rFonts w:ascii="Times New Roman" w:hAnsi="Times New Roman"/>
          <w:sz w:val="24"/>
          <w:szCs w:val="24"/>
        </w:rPr>
      </w:pPr>
      <w:r w:rsidRPr="00345A20">
        <w:rPr>
          <w:rFonts w:ascii="Times New Roman" w:hAnsi="Times New Roman"/>
          <w:sz w:val="28"/>
          <w:szCs w:val="28"/>
        </w:rPr>
        <w:t>г.Большой Камень</w:t>
      </w:r>
    </w:p>
    <w:p w:rsidR="00800CB2" w:rsidRPr="00345A20" w:rsidRDefault="00800CB2" w:rsidP="00345A20">
      <w:pPr>
        <w:tabs>
          <w:tab w:val="left" w:pos="6600"/>
        </w:tabs>
        <w:jc w:val="center"/>
        <w:rPr>
          <w:rFonts w:ascii="Times New Roman" w:hAnsi="Times New Roman"/>
          <w:sz w:val="28"/>
          <w:szCs w:val="28"/>
        </w:rPr>
      </w:pPr>
      <w:smartTag w:uri="urn:schemas-microsoft-com:office:smarttags" w:element="metricconverter">
        <w:smartTagPr>
          <w:attr w:name="ProductID" w:val="2015 г"/>
        </w:smartTagPr>
        <w:r w:rsidRPr="00345A20">
          <w:rPr>
            <w:rFonts w:ascii="Times New Roman" w:hAnsi="Times New Roman"/>
            <w:sz w:val="28"/>
            <w:szCs w:val="28"/>
          </w:rPr>
          <w:t>2015 г</w:t>
        </w:r>
      </w:smartTag>
      <w:r w:rsidRPr="00345A20">
        <w:rPr>
          <w:rFonts w:ascii="Times New Roman" w:hAnsi="Times New Roman"/>
          <w:sz w:val="28"/>
          <w:szCs w:val="28"/>
        </w:rPr>
        <w:t>.</w:t>
      </w:r>
    </w:p>
    <w:p w:rsidR="00800CB2" w:rsidRPr="00FA755F" w:rsidRDefault="00800CB2" w:rsidP="00345A2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A755F">
        <w:rPr>
          <w:rFonts w:ascii="Times New Roman" w:hAnsi="Times New Roman"/>
          <w:sz w:val="24"/>
          <w:szCs w:val="24"/>
          <w:lang w:eastAsia="ru-RU"/>
        </w:rPr>
        <w:t>Программа для детско-юношеской спортивной школы (ДЮСШ) «Настольный теннис» разработана на основе директивных и нормативных документов, регламентирующих работу спортивных школ, в соответствии с:</w:t>
      </w:r>
    </w:p>
    <w:p w:rsidR="00800CB2" w:rsidRPr="00FA755F" w:rsidRDefault="00800CB2" w:rsidP="00E87EC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A755F">
        <w:rPr>
          <w:rFonts w:ascii="Times New Roman" w:hAnsi="Times New Roman"/>
          <w:sz w:val="24"/>
          <w:szCs w:val="24"/>
          <w:lang w:eastAsia="ru-RU"/>
        </w:rPr>
        <w:t>Законом Российской Федерации «Об образовании» от 10.07.1992 г., с изменениями от 12.07.2012 г.;</w:t>
      </w:r>
    </w:p>
    <w:p w:rsidR="00800CB2" w:rsidRPr="00FA755F" w:rsidRDefault="00800CB2" w:rsidP="00E87EC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A755F">
        <w:rPr>
          <w:rFonts w:ascii="Times New Roman" w:hAnsi="Times New Roman"/>
          <w:sz w:val="24"/>
          <w:szCs w:val="24"/>
          <w:lang w:eastAsia="ru-RU"/>
        </w:rPr>
        <w:t>Приказом министерства спорта РФ № 399 от 18.06.2013 г., «Об утверждении Федерального стандарта спортивной подготовки по виду спорта настольный теннис»;</w:t>
      </w:r>
    </w:p>
    <w:p w:rsidR="00800CB2" w:rsidRPr="00FA755F" w:rsidRDefault="00800CB2" w:rsidP="00E87EC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A755F">
        <w:rPr>
          <w:rFonts w:ascii="Times New Roman" w:hAnsi="Times New Roman"/>
          <w:sz w:val="24"/>
          <w:szCs w:val="24"/>
          <w:lang w:eastAsia="ru-RU"/>
        </w:rPr>
        <w:t>Положением об образовательных учреждениях дополнительного образования детей, утвержденное постановлением Правительства от 07.03.1995 №233 с учетом постановления Правительства РФ от 07.12.2006 №752 «О внесении изменений в Типовое положение об образовательном учреждении дополнительного образования детей»;</w:t>
      </w:r>
    </w:p>
    <w:p w:rsidR="00800CB2" w:rsidRPr="00FA755F" w:rsidRDefault="00800CB2" w:rsidP="00E87EC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A755F">
        <w:rPr>
          <w:rFonts w:ascii="Times New Roman" w:hAnsi="Times New Roman"/>
          <w:sz w:val="24"/>
          <w:szCs w:val="24"/>
          <w:lang w:eastAsia="ru-RU"/>
        </w:rPr>
        <w:t>Методических рекомендаций по организации деятельности спортивных школ в Российской Федерации от 29.09.2006 г. № 06-1-179, с изменениями от 12.05.2014 г., № ВМ-04-10/2554</w:t>
      </w:r>
    </w:p>
    <w:p w:rsidR="00800CB2" w:rsidRPr="00FA755F" w:rsidRDefault="00800CB2" w:rsidP="00E87EC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A755F">
        <w:rPr>
          <w:rFonts w:ascii="Times New Roman" w:hAnsi="Times New Roman"/>
          <w:sz w:val="24"/>
          <w:szCs w:val="24"/>
          <w:lang w:eastAsia="ru-RU"/>
        </w:rPr>
        <w:t>Приказ Министерства спорта России от 27.12.2003 г., № 1125 «Об утверждении особенностей организации и осуществления образовательной, тренировочной и методической деятельности в области физической культуры и спорта»;</w:t>
      </w:r>
    </w:p>
    <w:p w:rsidR="00800CB2" w:rsidRPr="00FA755F" w:rsidRDefault="00800CB2" w:rsidP="00E87EC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A755F">
        <w:rPr>
          <w:rFonts w:ascii="Times New Roman" w:hAnsi="Times New Roman"/>
          <w:sz w:val="24"/>
          <w:szCs w:val="24"/>
          <w:lang w:eastAsia="ru-RU"/>
        </w:rPr>
        <w:t>Приказ Министерства Российской Федерации от 12.09.2013 г., «Об утверждении порядка приёма на обучение по дополнительным предпрофильным программам в области физической культуры и спорта».</w:t>
      </w:r>
    </w:p>
    <w:p w:rsidR="00800CB2" w:rsidRPr="00FA755F" w:rsidRDefault="00800CB2" w:rsidP="00E87EC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FA755F">
        <w:rPr>
          <w:rFonts w:ascii="Times New Roman" w:hAnsi="Times New Roman"/>
          <w:sz w:val="24"/>
          <w:szCs w:val="24"/>
          <w:lang w:eastAsia="ru-RU"/>
        </w:rPr>
        <w:t>В основу программы положены нормативные требования по физической и технико-тактической подготовке, современные и методические разработки по настольному теннису отечественных и зарубежных специалистов, применяемые в практике подготовки высококвалифицированных игроков.</w:t>
      </w:r>
    </w:p>
    <w:p w:rsidR="00800CB2" w:rsidRPr="00FA755F" w:rsidRDefault="00800CB2" w:rsidP="00E87EC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FA755F">
        <w:rPr>
          <w:rFonts w:ascii="Times New Roman" w:hAnsi="Times New Roman"/>
          <w:sz w:val="24"/>
          <w:szCs w:val="24"/>
          <w:lang w:eastAsia="ru-RU"/>
        </w:rPr>
        <w:t>Программа является основным документом при организации и проведении занятий по настольному теннису в детско-юношеской спортивной школе (ДЮСШ). Спортивная школа, являясь учреждением дополнительного  самосовершенствованию, познанию и творчеству, формированию здорового образа жизни, профессиональному самоопределению, развитию физических, интеллектуальных и нравственных способностей, достижению уровня спортивных успехов сообразно способностям.</w:t>
      </w:r>
    </w:p>
    <w:p w:rsidR="00800CB2" w:rsidRPr="00FA755F" w:rsidRDefault="00800CB2" w:rsidP="00E87EC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FA755F">
        <w:rPr>
          <w:rFonts w:ascii="Times New Roman" w:hAnsi="Times New Roman"/>
          <w:sz w:val="24"/>
          <w:szCs w:val="24"/>
          <w:lang w:eastAsia="ru-RU"/>
        </w:rPr>
        <w:t xml:space="preserve">Актуальность проблемы физического здоровья подрастающего поколения на современном этапе особо остра. Это связано с экологией, наркоманией, токсикоманией, курением и детским алкоголизмом. </w:t>
      </w:r>
    </w:p>
    <w:p w:rsidR="00800CB2" w:rsidRPr="00FA755F" w:rsidRDefault="00800CB2" w:rsidP="00E87EC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FA755F">
        <w:rPr>
          <w:rFonts w:ascii="Times New Roman" w:hAnsi="Times New Roman"/>
          <w:b/>
          <w:sz w:val="24"/>
          <w:szCs w:val="24"/>
          <w:lang w:eastAsia="ru-RU"/>
        </w:rPr>
        <w:t xml:space="preserve">Цель программы: </w:t>
      </w:r>
      <w:r w:rsidRPr="00FA755F">
        <w:rPr>
          <w:rFonts w:ascii="Times New Roman" w:hAnsi="Times New Roman"/>
          <w:sz w:val="24"/>
          <w:szCs w:val="24"/>
          <w:lang w:eastAsia="ru-RU"/>
        </w:rPr>
        <w:t xml:space="preserve">Физическое развитие и укрепление здоровья детей через занятия настольным теннисом. </w:t>
      </w:r>
    </w:p>
    <w:p w:rsidR="00800CB2" w:rsidRPr="00FA755F" w:rsidRDefault="00800CB2" w:rsidP="00E87EC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FA755F">
        <w:rPr>
          <w:rFonts w:ascii="Times New Roman" w:hAnsi="Times New Roman"/>
          <w:sz w:val="24"/>
          <w:szCs w:val="24"/>
          <w:lang w:eastAsia="ru-RU"/>
        </w:rPr>
        <w:t>Данная программа позволяет решать задачи по оздоравливанию молодёжи, общему физическому развитию, предупреждению вредных привычек, пропаганду здорового образа жизни.</w:t>
      </w:r>
    </w:p>
    <w:p w:rsidR="00800CB2" w:rsidRPr="00FA755F" w:rsidRDefault="00800CB2" w:rsidP="00E87ECF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FA755F">
        <w:rPr>
          <w:rFonts w:ascii="Times New Roman" w:hAnsi="Times New Roman"/>
          <w:b/>
          <w:sz w:val="24"/>
          <w:szCs w:val="24"/>
          <w:lang w:eastAsia="ru-RU"/>
        </w:rPr>
        <w:t>Задачи программы:</w:t>
      </w:r>
    </w:p>
    <w:p w:rsidR="00800CB2" w:rsidRPr="003F5A46" w:rsidRDefault="00800CB2" w:rsidP="00E87ECF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3F5A46">
        <w:rPr>
          <w:rFonts w:ascii="Times New Roman" w:hAnsi="Times New Roman"/>
          <w:i/>
          <w:sz w:val="24"/>
          <w:szCs w:val="24"/>
          <w:lang w:eastAsia="ru-RU"/>
        </w:rPr>
        <w:t>Образовательные:</w:t>
      </w:r>
    </w:p>
    <w:p w:rsidR="00800CB2" w:rsidRPr="00FA755F" w:rsidRDefault="00800CB2" w:rsidP="00E87EC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A755F">
        <w:rPr>
          <w:rFonts w:ascii="Times New Roman" w:hAnsi="Times New Roman"/>
          <w:sz w:val="24"/>
          <w:szCs w:val="24"/>
          <w:lang w:eastAsia="ru-RU"/>
        </w:rPr>
        <w:t>познакомить с правилами техники безопасности при игре в настольный теннис, спортивным оборудованием и инвентарём;</w:t>
      </w:r>
    </w:p>
    <w:p w:rsidR="00800CB2" w:rsidRPr="00FA755F" w:rsidRDefault="00800CB2" w:rsidP="00E87EC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A755F">
        <w:rPr>
          <w:rFonts w:ascii="Times New Roman" w:hAnsi="Times New Roman"/>
          <w:sz w:val="24"/>
          <w:szCs w:val="24"/>
          <w:lang w:eastAsia="ru-RU"/>
        </w:rPr>
        <w:t>научить правилам поведения и вероятности получения различных травм при игре;</w:t>
      </w:r>
    </w:p>
    <w:p w:rsidR="00800CB2" w:rsidRPr="00FA755F" w:rsidRDefault="00800CB2" w:rsidP="00E87EC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A755F">
        <w:rPr>
          <w:rFonts w:ascii="Times New Roman" w:hAnsi="Times New Roman"/>
          <w:sz w:val="24"/>
          <w:szCs w:val="24"/>
          <w:lang w:eastAsia="ru-RU"/>
        </w:rPr>
        <w:t>научить оказывать первую медицинскую помощь при возможных травмах на спортивных занятиях;</w:t>
      </w:r>
    </w:p>
    <w:p w:rsidR="00800CB2" w:rsidRPr="00FA755F" w:rsidRDefault="00800CB2" w:rsidP="00E87EC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A755F">
        <w:rPr>
          <w:rFonts w:ascii="Times New Roman" w:hAnsi="Times New Roman"/>
          <w:sz w:val="24"/>
          <w:szCs w:val="24"/>
          <w:lang w:eastAsia="ru-RU"/>
        </w:rPr>
        <w:t>научить технике и тактике игры в настольный теннис;</w:t>
      </w:r>
    </w:p>
    <w:p w:rsidR="00800CB2" w:rsidRPr="00FA755F" w:rsidRDefault="00800CB2" w:rsidP="00E87EC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A755F">
        <w:rPr>
          <w:rFonts w:ascii="Times New Roman" w:hAnsi="Times New Roman"/>
          <w:sz w:val="24"/>
          <w:szCs w:val="24"/>
          <w:lang w:eastAsia="ru-RU"/>
        </w:rPr>
        <w:t>научить критериям самооценки и самоконтроля при игре.</w:t>
      </w:r>
    </w:p>
    <w:p w:rsidR="00800CB2" w:rsidRPr="00FA755F" w:rsidRDefault="00800CB2" w:rsidP="00E87EC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A755F">
        <w:rPr>
          <w:rFonts w:ascii="Times New Roman" w:hAnsi="Times New Roman"/>
          <w:sz w:val="24"/>
          <w:szCs w:val="24"/>
          <w:lang w:eastAsia="ru-RU"/>
        </w:rPr>
        <w:t>Научить подвижным и спортивным играм.</w:t>
      </w:r>
    </w:p>
    <w:p w:rsidR="00800CB2" w:rsidRPr="003F5A46" w:rsidRDefault="00800CB2" w:rsidP="00E87ECF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3F5A46">
        <w:rPr>
          <w:rFonts w:ascii="Times New Roman" w:hAnsi="Times New Roman"/>
          <w:i/>
          <w:sz w:val="24"/>
          <w:szCs w:val="24"/>
          <w:lang w:eastAsia="ru-RU"/>
        </w:rPr>
        <w:t>Развивающие:</w:t>
      </w:r>
    </w:p>
    <w:p w:rsidR="00800CB2" w:rsidRPr="00FA755F" w:rsidRDefault="00800CB2" w:rsidP="00E87EC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A755F">
        <w:rPr>
          <w:rFonts w:ascii="Times New Roman" w:hAnsi="Times New Roman"/>
          <w:sz w:val="24"/>
          <w:szCs w:val="24"/>
          <w:lang w:eastAsia="ru-RU"/>
        </w:rPr>
        <w:t>развитие физических способностей, формирование умений и навыков игры в настольный теннис;</w:t>
      </w:r>
    </w:p>
    <w:p w:rsidR="00800CB2" w:rsidRPr="00FA755F" w:rsidRDefault="00800CB2" w:rsidP="00E87EC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A755F">
        <w:rPr>
          <w:rFonts w:ascii="Times New Roman" w:hAnsi="Times New Roman"/>
          <w:sz w:val="24"/>
          <w:szCs w:val="24"/>
          <w:lang w:eastAsia="ru-RU"/>
        </w:rPr>
        <w:t>формирование здорового образа жизни;</w:t>
      </w:r>
    </w:p>
    <w:p w:rsidR="00800CB2" w:rsidRPr="00FA755F" w:rsidRDefault="00800CB2" w:rsidP="00E87EC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A755F">
        <w:rPr>
          <w:rFonts w:ascii="Times New Roman" w:hAnsi="Times New Roman"/>
          <w:sz w:val="24"/>
          <w:szCs w:val="24"/>
          <w:lang w:eastAsia="ru-RU"/>
        </w:rPr>
        <w:t>укрепление физического и психического здоровья подростков;</w:t>
      </w:r>
    </w:p>
    <w:p w:rsidR="00800CB2" w:rsidRPr="00FA755F" w:rsidRDefault="00800CB2" w:rsidP="00E87EC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A755F">
        <w:rPr>
          <w:rFonts w:ascii="Times New Roman" w:hAnsi="Times New Roman"/>
          <w:sz w:val="24"/>
          <w:szCs w:val="24"/>
          <w:lang w:eastAsia="ru-RU"/>
        </w:rPr>
        <w:t>формирование навыков преодоления трудностей;</w:t>
      </w:r>
    </w:p>
    <w:p w:rsidR="00800CB2" w:rsidRDefault="00800CB2" w:rsidP="00E87EC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A755F">
        <w:rPr>
          <w:rFonts w:ascii="Times New Roman" w:hAnsi="Times New Roman"/>
          <w:sz w:val="24"/>
          <w:szCs w:val="24"/>
          <w:lang w:eastAsia="ru-RU"/>
        </w:rPr>
        <w:t>развитие памяти, внимания, ловкости и воли.</w:t>
      </w:r>
    </w:p>
    <w:p w:rsidR="00800CB2" w:rsidRPr="00345A20" w:rsidRDefault="00800CB2" w:rsidP="00E87EC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F5A46">
        <w:rPr>
          <w:rFonts w:ascii="Times New Roman" w:hAnsi="Times New Roman"/>
          <w:i/>
          <w:sz w:val="24"/>
          <w:szCs w:val="24"/>
          <w:lang w:eastAsia="ru-RU"/>
        </w:rPr>
        <w:t>Воспитательные:</w:t>
      </w:r>
    </w:p>
    <w:p w:rsidR="00800CB2" w:rsidRPr="00FA755F" w:rsidRDefault="00800CB2" w:rsidP="00E87EC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A755F">
        <w:rPr>
          <w:rFonts w:ascii="Times New Roman" w:hAnsi="Times New Roman"/>
          <w:sz w:val="24"/>
          <w:szCs w:val="24"/>
          <w:lang w:eastAsia="ru-RU"/>
        </w:rPr>
        <w:t>способствовать воспитанию общей и спортивной культуры поведения;</w:t>
      </w:r>
    </w:p>
    <w:p w:rsidR="00800CB2" w:rsidRPr="00FA755F" w:rsidRDefault="00800CB2" w:rsidP="00E87EC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A755F">
        <w:rPr>
          <w:rFonts w:ascii="Times New Roman" w:hAnsi="Times New Roman"/>
          <w:sz w:val="24"/>
          <w:szCs w:val="24"/>
          <w:lang w:eastAsia="ru-RU"/>
        </w:rPr>
        <w:t>воспитывать трудолюбие, настойчивость в достижении поставленной цели.</w:t>
      </w:r>
    </w:p>
    <w:p w:rsidR="00800CB2" w:rsidRPr="00FA755F" w:rsidRDefault="00800CB2" w:rsidP="00E87E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00CB2" w:rsidRPr="00FA755F" w:rsidRDefault="00800CB2" w:rsidP="00E87ECF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FA755F">
        <w:rPr>
          <w:rFonts w:ascii="Times New Roman" w:hAnsi="Times New Roman"/>
          <w:b/>
          <w:sz w:val="24"/>
          <w:szCs w:val="24"/>
          <w:lang w:eastAsia="ru-RU"/>
        </w:rPr>
        <w:t>Формы и виды занятий</w:t>
      </w:r>
    </w:p>
    <w:p w:rsidR="00800CB2" w:rsidRPr="00FA755F" w:rsidRDefault="00800CB2" w:rsidP="00E87ECF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FA755F">
        <w:rPr>
          <w:rFonts w:ascii="Times New Roman" w:hAnsi="Times New Roman"/>
          <w:sz w:val="24"/>
          <w:szCs w:val="24"/>
          <w:lang w:eastAsia="ru-RU"/>
        </w:rPr>
        <w:t xml:space="preserve">При организации образовательного процесса на отделении настольного тенниса используются следующие формы занятий: лекция, тренировка, беседа, игра, эстафета, соревнования. </w:t>
      </w:r>
    </w:p>
    <w:p w:rsidR="00800CB2" w:rsidRPr="003F5A46" w:rsidRDefault="00800CB2" w:rsidP="003F5A46">
      <w:pPr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F5A46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Методическая часть учебной программы</w:t>
      </w:r>
    </w:p>
    <w:p w:rsidR="00800CB2" w:rsidRPr="00FA755F" w:rsidRDefault="00800CB2" w:rsidP="00E87EC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A755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Подготовка игрока в настольный теннис от новичка до спортсмена высокого класса представляет собой единую систему, все составные части которой взаимосвязаны и обусловленны достижением главной цели, которая заключается в подготовке теннисистов высокой квалификации. Достижение намеченной цели зависит от оптимального уровня исходных данных: отобранных в группы совершенствования молодых игроков в настольный теннис, уровня профессиональной подготовленности тренеров, наличия материально-технической базы и от высокого качества организации всего педагогического процесса. При системном подходе процесс подготовки рассматривается в многолетнем аспекте с учетом единства тренировки, соревнований и усиливающих их эффект восстановительных воздействий. </w:t>
      </w:r>
    </w:p>
    <w:p w:rsidR="00800CB2" w:rsidRPr="00FA755F" w:rsidRDefault="00800CB2" w:rsidP="00E87EC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A755F">
        <w:rPr>
          <w:rFonts w:ascii="Times New Roman" w:hAnsi="Times New Roman"/>
          <w:color w:val="000000"/>
          <w:sz w:val="24"/>
          <w:szCs w:val="24"/>
          <w:lang w:eastAsia="ru-RU"/>
        </w:rPr>
        <w:t>Основные задачи поэтапной спортивной подготовки:</w:t>
      </w:r>
    </w:p>
    <w:p w:rsidR="00800CB2" w:rsidRPr="00FA755F" w:rsidRDefault="00800CB2" w:rsidP="00E87ECF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A755F">
        <w:rPr>
          <w:rFonts w:ascii="Times New Roman" w:hAnsi="Times New Roman"/>
          <w:color w:val="000000"/>
          <w:sz w:val="24"/>
          <w:szCs w:val="24"/>
          <w:lang w:eastAsia="ru-RU"/>
        </w:rPr>
        <w:t>привлечение максимального количества детей и подростков к систематическим занятиям спортом;</w:t>
      </w:r>
    </w:p>
    <w:p w:rsidR="00800CB2" w:rsidRPr="00FA755F" w:rsidRDefault="00800CB2" w:rsidP="00E87ECF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A755F">
        <w:rPr>
          <w:rFonts w:ascii="Times New Roman" w:hAnsi="Times New Roman"/>
          <w:color w:val="000000"/>
          <w:sz w:val="24"/>
          <w:szCs w:val="24"/>
          <w:lang w:eastAsia="ru-RU"/>
        </w:rPr>
        <w:t>обеспечение всестороннего физического развития и укрепления здоровья;</w:t>
      </w:r>
    </w:p>
    <w:p w:rsidR="00800CB2" w:rsidRPr="00FA755F" w:rsidRDefault="00800CB2" w:rsidP="00E87ECF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A755F">
        <w:rPr>
          <w:rFonts w:ascii="Times New Roman" w:hAnsi="Times New Roman"/>
          <w:color w:val="000000"/>
          <w:sz w:val="24"/>
          <w:szCs w:val="24"/>
          <w:lang w:eastAsia="ru-RU"/>
        </w:rPr>
        <w:t>воспитание волевых, морально стойких качеств граждан страны;</w:t>
      </w:r>
    </w:p>
    <w:p w:rsidR="00800CB2" w:rsidRPr="00FA755F" w:rsidRDefault="00800CB2" w:rsidP="00E87ECF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A755F">
        <w:rPr>
          <w:rFonts w:ascii="Times New Roman" w:hAnsi="Times New Roman"/>
          <w:color w:val="000000"/>
          <w:sz w:val="24"/>
          <w:szCs w:val="24"/>
          <w:lang w:eastAsia="ru-RU"/>
        </w:rPr>
        <w:t>подготовка спортсменов высокой квалификации, резерва в сборные команды России.</w:t>
      </w:r>
    </w:p>
    <w:p w:rsidR="00800CB2" w:rsidRPr="00FA755F" w:rsidRDefault="00800CB2" w:rsidP="00E87EC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A755F">
        <w:rPr>
          <w:rFonts w:ascii="Times New Roman" w:hAnsi="Times New Roman"/>
          <w:color w:val="000000"/>
          <w:sz w:val="24"/>
          <w:szCs w:val="24"/>
          <w:lang w:eastAsia="ru-RU"/>
        </w:rPr>
        <w:t>Программа является основным государственным документом учебно-тренировочной и воспитательной работы в ДЮСШ. Она раскрывает весь комплекс параметров обучения и тренировки в спортивной школе. В программе использованы современные тенденции развития настольного тенниса, передовой опыт обучения и тренировки игроков в настольный теннис.</w:t>
      </w:r>
    </w:p>
    <w:p w:rsidR="00800CB2" w:rsidRPr="00FA755F" w:rsidRDefault="00800CB2" w:rsidP="00E87EC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A755F">
        <w:rPr>
          <w:rFonts w:ascii="Times New Roman" w:hAnsi="Times New Roman"/>
          <w:color w:val="000000"/>
          <w:sz w:val="24"/>
          <w:szCs w:val="24"/>
          <w:lang w:eastAsia="ru-RU"/>
        </w:rPr>
        <w:t>Программа содержит разделы, в которых освещены задачи и материал по видам подготовки (теоретической, физической, технической, тактической, игровой, психологической), средства и формы подготовки, система контрольных нормативов и упражнений.</w:t>
      </w:r>
    </w:p>
    <w:p w:rsidR="00800CB2" w:rsidRDefault="00800CB2" w:rsidP="00E87EC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A755F">
        <w:rPr>
          <w:rFonts w:ascii="Times New Roman" w:hAnsi="Times New Roman"/>
          <w:color w:val="000000"/>
          <w:sz w:val="24"/>
          <w:szCs w:val="24"/>
          <w:lang w:eastAsia="ru-RU"/>
        </w:rPr>
        <w:t>Программа обеспечивает строгую последовательность и непрерывность всего процесса становления спортивного мастерства юных спортсменов.</w:t>
      </w:r>
    </w:p>
    <w:p w:rsidR="00800CB2" w:rsidRPr="00E22141" w:rsidRDefault="00800CB2" w:rsidP="00E22141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E22141">
        <w:rPr>
          <w:rFonts w:ascii="Times New Roman" w:hAnsi="Times New Roman"/>
          <w:b/>
          <w:color w:val="000000"/>
          <w:sz w:val="28"/>
          <w:szCs w:val="28"/>
          <w:lang w:eastAsia="ru-RU"/>
        </w:rPr>
        <w:t>Режим работы</w:t>
      </w:r>
    </w:p>
    <w:p w:rsidR="00800CB2" w:rsidRDefault="00800CB2" w:rsidP="008A3C2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Подготовка спортсменов в ДЮСШ, является многолетним процессом, рассчитанным на 5 лет работы, и предусматривает определенные требования к занимающимся настольным теннисом в соответствии с этапом подготовки. Учебные группы в отделении настольного тенниса комплектуются в соответствии с нормативно-правовыми требованиями</w:t>
      </w:r>
    </w:p>
    <w:p w:rsidR="00800CB2" w:rsidRDefault="00800CB2" w:rsidP="008A3C2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(нормативно-правовые основы, регулирующие деятельность спортивных школ –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/>
            <w:color w:val="000000"/>
            <w:sz w:val="24"/>
            <w:szCs w:val="24"/>
            <w:lang w:eastAsia="ru-RU"/>
          </w:rPr>
          <w:t>2005 г</w:t>
        </w:r>
      </w:smartTag>
      <w:r>
        <w:rPr>
          <w:rFonts w:ascii="Times New Roman" w:hAnsi="Times New Roman"/>
          <w:color w:val="000000"/>
          <w:sz w:val="24"/>
          <w:szCs w:val="24"/>
          <w:lang w:eastAsia="ru-RU"/>
        </w:rPr>
        <w:t>.). Подготовка игроков в настольный теннис делится на несколько этапов, которые имеют свои специфические особенности:</w:t>
      </w:r>
    </w:p>
    <w:p w:rsidR="00800CB2" w:rsidRDefault="00800CB2" w:rsidP="00E87EC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- </w:t>
      </w:r>
      <w:r w:rsidRPr="00E22141">
        <w:rPr>
          <w:rFonts w:ascii="Times New Roman" w:hAnsi="Times New Roman"/>
          <w:i/>
          <w:color w:val="000000"/>
          <w:sz w:val="24"/>
          <w:szCs w:val="24"/>
          <w:lang w:eastAsia="ru-RU"/>
        </w:rPr>
        <w:t>спортивно-оздоровительный этап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проходит в спортивно-оздоровительных группах и может длиться от 1-го года до нескольких лет;</w:t>
      </w:r>
    </w:p>
    <w:p w:rsidR="00800CB2" w:rsidRDefault="00800CB2" w:rsidP="00E87EC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- </w:t>
      </w:r>
      <w:r w:rsidRPr="008A3C28">
        <w:rPr>
          <w:rFonts w:ascii="Times New Roman" w:hAnsi="Times New Roman"/>
          <w:i/>
          <w:color w:val="000000"/>
          <w:sz w:val="24"/>
          <w:szCs w:val="24"/>
          <w:lang w:eastAsia="ru-RU"/>
        </w:rPr>
        <w:t>этап предварительной подготовки (до 3-х лет)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проводится в группах начальной подготовки;</w:t>
      </w:r>
    </w:p>
    <w:p w:rsidR="00800CB2" w:rsidRDefault="00800CB2" w:rsidP="00E87EC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i/>
          <w:color w:val="000000"/>
          <w:sz w:val="24"/>
          <w:szCs w:val="24"/>
          <w:lang w:eastAsia="ru-RU"/>
        </w:rPr>
        <w:t xml:space="preserve">- </w:t>
      </w:r>
      <w:r w:rsidRPr="008A3C28">
        <w:rPr>
          <w:rFonts w:ascii="Times New Roman" w:hAnsi="Times New Roman"/>
          <w:i/>
          <w:color w:val="000000"/>
          <w:sz w:val="24"/>
          <w:szCs w:val="24"/>
          <w:lang w:eastAsia="ru-RU"/>
        </w:rPr>
        <w:t>этап начальной специализации (до 2-х лет)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проводится в учебно-тренировочных группах 1-го и 2-го годов обучения.</w:t>
      </w:r>
    </w:p>
    <w:p w:rsidR="00800CB2" w:rsidRDefault="00800CB2" w:rsidP="00E87EC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Главный отличием является возраст и подготовленность детей, зачисляемых в ту или иную группу подготовки. При зачислении дети проходят тестирование по показателям физического развития и общей физической подготовленности.</w:t>
      </w:r>
    </w:p>
    <w:p w:rsidR="00800CB2" w:rsidRDefault="00800CB2" w:rsidP="00E87EC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После каждого года обучения учащиеся сдают предусмотренные программой нормативы. Повышение уровня спортивной подготовки по настольному теннису в соответствии с определенными этапами предусмотрено нормативными требованиями. Требования по спортивной подготовленности, наполняемости групп и количеству часов тренировочной работы в неделю представлены в табл.1</w:t>
      </w:r>
    </w:p>
    <w:p w:rsidR="00800CB2" w:rsidRDefault="00800CB2" w:rsidP="00E87EC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Учитывая, что общеобразовательные школы перешли на 12 летнее образование и в начальную школу зачисляются дети с 6 лет, то и зачисление в спортивную школу может также проходить с 6 лет. При этом необходимо учитывать, что тренировочная нагрузка в течение дня и в неделю не должна превышать допустимых норм (табл.1-3).</w:t>
      </w:r>
    </w:p>
    <w:p w:rsidR="00800CB2" w:rsidRDefault="00800CB2" w:rsidP="00E87EC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Однако многолетний опят и проведенные научные исследования показали, что достижение зоны первых серьезных успехов (выполнение спортивных разрядов), во многом зависит от возраста начала занятий и стажа занятий данным видом спорта (табл.3). И часто дети, пришедшие из других видов спорта, не только догоняют по уровню подготовленности своих сверстников, но иногда и опережают в росте спортивного мастерства.</w:t>
      </w:r>
    </w:p>
    <w:p w:rsidR="00800CB2" w:rsidRPr="00077642" w:rsidRDefault="00800CB2" w:rsidP="00077642">
      <w:pPr>
        <w:spacing w:after="0" w:line="240" w:lineRule="auto"/>
        <w:ind w:firstLine="709"/>
        <w:jc w:val="right"/>
        <w:rPr>
          <w:rFonts w:ascii="Times New Roman" w:hAnsi="Times New Roman"/>
          <w:i/>
          <w:color w:val="000000"/>
          <w:sz w:val="24"/>
          <w:szCs w:val="24"/>
          <w:lang w:eastAsia="ru-RU"/>
        </w:rPr>
      </w:pPr>
      <w:r w:rsidRPr="00077642">
        <w:rPr>
          <w:rFonts w:ascii="Times New Roman" w:hAnsi="Times New Roman"/>
          <w:i/>
          <w:color w:val="000000"/>
          <w:sz w:val="24"/>
          <w:szCs w:val="24"/>
          <w:lang w:eastAsia="ru-RU"/>
        </w:rPr>
        <w:t>Таблица 1</w:t>
      </w:r>
    </w:p>
    <w:p w:rsidR="00800CB2" w:rsidRPr="00460626" w:rsidRDefault="00800CB2" w:rsidP="00460626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460626">
        <w:rPr>
          <w:rFonts w:ascii="Times New Roman" w:hAnsi="Times New Roman"/>
          <w:b/>
          <w:color w:val="000000"/>
          <w:sz w:val="24"/>
          <w:szCs w:val="24"/>
          <w:lang w:eastAsia="ru-RU"/>
        </w:rPr>
        <w:t>Режимы учебно-тренировочной работы и требования по спортивной подготовленности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131"/>
        <w:gridCol w:w="1173"/>
        <w:gridCol w:w="1721"/>
        <w:gridCol w:w="1658"/>
        <w:gridCol w:w="1731"/>
        <w:gridCol w:w="1759"/>
      </w:tblGrid>
      <w:tr w:rsidR="00800CB2" w:rsidTr="00514AE9">
        <w:tc>
          <w:tcPr>
            <w:tcW w:w="2131" w:type="dxa"/>
          </w:tcPr>
          <w:p w:rsidR="00800CB2" w:rsidRPr="00514AE9" w:rsidRDefault="00800CB2" w:rsidP="00514A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Этап подготовки</w:t>
            </w:r>
          </w:p>
        </w:tc>
        <w:tc>
          <w:tcPr>
            <w:tcW w:w="1173" w:type="dxa"/>
          </w:tcPr>
          <w:p w:rsidR="00800CB2" w:rsidRPr="00514AE9" w:rsidRDefault="00800CB2" w:rsidP="00514A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Год обучения</w:t>
            </w:r>
          </w:p>
        </w:tc>
        <w:tc>
          <w:tcPr>
            <w:tcW w:w="1721" w:type="dxa"/>
          </w:tcPr>
          <w:p w:rsidR="00800CB2" w:rsidRPr="00514AE9" w:rsidRDefault="00800CB2" w:rsidP="00514A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Минимальный возраст для зачисления</w:t>
            </w:r>
          </w:p>
        </w:tc>
        <w:tc>
          <w:tcPr>
            <w:tcW w:w="1658" w:type="dxa"/>
          </w:tcPr>
          <w:p w:rsidR="00800CB2" w:rsidRPr="00514AE9" w:rsidRDefault="00800CB2" w:rsidP="00514A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Минимальное число учащихся в группе</w:t>
            </w:r>
          </w:p>
        </w:tc>
        <w:tc>
          <w:tcPr>
            <w:tcW w:w="1731" w:type="dxa"/>
          </w:tcPr>
          <w:p w:rsidR="00800CB2" w:rsidRPr="00514AE9" w:rsidRDefault="00800CB2" w:rsidP="00514A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Максимальное кол-во учебных часов в неделю</w:t>
            </w:r>
          </w:p>
        </w:tc>
        <w:tc>
          <w:tcPr>
            <w:tcW w:w="1759" w:type="dxa"/>
          </w:tcPr>
          <w:p w:rsidR="00800CB2" w:rsidRPr="00514AE9" w:rsidRDefault="00800CB2" w:rsidP="00514A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Требования по спортивной подготовке</w:t>
            </w:r>
          </w:p>
        </w:tc>
      </w:tr>
      <w:tr w:rsidR="00800CB2" w:rsidTr="00514AE9">
        <w:tc>
          <w:tcPr>
            <w:tcW w:w="2131" w:type="dxa"/>
            <w:vAlign w:val="center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Спортивно-оздоровительный</w:t>
            </w:r>
          </w:p>
        </w:tc>
        <w:tc>
          <w:tcPr>
            <w:tcW w:w="1173" w:type="dxa"/>
            <w:vAlign w:val="center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Весь период</w:t>
            </w:r>
          </w:p>
        </w:tc>
        <w:tc>
          <w:tcPr>
            <w:tcW w:w="1721" w:type="dxa"/>
            <w:vAlign w:val="center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58" w:type="dxa"/>
            <w:vAlign w:val="center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731" w:type="dxa"/>
            <w:vAlign w:val="center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59" w:type="dxa"/>
          </w:tcPr>
          <w:p w:rsidR="00800CB2" w:rsidRPr="00514AE9" w:rsidRDefault="00800CB2" w:rsidP="00514A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Прирост показателей ОФП</w:t>
            </w:r>
          </w:p>
        </w:tc>
      </w:tr>
      <w:tr w:rsidR="00800CB2" w:rsidTr="00514AE9">
        <w:tc>
          <w:tcPr>
            <w:tcW w:w="2131" w:type="dxa"/>
            <w:vMerge w:val="restart"/>
            <w:vAlign w:val="center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Начально-подготовительный</w:t>
            </w:r>
          </w:p>
        </w:tc>
        <w:tc>
          <w:tcPr>
            <w:tcW w:w="1173" w:type="dxa"/>
            <w:vAlign w:val="center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 года</w:t>
            </w:r>
          </w:p>
        </w:tc>
        <w:tc>
          <w:tcPr>
            <w:tcW w:w="1721" w:type="dxa"/>
            <w:vAlign w:val="center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58" w:type="dxa"/>
            <w:vAlign w:val="center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731" w:type="dxa"/>
            <w:vAlign w:val="center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59" w:type="dxa"/>
            <w:vMerge w:val="restart"/>
          </w:tcPr>
          <w:p w:rsidR="00800CB2" w:rsidRPr="00514AE9" w:rsidRDefault="00800CB2" w:rsidP="00514A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Выполнение нормативов ОФП, юношеских спортивных разрядов</w:t>
            </w:r>
          </w:p>
        </w:tc>
      </w:tr>
      <w:tr w:rsidR="00800CB2" w:rsidTr="00514AE9">
        <w:tc>
          <w:tcPr>
            <w:tcW w:w="2131" w:type="dxa"/>
            <w:vMerge/>
            <w:vAlign w:val="center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3" w:type="dxa"/>
            <w:vAlign w:val="center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Свыше года</w:t>
            </w:r>
          </w:p>
        </w:tc>
        <w:tc>
          <w:tcPr>
            <w:tcW w:w="1721" w:type="dxa"/>
            <w:vAlign w:val="center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58" w:type="dxa"/>
            <w:vAlign w:val="center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731" w:type="dxa"/>
            <w:vAlign w:val="center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59" w:type="dxa"/>
            <w:vMerge/>
          </w:tcPr>
          <w:p w:rsidR="00800CB2" w:rsidRPr="00514AE9" w:rsidRDefault="00800CB2" w:rsidP="00514A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00CB2" w:rsidTr="00514AE9">
        <w:tc>
          <w:tcPr>
            <w:tcW w:w="2131" w:type="dxa"/>
            <w:vMerge w:val="restart"/>
            <w:vAlign w:val="center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Учебно-тренировочный</w:t>
            </w:r>
          </w:p>
        </w:tc>
        <w:tc>
          <w:tcPr>
            <w:tcW w:w="1173" w:type="dxa"/>
            <w:vAlign w:val="center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 года</w:t>
            </w:r>
          </w:p>
        </w:tc>
        <w:tc>
          <w:tcPr>
            <w:tcW w:w="1721" w:type="dxa"/>
            <w:vAlign w:val="center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58" w:type="dxa"/>
            <w:vAlign w:val="center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31" w:type="dxa"/>
            <w:vAlign w:val="center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759" w:type="dxa"/>
            <w:vMerge w:val="restart"/>
          </w:tcPr>
          <w:p w:rsidR="00800CB2" w:rsidRPr="00514AE9" w:rsidRDefault="00800CB2" w:rsidP="00514A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Выполнение нормативов ОФП, СФП, ТТП, до 1 спортивного разряда</w:t>
            </w:r>
          </w:p>
        </w:tc>
      </w:tr>
      <w:tr w:rsidR="00800CB2" w:rsidTr="00514AE9">
        <w:tc>
          <w:tcPr>
            <w:tcW w:w="2131" w:type="dxa"/>
            <w:vMerge/>
            <w:vAlign w:val="center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3" w:type="dxa"/>
            <w:vAlign w:val="center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Свыше года</w:t>
            </w:r>
          </w:p>
        </w:tc>
        <w:tc>
          <w:tcPr>
            <w:tcW w:w="1721" w:type="dxa"/>
            <w:vAlign w:val="center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10-12</w:t>
            </w:r>
          </w:p>
        </w:tc>
        <w:tc>
          <w:tcPr>
            <w:tcW w:w="1658" w:type="dxa"/>
            <w:vAlign w:val="center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31" w:type="dxa"/>
            <w:vAlign w:val="center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759" w:type="dxa"/>
            <w:vMerge/>
          </w:tcPr>
          <w:p w:rsidR="00800CB2" w:rsidRPr="00514AE9" w:rsidRDefault="00800CB2" w:rsidP="00514A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800CB2" w:rsidRDefault="00800CB2" w:rsidP="00E87EC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800CB2" w:rsidRDefault="00800CB2" w:rsidP="00077642">
      <w:pPr>
        <w:spacing w:after="0" w:line="240" w:lineRule="auto"/>
        <w:ind w:firstLine="709"/>
        <w:jc w:val="right"/>
        <w:rPr>
          <w:rFonts w:ascii="Times New Roman" w:hAnsi="Times New Roman"/>
          <w:i/>
          <w:color w:val="000000"/>
          <w:sz w:val="24"/>
          <w:szCs w:val="24"/>
          <w:lang w:eastAsia="ru-RU"/>
        </w:rPr>
      </w:pPr>
      <w:r w:rsidRPr="00077642">
        <w:rPr>
          <w:rFonts w:ascii="Times New Roman" w:hAnsi="Times New Roman"/>
          <w:i/>
          <w:color w:val="000000"/>
          <w:sz w:val="24"/>
          <w:szCs w:val="24"/>
          <w:lang w:eastAsia="ru-RU"/>
        </w:rPr>
        <w:t xml:space="preserve"> Таблица 2</w:t>
      </w:r>
    </w:p>
    <w:p w:rsidR="00800CB2" w:rsidRDefault="00800CB2" w:rsidP="00077642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077642">
        <w:rPr>
          <w:rFonts w:ascii="Times New Roman" w:hAnsi="Times New Roman"/>
          <w:b/>
          <w:color w:val="000000"/>
          <w:sz w:val="24"/>
          <w:szCs w:val="24"/>
          <w:lang w:eastAsia="ru-RU"/>
        </w:rPr>
        <w:t>Выполнение разрядных нормативов в зависимости от возраста начала занятий настольным теннисом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31"/>
        <w:gridCol w:w="1231"/>
        <w:gridCol w:w="1232"/>
        <w:gridCol w:w="1232"/>
        <w:gridCol w:w="1232"/>
        <w:gridCol w:w="1232"/>
        <w:gridCol w:w="1232"/>
        <w:gridCol w:w="1232"/>
      </w:tblGrid>
      <w:tr w:rsidR="00800CB2" w:rsidTr="00514AE9">
        <w:tc>
          <w:tcPr>
            <w:tcW w:w="1231" w:type="dxa"/>
            <w:vMerge w:val="restart"/>
            <w:vAlign w:val="center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514AE9">
              <w:rPr>
                <w:rFonts w:ascii="Times New Roman" w:hAnsi="Times New Roman"/>
                <w:b/>
                <w:color w:val="000000"/>
                <w:lang w:eastAsia="ru-RU"/>
              </w:rPr>
              <w:t>Возраст, лет</w:t>
            </w:r>
          </w:p>
        </w:tc>
        <w:tc>
          <w:tcPr>
            <w:tcW w:w="8623" w:type="dxa"/>
            <w:gridSpan w:val="7"/>
            <w:vAlign w:val="center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514AE9">
              <w:rPr>
                <w:rFonts w:ascii="Times New Roman" w:hAnsi="Times New Roman"/>
                <w:b/>
                <w:color w:val="000000"/>
                <w:lang w:eastAsia="ru-RU"/>
              </w:rPr>
              <w:t>Разряд</w:t>
            </w:r>
          </w:p>
        </w:tc>
      </w:tr>
      <w:tr w:rsidR="00800CB2" w:rsidTr="00514AE9">
        <w:tc>
          <w:tcPr>
            <w:tcW w:w="1231" w:type="dxa"/>
            <w:vMerge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1231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val="en-US" w:eastAsia="ru-RU"/>
              </w:rPr>
            </w:pPr>
            <w:r w:rsidRPr="00514AE9">
              <w:rPr>
                <w:rFonts w:ascii="Times New Roman" w:hAnsi="Times New Roman"/>
                <w:b/>
                <w:color w:val="000000"/>
                <w:lang w:val="en-US" w:eastAsia="ru-RU"/>
              </w:rPr>
              <w:t>II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val="en-US" w:eastAsia="ru-RU"/>
              </w:rPr>
            </w:pPr>
            <w:r w:rsidRPr="00514AE9">
              <w:rPr>
                <w:rFonts w:ascii="Times New Roman" w:hAnsi="Times New Roman"/>
                <w:b/>
                <w:color w:val="000000"/>
                <w:lang w:val="en-US" w:eastAsia="ru-RU"/>
              </w:rPr>
              <w:t>I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val="en-US" w:eastAsia="ru-RU"/>
              </w:rPr>
            </w:pPr>
            <w:r w:rsidRPr="00514AE9">
              <w:rPr>
                <w:rFonts w:ascii="Times New Roman" w:hAnsi="Times New Roman"/>
                <w:b/>
                <w:color w:val="000000"/>
                <w:lang w:val="en-US" w:eastAsia="ru-RU"/>
              </w:rPr>
              <w:t>III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val="en-US" w:eastAsia="ru-RU"/>
              </w:rPr>
            </w:pPr>
            <w:r w:rsidRPr="00514AE9">
              <w:rPr>
                <w:rFonts w:ascii="Times New Roman" w:hAnsi="Times New Roman"/>
                <w:b/>
                <w:color w:val="000000"/>
                <w:lang w:val="en-US" w:eastAsia="ru-RU"/>
              </w:rPr>
              <w:t>II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val="en-US" w:eastAsia="ru-RU"/>
              </w:rPr>
            </w:pPr>
            <w:r w:rsidRPr="00514AE9">
              <w:rPr>
                <w:rFonts w:ascii="Times New Roman" w:hAnsi="Times New Roman"/>
                <w:b/>
                <w:color w:val="000000"/>
                <w:lang w:val="en-US" w:eastAsia="ru-RU"/>
              </w:rPr>
              <w:t>I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514AE9">
              <w:rPr>
                <w:rFonts w:ascii="Times New Roman" w:hAnsi="Times New Roman"/>
                <w:b/>
                <w:color w:val="000000"/>
                <w:lang w:eastAsia="ru-RU"/>
              </w:rPr>
              <w:t>КМС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514AE9">
              <w:rPr>
                <w:rFonts w:ascii="Times New Roman" w:hAnsi="Times New Roman"/>
                <w:b/>
                <w:color w:val="000000"/>
                <w:lang w:eastAsia="ru-RU"/>
              </w:rPr>
              <w:t>МС</w:t>
            </w:r>
          </w:p>
        </w:tc>
      </w:tr>
      <w:tr w:rsidR="00800CB2" w:rsidTr="00514AE9">
        <w:tc>
          <w:tcPr>
            <w:tcW w:w="1231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31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</w:tr>
      <w:tr w:rsidR="00800CB2" w:rsidTr="00514AE9">
        <w:tc>
          <w:tcPr>
            <w:tcW w:w="1231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31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</w:tr>
      <w:tr w:rsidR="00800CB2" w:rsidTr="00514AE9">
        <w:tc>
          <w:tcPr>
            <w:tcW w:w="1231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31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</w:tr>
      <w:tr w:rsidR="00800CB2" w:rsidTr="00514AE9">
        <w:tc>
          <w:tcPr>
            <w:tcW w:w="1231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31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</w:tr>
      <w:tr w:rsidR="00800CB2" w:rsidTr="00514AE9">
        <w:tc>
          <w:tcPr>
            <w:tcW w:w="1231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31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</w:tr>
      <w:tr w:rsidR="00800CB2" w:rsidTr="00514AE9">
        <w:tc>
          <w:tcPr>
            <w:tcW w:w="1231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231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</w:tr>
      <w:tr w:rsidR="00800CB2" w:rsidTr="00514AE9">
        <w:tc>
          <w:tcPr>
            <w:tcW w:w="1231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31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</w:tr>
      <w:tr w:rsidR="00800CB2" w:rsidTr="00514AE9">
        <w:tc>
          <w:tcPr>
            <w:tcW w:w="1231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31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14,5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15,5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232" w:type="dxa"/>
          </w:tcPr>
          <w:p w:rsidR="00800CB2" w:rsidRPr="00514AE9" w:rsidRDefault="00800CB2" w:rsidP="00514A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</w:tr>
    </w:tbl>
    <w:p w:rsidR="00800CB2" w:rsidRDefault="00800CB2" w:rsidP="00077642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800CB2" w:rsidRDefault="00800CB2" w:rsidP="00402C1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В то же время при переводе младших детей в старшие группы, необходимо придерживаться требований длительности одного занятия, что обусловлено физиологическими требованиями, предъявляемыми к растущему организму, и необходимостью проведения восстановительных мероприятий (табл. 3)</w:t>
      </w:r>
    </w:p>
    <w:p w:rsidR="00800CB2" w:rsidRDefault="00800CB2" w:rsidP="00402C1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800CB2" w:rsidRDefault="00800CB2" w:rsidP="00955E88">
      <w:pPr>
        <w:spacing w:after="0" w:line="240" w:lineRule="auto"/>
        <w:ind w:firstLine="709"/>
        <w:jc w:val="right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800CB2" w:rsidRPr="00402C17" w:rsidRDefault="00800CB2" w:rsidP="00955E88">
      <w:pPr>
        <w:spacing w:after="0" w:line="240" w:lineRule="auto"/>
        <w:ind w:firstLine="709"/>
        <w:jc w:val="right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402C17">
        <w:rPr>
          <w:rFonts w:ascii="Times New Roman" w:hAnsi="Times New Roman"/>
          <w:b/>
          <w:color w:val="000000"/>
          <w:sz w:val="24"/>
          <w:szCs w:val="24"/>
          <w:lang w:eastAsia="ru-RU"/>
        </w:rPr>
        <w:t>Режимы учебно-тренировочной работы и требования по физической, технической и спортивной подготовке</w:t>
      </w: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                           </w:t>
      </w:r>
      <w:r w:rsidRPr="00285DD1">
        <w:rPr>
          <w:rFonts w:ascii="Times New Roman" w:hAnsi="Times New Roman"/>
          <w:i/>
          <w:color w:val="000000"/>
          <w:sz w:val="24"/>
          <w:szCs w:val="24"/>
          <w:lang w:eastAsia="ru-RU"/>
        </w:rPr>
        <w:t>Таблица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015"/>
        <w:gridCol w:w="1163"/>
        <w:gridCol w:w="1074"/>
        <w:gridCol w:w="1074"/>
        <w:gridCol w:w="1074"/>
        <w:gridCol w:w="1074"/>
        <w:gridCol w:w="1301"/>
        <w:gridCol w:w="1093"/>
      </w:tblGrid>
      <w:tr w:rsidR="00800CB2" w:rsidTr="00514AE9">
        <w:trPr>
          <w:cantSplit/>
          <w:trHeight w:val="2278"/>
        </w:trPr>
        <w:tc>
          <w:tcPr>
            <w:tcW w:w="2015" w:type="dxa"/>
            <w:textDirection w:val="btLr"/>
          </w:tcPr>
          <w:p w:rsidR="00800CB2" w:rsidRPr="00514AE9" w:rsidRDefault="00800CB2" w:rsidP="00514AE9">
            <w:pPr>
              <w:spacing w:after="0" w:line="360" w:lineRule="auto"/>
              <w:ind w:left="113" w:right="113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Этап</w:t>
            </w:r>
          </w:p>
          <w:p w:rsidR="00800CB2" w:rsidRPr="00514AE9" w:rsidRDefault="00800CB2" w:rsidP="00514AE9">
            <w:pPr>
              <w:spacing w:after="0" w:line="360" w:lineRule="auto"/>
              <w:ind w:left="113" w:right="113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800CB2" w:rsidRPr="00514AE9" w:rsidRDefault="00800CB2" w:rsidP="00514AE9">
            <w:pPr>
              <w:spacing w:after="0" w:line="360" w:lineRule="auto"/>
              <w:ind w:left="113" w:right="113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800CB2" w:rsidRPr="00514AE9" w:rsidRDefault="00800CB2" w:rsidP="00514AE9">
            <w:pPr>
              <w:spacing w:after="0" w:line="360" w:lineRule="auto"/>
              <w:ind w:left="113" w:right="113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extDirection w:val="btLr"/>
          </w:tcPr>
          <w:p w:rsidR="00800CB2" w:rsidRPr="00514AE9" w:rsidRDefault="00800CB2" w:rsidP="00514AE9">
            <w:pPr>
              <w:spacing w:after="0" w:line="360" w:lineRule="auto"/>
              <w:ind w:left="113" w:right="113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Год обучения</w:t>
            </w:r>
          </w:p>
        </w:tc>
        <w:tc>
          <w:tcPr>
            <w:tcW w:w="1074" w:type="dxa"/>
            <w:textDirection w:val="btLr"/>
          </w:tcPr>
          <w:p w:rsidR="00800CB2" w:rsidRPr="00514AE9" w:rsidRDefault="00800CB2" w:rsidP="00514AE9">
            <w:pPr>
              <w:spacing w:after="0" w:line="360" w:lineRule="auto"/>
              <w:ind w:left="113" w:right="113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Минимальный возраст зачисления</w:t>
            </w:r>
          </w:p>
        </w:tc>
        <w:tc>
          <w:tcPr>
            <w:tcW w:w="1074" w:type="dxa"/>
            <w:textDirection w:val="btLr"/>
          </w:tcPr>
          <w:p w:rsidR="00800CB2" w:rsidRPr="00514AE9" w:rsidRDefault="00800CB2" w:rsidP="00514AE9">
            <w:pPr>
              <w:spacing w:after="0" w:line="360" w:lineRule="auto"/>
              <w:ind w:left="113" w:right="113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Минимальное кол-во в группе</w:t>
            </w:r>
          </w:p>
        </w:tc>
        <w:tc>
          <w:tcPr>
            <w:tcW w:w="1074" w:type="dxa"/>
            <w:textDirection w:val="btLr"/>
          </w:tcPr>
          <w:p w:rsidR="00800CB2" w:rsidRPr="00514AE9" w:rsidRDefault="00800CB2" w:rsidP="00514AE9">
            <w:pPr>
              <w:spacing w:after="0" w:line="360" w:lineRule="auto"/>
              <w:ind w:left="113" w:right="113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Максимальное кол-во учебных часов в неделю</w:t>
            </w:r>
          </w:p>
        </w:tc>
        <w:tc>
          <w:tcPr>
            <w:tcW w:w="1074" w:type="dxa"/>
            <w:textDirection w:val="btLr"/>
          </w:tcPr>
          <w:p w:rsidR="00800CB2" w:rsidRPr="00514AE9" w:rsidRDefault="00800CB2" w:rsidP="00514AE9">
            <w:pPr>
              <w:spacing w:after="0" w:line="360" w:lineRule="auto"/>
              <w:ind w:left="113" w:right="113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Продолжительность</w:t>
            </w:r>
          </w:p>
          <w:p w:rsidR="00800CB2" w:rsidRPr="00514AE9" w:rsidRDefault="00800CB2" w:rsidP="00514AE9">
            <w:pPr>
              <w:spacing w:after="0" w:line="360" w:lineRule="auto"/>
              <w:ind w:left="113" w:right="113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Одного занятия(в академ.часах)</w:t>
            </w:r>
          </w:p>
        </w:tc>
        <w:tc>
          <w:tcPr>
            <w:tcW w:w="1287" w:type="dxa"/>
            <w:textDirection w:val="btLr"/>
          </w:tcPr>
          <w:p w:rsidR="00800CB2" w:rsidRPr="00514AE9" w:rsidRDefault="00800CB2" w:rsidP="00514AE9">
            <w:pPr>
              <w:spacing w:after="0" w:line="360" w:lineRule="auto"/>
              <w:ind w:left="113" w:right="113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Кол-во занятий в неделю</w:t>
            </w:r>
          </w:p>
          <w:p w:rsidR="00800CB2" w:rsidRPr="00514AE9" w:rsidRDefault="00800CB2" w:rsidP="00514AE9">
            <w:pPr>
              <w:spacing w:after="0" w:line="360" w:lineRule="auto"/>
              <w:ind w:left="113" w:right="113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800CB2" w:rsidRPr="00514AE9" w:rsidRDefault="00800CB2" w:rsidP="00514AE9">
            <w:pPr>
              <w:spacing w:after="0" w:line="360" w:lineRule="auto"/>
              <w:ind w:left="113" w:right="113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800CB2" w:rsidRPr="00514AE9" w:rsidRDefault="00800CB2" w:rsidP="00514AE9">
            <w:pPr>
              <w:spacing w:after="0" w:line="360" w:lineRule="auto"/>
              <w:ind w:left="113" w:right="113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93" w:type="dxa"/>
            <w:textDirection w:val="btLr"/>
          </w:tcPr>
          <w:p w:rsidR="00800CB2" w:rsidRPr="00514AE9" w:rsidRDefault="00800CB2" w:rsidP="00514AE9">
            <w:pPr>
              <w:spacing w:after="0" w:line="360" w:lineRule="auto"/>
              <w:ind w:left="113" w:right="113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Кол-во часов в год</w:t>
            </w:r>
          </w:p>
        </w:tc>
      </w:tr>
      <w:tr w:rsidR="00800CB2" w:rsidTr="00514AE9">
        <w:tc>
          <w:tcPr>
            <w:tcW w:w="2015" w:type="dxa"/>
          </w:tcPr>
          <w:p w:rsidR="00800CB2" w:rsidRPr="00514AE9" w:rsidRDefault="00800CB2" w:rsidP="00514A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Спорт.-оздоровительный</w:t>
            </w:r>
          </w:p>
        </w:tc>
        <w:tc>
          <w:tcPr>
            <w:tcW w:w="1163" w:type="dxa"/>
            <w:vAlign w:val="center"/>
          </w:tcPr>
          <w:p w:rsidR="00800CB2" w:rsidRPr="00514AE9" w:rsidRDefault="00800CB2" w:rsidP="00514AE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Весь период</w:t>
            </w:r>
          </w:p>
        </w:tc>
        <w:tc>
          <w:tcPr>
            <w:tcW w:w="1074" w:type="dxa"/>
            <w:vAlign w:val="center"/>
          </w:tcPr>
          <w:p w:rsidR="00800CB2" w:rsidRPr="00514AE9" w:rsidRDefault="00800CB2" w:rsidP="00514AE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74" w:type="dxa"/>
            <w:vAlign w:val="center"/>
          </w:tcPr>
          <w:p w:rsidR="00800CB2" w:rsidRPr="00514AE9" w:rsidRDefault="00800CB2" w:rsidP="00514AE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074" w:type="dxa"/>
            <w:vAlign w:val="center"/>
          </w:tcPr>
          <w:p w:rsidR="00800CB2" w:rsidRPr="00514AE9" w:rsidRDefault="00800CB2" w:rsidP="00514AE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74" w:type="dxa"/>
            <w:vAlign w:val="center"/>
          </w:tcPr>
          <w:p w:rsidR="00800CB2" w:rsidRPr="00514AE9" w:rsidRDefault="00800CB2" w:rsidP="00514AE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87" w:type="dxa"/>
            <w:vAlign w:val="center"/>
          </w:tcPr>
          <w:p w:rsidR="00800CB2" w:rsidRPr="00514AE9" w:rsidRDefault="00800CB2" w:rsidP="00514AE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93" w:type="dxa"/>
            <w:vAlign w:val="center"/>
          </w:tcPr>
          <w:p w:rsidR="00800CB2" w:rsidRPr="00514AE9" w:rsidRDefault="00800CB2" w:rsidP="00514AE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312</w:t>
            </w:r>
          </w:p>
        </w:tc>
      </w:tr>
      <w:tr w:rsidR="00800CB2" w:rsidTr="00514AE9">
        <w:tc>
          <w:tcPr>
            <w:tcW w:w="2015" w:type="dxa"/>
          </w:tcPr>
          <w:p w:rsidR="00800CB2" w:rsidRPr="00514AE9" w:rsidRDefault="00800CB2" w:rsidP="00514A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Нач.-подготовит.</w:t>
            </w:r>
          </w:p>
        </w:tc>
        <w:tc>
          <w:tcPr>
            <w:tcW w:w="1163" w:type="dxa"/>
            <w:vAlign w:val="center"/>
          </w:tcPr>
          <w:p w:rsidR="00800CB2" w:rsidRPr="00514AE9" w:rsidRDefault="00800CB2" w:rsidP="00514AE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1-2</w:t>
            </w:r>
          </w:p>
        </w:tc>
        <w:tc>
          <w:tcPr>
            <w:tcW w:w="1074" w:type="dxa"/>
            <w:vAlign w:val="center"/>
          </w:tcPr>
          <w:p w:rsidR="00800CB2" w:rsidRPr="00514AE9" w:rsidRDefault="00800CB2" w:rsidP="00514AE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74" w:type="dxa"/>
            <w:vAlign w:val="center"/>
          </w:tcPr>
          <w:p w:rsidR="00800CB2" w:rsidRPr="00514AE9" w:rsidRDefault="00800CB2" w:rsidP="00514AE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074" w:type="dxa"/>
            <w:vAlign w:val="center"/>
          </w:tcPr>
          <w:p w:rsidR="00800CB2" w:rsidRPr="00514AE9" w:rsidRDefault="00800CB2" w:rsidP="00514AE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6-9</w:t>
            </w:r>
          </w:p>
        </w:tc>
        <w:tc>
          <w:tcPr>
            <w:tcW w:w="1074" w:type="dxa"/>
            <w:vAlign w:val="center"/>
          </w:tcPr>
          <w:p w:rsidR="00800CB2" w:rsidRPr="00514AE9" w:rsidRDefault="00800CB2" w:rsidP="00514AE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87" w:type="dxa"/>
            <w:vAlign w:val="center"/>
          </w:tcPr>
          <w:p w:rsidR="00800CB2" w:rsidRPr="00514AE9" w:rsidRDefault="00800CB2" w:rsidP="00514AE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3-5</w:t>
            </w:r>
          </w:p>
        </w:tc>
        <w:tc>
          <w:tcPr>
            <w:tcW w:w="1093" w:type="dxa"/>
            <w:vAlign w:val="center"/>
          </w:tcPr>
          <w:p w:rsidR="00800CB2" w:rsidRPr="00514AE9" w:rsidRDefault="00800CB2" w:rsidP="00514AE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312-468</w:t>
            </w:r>
          </w:p>
        </w:tc>
      </w:tr>
      <w:tr w:rsidR="00800CB2" w:rsidTr="00514AE9">
        <w:tc>
          <w:tcPr>
            <w:tcW w:w="2015" w:type="dxa"/>
          </w:tcPr>
          <w:p w:rsidR="00800CB2" w:rsidRPr="00514AE9" w:rsidRDefault="00800CB2" w:rsidP="00514A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Учебн.-трениров.</w:t>
            </w:r>
          </w:p>
        </w:tc>
        <w:tc>
          <w:tcPr>
            <w:tcW w:w="1163" w:type="dxa"/>
            <w:vAlign w:val="center"/>
          </w:tcPr>
          <w:p w:rsidR="00800CB2" w:rsidRPr="00514AE9" w:rsidRDefault="00800CB2" w:rsidP="00514AE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3-6</w:t>
            </w:r>
          </w:p>
        </w:tc>
        <w:tc>
          <w:tcPr>
            <w:tcW w:w="1074" w:type="dxa"/>
            <w:vAlign w:val="center"/>
          </w:tcPr>
          <w:p w:rsidR="00800CB2" w:rsidRPr="00514AE9" w:rsidRDefault="00800CB2" w:rsidP="00514AE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74" w:type="dxa"/>
            <w:vAlign w:val="center"/>
          </w:tcPr>
          <w:p w:rsidR="00800CB2" w:rsidRPr="00514AE9" w:rsidRDefault="00800CB2" w:rsidP="00514AE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74" w:type="dxa"/>
            <w:vAlign w:val="center"/>
          </w:tcPr>
          <w:p w:rsidR="00800CB2" w:rsidRPr="00514AE9" w:rsidRDefault="00800CB2" w:rsidP="00514AE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12-18</w:t>
            </w:r>
          </w:p>
        </w:tc>
        <w:tc>
          <w:tcPr>
            <w:tcW w:w="1074" w:type="dxa"/>
            <w:vAlign w:val="center"/>
          </w:tcPr>
          <w:p w:rsidR="00800CB2" w:rsidRPr="00514AE9" w:rsidRDefault="00800CB2" w:rsidP="00514AE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87" w:type="dxa"/>
            <w:vAlign w:val="center"/>
          </w:tcPr>
          <w:p w:rsidR="00800CB2" w:rsidRPr="00514AE9" w:rsidRDefault="00800CB2" w:rsidP="00514AE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4-6</w:t>
            </w:r>
          </w:p>
        </w:tc>
        <w:tc>
          <w:tcPr>
            <w:tcW w:w="1093" w:type="dxa"/>
            <w:vAlign w:val="center"/>
          </w:tcPr>
          <w:p w:rsidR="00800CB2" w:rsidRPr="00514AE9" w:rsidRDefault="00800CB2" w:rsidP="00514AE9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14AE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624-936</w:t>
            </w:r>
          </w:p>
        </w:tc>
      </w:tr>
    </w:tbl>
    <w:p w:rsidR="00800CB2" w:rsidRPr="00402C17" w:rsidRDefault="00800CB2" w:rsidP="00402C17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800CB2" w:rsidRDefault="00800CB2" w:rsidP="00495535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495535">
        <w:rPr>
          <w:rFonts w:ascii="Times New Roman" w:hAnsi="Times New Roman"/>
          <w:b/>
          <w:color w:val="000000"/>
          <w:sz w:val="28"/>
          <w:szCs w:val="28"/>
          <w:lang w:eastAsia="ru-RU"/>
        </w:rPr>
        <w:t>Контрольные нормативы и требования приема и перехода занимающихся на последующие годы обучения</w:t>
      </w:r>
    </w:p>
    <w:p w:rsidR="00800CB2" w:rsidRDefault="00800CB2" w:rsidP="00D543D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543DE">
        <w:rPr>
          <w:rFonts w:ascii="Times New Roman" w:hAnsi="Times New Roman"/>
          <w:color w:val="000000"/>
          <w:sz w:val="24"/>
          <w:szCs w:val="24"/>
          <w:lang w:eastAsia="ru-RU"/>
        </w:rPr>
        <w:t>Детско-юношеская спортивная школа (ДЮСШ) комплектуется из числа наиболее способных к спорту учащихся. Непременным условием для приема в ДЮСШ является успешная учеба в школе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. Учебные группы в отделении настольного тенниса комплектуются с учетом возраста и спортивной подготовленности занимающихся. Комплектование ДЮСШ производится ежегодно в сентябре – октябре. В отделение настольного тенниса ДЮСШ принимаются дети 6-7 лет и старше, допущенные к занятиям врачом.</w:t>
      </w:r>
    </w:p>
    <w:p w:rsidR="00800CB2" w:rsidRDefault="00800CB2" w:rsidP="00D543D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Поступающие в ДЮСШ учащиеся подают заявления о приеме и представляют согласие родителей, медицинскую справку из детской поликлиники.</w:t>
      </w:r>
    </w:p>
    <w:p w:rsidR="00800CB2" w:rsidRDefault="00800CB2" w:rsidP="00D543D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На </w:t>
      </w:r>
      <w:r w:rsidRPr="00D543DE">
        <w:rPr>
          <w:rFonts w:ascii="Times New Roman" w:hAnsi="Times New Roman"/>
          <w:b/>
          <w:color w:val="000000"/>
          <w:sz w:val="24"/>
          <w:szCs w:val="24"/>
          <w:lang w:eastAsia="ru-RU"/>
        </w:rPr>
        <w:t>этап спортивно-оздоровительный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зачисляются учащиеся, имеющие письменное разрешение врача-педиатра. На этом этапе осуществляется физкультурно-оздоровительная и воспитательная работа, направленная на разностороннюю физическую подготовку и овладение основами техники настольного тенниса.</w:t>
      </w:r>
    </w:p>
    <w:p w:rsidR="00800CB2" w:rsidRDefault="00800CB2" w:rsidP="00D543D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На </w:t>
      </w:r>
      <w:r w:rsidRPr="00D543DE">
        <w:rPr>
          <w:rFonts w:ascii="Times New Roman" w:hAnsi="Times New Roman"/>
          <w:b/>
          <w:color w:val="000000"/>
          <w:sz w:val="24"/>
          <w:szCs w:val="24"/>
          <w:lang w:eastAsia="ru-RU"/>
        </w:rPr>
        <w:t>этап начальной подготовки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зачисляются учащиеся, желающие заниматься спортом и имеющие письменное разрешение врача-педиатра и согласие родителей. На этом этапе осуществляется физкультурно-оздоровительная и воспитательная работа, направленная на разностороннюю физическую подготовку, выбор спортивной специализации и выполнение контрольных нормативов для зачисления на учебно-тренировочный этап подготовки.</w:t>
      </w:r>
    </w:p>
    <w:p w:rsidR="00800CB2" w:rsidRDefault="00800CB2" w:rsidP="00D543D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Учебно-тренировочный этап формируется на конкурсной основе из здоровых и практически здоровых учащихся, прошедших необходимую подготовку не менее 1 года и выполнивших приемные нормативы по общефизической и специальной подготовке. Перевод по годам обучения на этом этапе осуществляется при условии выполнения учащимися контрольно-переводных нормативов по общей физической и специальной подготовке</w:t>
      </w:r>
    </w:p>
    <w:p w:rsidR="00800CB2" w:rsidRDefault="00800CB2" w:rsidP="003B3F5F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800CB2" w:rsidRPr="003B3F5F" w:rsidRDefault="00800CB2" w:rsidP="003B3F5F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3B3F5F">
        <w:rPr>
          <w:rFonts w:ascii="Times New Roman" w:hAnsi="Times New Roman"/>
          <w:b/>
          <w:sz w:val="28"/>
          <w:szCs w:val="28"/>
        </w:rPr>
        <w:t>Методика начального отбора, тестирование физической подготовленности детей и подростков</w:t>
      </w:r>
    </w:p>
    <w:p w:rsidR="00800CB2" w:rsidRPr="00D16EE5" w:rsidRDefault="00800CB2" w:rsidP="003B3F5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16EE5">
        <w:rPr>
          <w:rFonts w:ascii="Times New Roman" w:hAnsi="Times New Roman"/>
          <w:b/>
          <w:i/>
          <w:sz w:val="24"/>
          <w:szCs w:val="24"/>
        </w:rPr>
        <w:t>Спортивная пригодность</w:t>
      </w:r>
      <w:r w:rsidRPr="00D16EE5">
        <w:rPr>
          <w:rFonts w:ascii="Times New Roman" w:hAnsi="Times New Roman"/>
          <w:sz w:val="24"/>
          <w:szCs w:val="24"/>
        </w:rPr>
        <w:t xml:space="preserve"> к занятиям тем или иным видом спорта подразумевает, что «идеальный тип» спортсмена формируется не только под влиянием спорта на организм, но и приспосабливаемостью организма к данному виду спорта. Спортивная пригодность обуславливается соответствием человеческих возможностей спортивной деятельности и стимулирующим воздействием данного вида спорта на физическую и психическую сферу личности. Иными словами, для достижения высоких спортивных результатов необходимо обладать определенными задатками, которые могут выражаться в потенциальных возможностях организма юного спортсмена. Здесь важен момент наблюдательности тренера при отборе и комплектовании коллектива, анализ и оценка показателей физического развития и сравнения их со средними по региону. Особое внимание уделяется показателям, специфичным для данного вида спортивных игр (вес, рост, длина конечностей, сила кисти, особенности психики, реакция на определенные сигналы и др.). Необходим учет особенностей конституции, пропорции тела, свойства сенсомоторики, данных физического развития и подго</w:t>
      </w:r>
      <w:r>
        <w:rPr>
          <w:rFonts w:ascii="Times New Roman" w:hAnsi="Times New Roman"/>
          <w:sz w:val="24"/>
          <w:szCs w:val="24"/>
        </w:rPr>
        <w:t>товленности к занятиям настольным теннисом</w:t>
      </w:r>
      <w:r w:rsidRPr="00D16EE5">
        <w:rPr>
          <w:rFonts w:ascii="Times New Roman" w:hAnsi="Times New Roman"/>
          <w:sz w:val="24"/>
          <w:szCs w:val="24"/>
        </w:rPr>
        <w:t>.</w:t>
      </w:r>
    </w:p>
    <w:p w:rsidR="00800CB2" w:rsidRPr="00D16EE5" w:rsidRDefault="00800CB2" w:rsidP="003B3F5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16EE5">
        <w:rPr>
          <w:rFonts w:ascii="Times New Roman" w:hAnsi="Times New Roman"/>
          <w:b/>
          <w:i/>
          <w:sz w:val="24"/>
          <w:szCs w:val="24"/>
        </w:rPr>
        <w:t>Спортивная ориентация</w:t>
      </w:r>
      <w:r w:rsidRPr="00D16EE5">
        <w:rPr>
          <w:rFonts w:ascii="Times New Roman" w:hAnsi="Times New Roman"/>
          <w:sz w:val="24"/>
          <w:szCs w:val="24"/>
        </w:rPr>
        <w:t xml:space="preserve"> связана с проведением ряда мероприятий, которые выявляют вид спортивной деятельности, наиболее приемлемый для данного индивидуума, определяется пригодность р</w:t>
      </w:r>
      <w:r>
        <w:rPr>
          <w:rFonts w:ascii="Times New Roman" w:hAnsi="Times New Roman"/>
          <w:sz w:val="24"/>
          <w:szCs w:val="24"/>
        </w:rPr>
        <w:t>ебенка к занятиям настольным теннисом.</w:t>
      </w:r>
      <w:r w:rsidRPr="00D16EE5">
        <w:rPr>
          <w:rFonts w:ascii="Times New Roman" w:hAnsi="Times New Roman"/>
          <w:sz w:val="24"/>
          <w:szCs w:val="24"/>
        </w:rPr>
        <w:t xml:space="preserve"> Одной из важных задач ориентации является развитие интереса и положительных эмоций к данному виду спорта.</w:t>
      </w:r>
    </w:p>
    <w:p w:rsidR="00800CB2" w:rsidRPr="00D16EE5" w:rsidRDefault="00800CB2" w:rsidP="003B3F5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16EE5">
        <w:rPr>
          <w:rFonts w:ascii="Times New Roman" w:hAnsi="Times New Roman"/>
          <w:sz w:val="24"/>
          <w:szCs w:val="24"/>
        </w:rPr>
        <w:t xml:space="preserve">Положения, разработанные научными исследователями и практиками для отбора во всех спортивных играх, вполне применимы </w:t>
      </w:r>
      <w:r>
        <w:rPr>
          <w:rFonts w:ascii="Times New Roman" w:hAnsi="Times New Roman"/>
          <w:sz w:val="24"/>
          <w:szCs w:val="24"/>
        </w:rPr>
        <w:t>и для отбора  в команды настольного тенниса</w:t>
      </w:r>
      <w:r w:rsidRPr="00D16EE5">
        <w:rPr>
          <w:rFonts w:ascii="Times New Roman" w:hAnsi="Times New Roman"/>
          <w:sz w:val="24"/>
          <w:szCs w:val="24"/>
        </w:rPr>
        <w:t>, соответственно с учетом особенностей этой игры.</w:t>
      </w:r>
    </w:p>
    <w:p w:rsidR="00800CB2" w:rsidRPr="00D16EE5" w:rsidRDefault="00800CB2" w:rsidP="003B3F5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16EE5">
        <w:rPr>
          <w:rFonts w:ascii="Times New Roman" w:hAnsi="Times New Roman"/>
          <w:sz w:val="24"/>
          <w:szCs w:val="24"/>
        </w:rPr>
        <w:t>Основной методикой отбора является тест (</w:t>
      </w:r>
      <w:r w:rsidRPr="00D16EE5">
        <w:rPr>
          <w:rFonts w:ascii="Times New Roman" w:hAnsi="Times New Roman"/>
          <w:i/>
          <w:sz w:val="24"/>
          <w:szCs w:val="24"/>
        </w:rPr>
        <w:t>тестирование</w:t>
      </w:r>
      <w:r w:rsidRPr="00D16EE5">
        <w:rPr>
          <w:rFonts w:ascii="Times New Roman" w:hAnsi="Times New Roman"/>
          <w:sz w:val="24"/>
          <w:szCs w:val="24"/>
        </w:rPr>
        <w:t>). Для лучшего понимания практического материала (собственно тестов физической подготовленности) остановимся на некоторых важных положениях, таких как индивидуальные особенности, уровень двигательных возможностей человека в определенных возрастных группах. Физические возможности детей одного и того же возраста и пола весьма различны.</w:t>
      </w:r>
    </w:p>
    <w:p w:rsidR="00800CB2" w:rsidRPr="00D16EE5" w:rsidRDefault="00800CB2" w:rsidP="003B3F5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16EE5">
        <w:rPr>
          <w:rFonts w:ascii="Times New Roman" w:hAnsi="Times New Roman"/>
          <w:sz w:val="24"/>
          <w:szCs w:val="24"/>
        </w:rPr>
        <w:t>По показателям координационных способностей (способности к равновесию, чувству времени, пространства) дети 6 – 15 лет могут в некоторых случаях иметь результаты, равные данным детям, которые старше их на несколько лет. Такие индивидуальные особенности выявляются в процессе начального отбора и ориентации. Но это не единственный критерий отбора. О наличии способностей судят по тому, как быстро и легко ребенок приобретает двигательные умения и навыки. Ибо при освоении сложных игровых приемов это необходимое качество может во многом затормозить рост его спортивного мастерства. Ведь до начала осуществления деятельности способности скрыты и существуют только в виде анатомо-физиологических задатков, или так называемых потенциальных возможностей, которые могут в дальнейшем развиваться или остаться нереализованными. С помощью тестов можно выявить абсолютные (явные) и относительные (скрытые) показатели этих способностей.</w:t>
      </w:r>
    </w:p>
    <w:p w:rsidR="00800CB2" w:rsidRPr="00D16EE5" w:rsidRDefault="00800CB2" w:rsidP="003B3F5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16EE5">
        <w:rPr>
          <w:rFonts w:ascii="Times New Roman" w:hAnsi="Times New Roman"/>
          <w:b/>
          <w:i/>
          <w:sz w:val="24"/>
          <w:szCs w:val="24"/>
        </w:rPr>
        <w:t>Абсолютные показатели</w:t>
      </w:r>
      <w:r w:rsidRPr="00D16EE5">
        <w:rPr>
          <w:rFonts w:ascii="Times New Roman" w:hAnsi="Times New Roman"/>
          <w:sz w:val="24"/>
          <w:szCs w:val="24"/>
        </w:rPr>
        <w:t xml:space="preserve"> характеризуют уровень развития тех или иных двигательных способностей без учета их влияния друг на друга. </w:t>
      </w:r>
      <w:r w:rsidRPr="00D16EE5">
        <w:rPr>
          <w:rFonts w:ascii="Times New Roman" w:hAnsi="Times New Roman"/>
          <w:b/>
          <w:i/>
          <w:sz w:val="24"/>
          <w:szCs w:val="24"/>
        </w:rPr>
        <w:t>Относительные показатели</w:t>
      </w:r>
      <w:r w:rsidRPr="00D16EE5">
        <w:rPr>
          <w:rFonts w:ascii="Times New Roman" w:hAnsi="Times New Roman"/>
          <w:sz w:val="24"/>
          <w:szCs w:val="24"/>
        </w:rPr>
        <w:t xml:space="preserve"> позволяют судить о проявлении двигательных способностей с учетом этого влияния.</w:t>
      </w:r>
    </w:p>
    <w:p w:rsidR="00800CB2" w:rsidRPr="00D16EE5" w:rsidRDefault="00800CB2" w:rsidP="003B3F5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16EE5">
        <w:rPr>
          <w:rFonts w:ascii="Times New Roman" w:hAnsi="Times New Roman"/>
          <w:sz w:val="24"/>
          <w:szCs w:val="24"/>
        </w:rPr>
        <w:t>Одна из задач тестирования – выявление наиболее способных и подготовленных к спортивной деятельности детей. Тестирование также помогает выявлять уровень координационных и кондиционных способностей, оценивать качество физической, технической и тактической подготовленности. Тестирование путем сравнивания результатов отдельных спортсменов, а также целых групп позволяет осуществлять объективный контроль за ходом и ростом физической и технической подготовленности.</w:t>
      </w:r>
    </w:p>
    <w:p w:rsidR="00800CB2" w:rsidRPr="00D16EE5" w:rsidRDefault="00800CB2" w:rsidP="003B3F5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16EE5">
        <w:rPr>
          <w:rFonts w:ascii="Times New Roman" w:hAnsi="Times New Roman"/>
          <w:sz w:val="24"/>
          <w:szCs w:val="24"/>
        </w:rPr>
        <w:t>Наряду с этим тестирование дает возможность:</w:t>
      </w:r>
    </w:p>
    <w:p w:rsidR="00800CB2" w:rsidRPr="00D16EE5" w:rsidRDefault="00800CB2" w:rsidP="003B3F5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16EE5">
        <w:rPr>
          <w:rFonts w:ascii="Times New Roman" w:hAnsi="Times New Roman"/>
          <w:sz w:val="24"/>
          <w:szCs w:val="24"/>
        </w:rPr>
        <w:t xml:space="preserve">а) научить занимающихся следить за ходом своей физической подготовленности и подбирать для себя комплексы упражнений; б) стимулировать занимающихся следить за ходом своей физической подготовленности; в) стимулировать занимающихся к достижению высокой спортивной подготовленности и повышению спортивного мастерства. </w:t>
      </w:r>
    </w:p>
    <w:p w:rsidR="00800CB2" w:rsidRPr="00D16EE5" w:rsidRDefault="00800CB2" w:rsidP="003B3F5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16EE5">
        <w:rPr>
          <w:rFonts w:ascii="Times New Roman" w:hAnsi="Times New Roman"/>
          <w:b/>
          <w:i/>
          <w:sz w:val="24"/>
          <w:szCs w:val="24"/>
        </w:rPr>
        <w:t>Тест</w:t>
      </w:r>
      <w:r w:rsidRPr="00D16EE5">
        <w:rPr>
          <w:rFonts w:ascii="Times New Roman" w:hAnsi="Times New Roman"/>
          <w:sz w:val="24"/>
          <w:szCs w:val="24"/>
        </w:rPr>
        <w:t xml:space="preserve"> в переводе с английского языка – </w:t>
      </w:r>
      <w:r w:rsidRPr="00D16EE5">
        <w:rPr>
          <w:rFonts w:ascii="Times New Roman" w:hAnsi="Times New Roman"/>
          <w:i/>
          <w:sz w:val="24"/>
          <w:szCs w:val="24"/>
        </w:rPr>
        <w:t>«проба», «испытание».</w:t>
      </w:r>
      <w:r w:rsidRPr="00D16EE5">
        <w:rPr>
          <w:rFonts w:ascii="Times New Roman" w:hAnsi="Times New Roman"/>
          <w:sz w:val="24"/>
          <w:szCs w:val="24"/>
        </w:rPr>
        <w:t xml:space="preserve"> Однако не каждое физическое испытание можно рассматривать как тест. Тест должен определять цель  применения. Необходима стандартизированная методика измерения результатов и процедуры тестирования, необходима также определенная надежность и информированность тестирования и разработанная система (таблица) оценки результатов.</w:t>
      </w:r>
    </w:p>
    <w:p w:rsidR="00800CB2" w:rsidRPr="00D16EE5" w:rsidRDefault="00800CB2" w:rsidP="003B3F5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16EE5">
        <w:rPr>
          <w:rFonts w:ascii="Times New Roman" w:hAnsi="Times New Roman"/>
          <w:sz w:val="24"/>
          <w:szCs w:val="24"/>
        </w:rPr>
        <w:t>Приведем ряд наиболее простых тестов для определения степени развития физических качеств и физической подготовленности.</w:t>
      </w:r>
    </w:p>
    <w:p w:rsidR="00800CB2" w:rsidRPr="00D16EE5" w:rsidRDefault="00800CB2" w:rsidP="003B3F5F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16EE5">
        <w:rPr>
          <w:rFonts w:ascii="Times New Roman" w:hAnsi="Times New Roman"/>
          <w:b/>
          <w:i/>
          <w:sz w:val="24"/>
          <w:szCs w:val="24"/>
        </w:rPr>
        <w:t>Тест для определения силовой выносливости мышц ног и брюшного пресса</w:t>
      </w:r>
      <w:r w:rsidRPr="00D16EE5">
        <w:rPr>
          <w:rFonts w:ascii="Times New Roman" w:hAnsi="Times New Roman"/>
          <w:sz w:val="24"/>
          <w:szCs w:val="24"/>
        </w:rPr>
        <w:t xml:space="preserve"> – </w:t>
      </w:r>
      <w:r w:rsidRPr="00D16EE5">
        <w:rPr>
          <w:rFonts w:ascii="Times New Roman" w:hAnsi="Times New Roman"/>
          <w:i/>
          <w:sz w:val="24"/>
          <w:szCs w:val="24"/>
        </w:rPr>
        <w:t>поднимание и опускание прямых ног из положения лежа; поднимание туловища;</w:t>
      </w:r>
    </w:p>
    <w:p w:rsidR="00800CB2" w:rsidRPr="00D16EE5" w:rsidRDefault="00800CB2" w:rsidP="003B3F5F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D16EE5">
        <w:rPr>
          <w:rFonts w:ascii="Times New Roman" w:hAnsi="Times New Roman"/>
          <w:b/>
          <w:i/>
          <w:sz w:val="24"/>
          <w:szCs w:val="24"/>
        </w:rPr>
        <w:t>Тест для определения силовой выносливости рук</w:t>
      </w:r>
      <w:r w:rsidRPr="00D16EE5">
        <w:rPr>
          <w:rFonts w:ascii="Times New Roman" w:hAnsi="Times New Roman"/>
          <w:sz w:val="24"/>
          <w:szCs w:val="24"/>
        </w:rPr>
        <w:t xml:space="preserve"> – </w:t>
      </w:r>
      <w:r w:rsidRPr="00D16EE5">
        <w:rPr>
          <w:rFonts w:ascii="Times New Roman" w:hAnsi="Times New Roman"/>
          <w:i/>
          <w:sz w:val="24"/>
          <w:szCs w:val="24"/>
        </w:rPr>
        <w:t>упражнения в висе на согнутых руках;</w:t>
      </w:r>
    </w:p>
    <w:p w:rsidR="00800CB2" w:rsidRPr="00D16EE5" w:rsidRDefault="00800CB2" w:rsidP="003B3F5F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16EE5">
        <w:rPr>
          <w:rFonts w:ascii="Times New Roman" w:hAnsi="Times New Roman"/>
          <w:b/>
          <w:i/>
          <w:sz w:val="24"/>
          <w:szCs w:val="24"/>
        </w:rPr>
        <w:t>Тест для определения показателя силовой выносливости мышц спины</w:t>
      </w:r>
      <w:r w:rsidRPr="00D16EE5">
        <w:rPr>
          <w:rFonts w:ascii="Times New Roman" w:hAnsi="Times New Roman"/>
          <w:sz w:val="24"/>
          <w:szCs w:val="24"/>
        </w:rPr>
        <w:t xml:space="preserve"> – </w:t>
      </w:r>
      <w:r w:rsidRPr="00D16EE5">
        <w:rPr>
          <w:rFonts w:ascii="Times New Roman" w:hAnsi="Times New Roman"/>
          <w:i/>
          <w:sz w:val="24"/>
          <w:szCs w:val="24"/>
        </w:rPr>
        <w:t>удержание туловища; поднимание туловища из положения лежа на животе;</w:t>
      </w:r>
    </w:p>
    <w:p w:rsidR="00800CB2" w:rsidRPr="00D16EE5" w:rsidRDefault="00800CB2" w:rsidP="003B3F5F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16EE5">
        <w:rPr>
          <w:rFonts w:ascii="Times New Roman" w:hAnsi="Times New Roman"/>
          <w:b/>
          <w:i/>
          <w:sz w:val="24"/>
          <w:szCs w:val="24"/>
        </w:rPr>
        <w:t>Тест для оценки выносливости мышц верхнего плечевого пояса</w:t>
      </w:r>
      <w:r w:rsidRPr="00D16EE5">
        <w:rPr>
          <w:rFonts w:ascii="Times New Roman" w:hAnsi="Times New Roman"/>
          <w:sz w:val="24"/>
          <w:szCs w:val="24"/>
        </w:rPr>
        <w:t xml:space="preserve"> – </w:t>
      </w:r>
      <w:r w:rsidRPr="00651FF9">
        <w:rPr>
          <w:rFonts w:ascii="Times New Roman" w:hAnsi="Times New Roman"/>
          <w:i/>
          <w:sz w:val="24"/>
          <w:szCs w:val="24"/>
        </w:rPr>
        <w:t>сгибание-разгибание</w:t>
      </w:r>
      <w:r>
        <w:rPr>
          <w:rFonts w:ascii="Times New Roman" w:hAnsi="Times New Roman"/>
          <w:sz w:val="24"/>
          <w:szCs w:val="24"/>
        </w:rPr>
        <w:t xml:space="preserve"> рук</w:t>
      </w:r>
      <w:r w:rsidRPr="00D16EE5">
        <w:rPr>
          <w:rFonts w:ascii="Times New Roman" w:hAnsi="Times New Roman"/>
          <w:i/>
          <w:sz w:val="24"/>
          <w:szCs w:val="24"/>
        </w:rPr>
        <w:t xml:space="preserve"> в упоре лежа;</w:t>
      </w:r>
    </w:p>
    <w:p w:rsidR="00800CB2" w:rsidRPr="00D16EE5" w:rsidRDefault="00800CB2" w:rsidP="003B3F5F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D16EE5">
        <w:rPr>
          <w:rFonts w:ascii="Times New Roman" w:hAnsi="Times New Roman"/>
          <w:b/>
          <w:i/>
          <w:sz w:val="24"/>
          <w:szCs w:val="24"/>
        </w:rPr>
        <w:t>Тест для определения развития силы и силовой выносливости</w:t>
      </w:r>
      <w:r w:rsidRPr="00D16EE5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i/>
          <w:sz w:val="24"/>
          <w:szCs w:val="24"/>
        </w:rPr>
        <w:t>подтягивание; сгибание-разгибание рук в упоре</w:t>
      </w:r>
      <w:r w:rsidRPr="00D16EE5">
        <w:rPr>
          <w:rFonts w:ascii="Times New Roman" w:hAnsi="Times New Roman"/>
          <w:i/>
          <w:sz w:val="24"/>
          <w:szCs w:val="24"/>
        </w:rPr>
        <w:t xml:space="preserve"> от пола, от скамейки;</w:t>
      </w:r>
    </w:p>
    <w:p w:rsidR="00800CB2" w:rsidRPr="00D16EE5" w:rsidRDefault="00800CB2" w:rsidP="003B3F5F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D16EE5">
        <w:rPr>
          <w:rFonts w:ascii="Times New Roman" w:hAnsi="Times New Roman"/>
          <w:b/>
          <w:i/>
          <w:sz w:val="24"/>
          <w:szCs w:val="24"/>
        </w:rPr>
        <w:t>Тест для измерения скоростно-силовых способностей</w:t>
      </w:r>
      <w:r>
        <w:rPr>
          <w:rFonts w:ascii="Times New Roman" w:hAnsi="Times New Roman"/>
          <w:sz w:val="24"/>
          <w:szCs w:val="24"/>
        </w:rPr>
        <w:t xml:space="preserve"> –</w:t>
      </w:r>
      <w:r w:rsidRPr="00D16EE5">
        <w:rPr>
          <w:rFonts w:ascii="Times New Roman" w:hAnsi="Times New Roman"/>
          <w:i/>
          <w:sz w:val="24"/>
          <w:szCs w:val="24"/>
        </w:rPr>
        <w:t xml:space="preserve"> прыжок с места толчком двух ног из положения «старта пловца» со взмахом рук вперед; метание малого мяча; толкание набивного мяча (1-3 кг) из различных исходных положений двумя и одной рукой.</w:t>
      </w:r>
    </w:p>
    <w:p w:rsidR="00800CB2" w:rsidRDefault="00800CB2" w:rsidP="00651FF9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b/>
          <w:i/>
          <w:iCs/>
          <w:color w:val="000000"/>
          <w:sz w:val="24"/>
          <w:szCs w:val="24"/>
          <w:u w:val="single"/>
          <w:lang w:eastAsia="ru-RU"/>
        </w:rPr>
        <w:t>Методические рекоменд</w:t>
      </w:r>
      <w:r>
        <w:rPr>
          <w:rFonts w:ascii="Times New Roman" w:hAnsi="Times New Roman"/>
          <w:b/>
          <w:i/>
          <w:iCs/>
          <w:color w:val="000000"/>
          <w:sz w:val="24"/>
          <w:szCs w:val="24"/>
          <w:u w:val="single"/>
          <w:lang w:eastAsia="ru-RU"/>
        </w:rPr>
        <w:t>ации по проведению тестирования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Завершающий удар на дальность отскока мяча.</w:t>
      </w:r>
      <w:r w:rsidRPr="00E05BF7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Перед спортсме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ном под углом 45° устанавливается желоб длиной 40 см, по которому мячи скатываются и падают на стол в точку центральной линии стола на расстоянии 1/3 её длины от задней линии. Мячи должны иметь высоту отскока примерно 50 см. Возможна подача мячей тренером или партнёром при соблюдении этих же условий. Спортсмен выпол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няет завершающий удар справа в дальнюю зону противоположной стороны стола. После отскока мяча измеряется длина его полета до момента падения на пол. В зачёт идет наилучший результат после трех ударов. Если спортсмен не выполнит ни одного удара, он получает 0 очков.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Бег по «восьмерке».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На ровной площадке обозначается маршрут движения в форме цифры 8 (см. рисунок). Расстояние от А до В - 2 м., от В до Д - 3 м., от Д до С - 2 м. и от С до А - 2 м. Схема выполнения теста «Бег по восьмерке»: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А В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С Д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Начиная упражнение, спортсмен становится в точке Д и по сигна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лу начинает двигаться скользящим шагом по маршруту ДА - АВ -ВС - СД - ДС - СВ - ВА - АД, затем еще раз,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после чего фиксируется суммарное время. Во время движения необходимо наступать ногой на обозначенные кружочками точки, в противном случае упражне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ние не засчитывается.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Бег боком вокруг стола</w:t>
      </w:r>
      <w:r w:rsidRPr="009F20F1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: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выполняется от линии, которая является продолжением левой кромки стола, сначала по часовой стрелке, затем - против часовой стрелки 2 раза,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т. е. всего четыре круга. В случае умышленного касания стола результат не засчитывается.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Перенос мячей: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выполняется между двумя параллельными линиями с шириной коридора 3 м. По краям коридора устанавливается по 1 корзинке для мячей. Высота установки корзинки такая же, что и высота стола для соответствующей возрастной группы. Корзинка должна быть установлена горизонтально, иметь диаметр не более 20 см и высоту бортиков не более 5 см. Начиная упражнение, спортсмен становится у левой корзинки, в которой находится 15 мячей для настольного тенниса. По сигналу тестирующего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,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спортсмен берет мяч правой рукой и начинает сколь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зящим или иным удобным шагом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двигаться в противоположную сторону, на ходу перекладывая мяч из правой руки в левую.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Достигнув другой корзинки, он кладет в нее мяч и возвращается обратно за новым мячом. И так до тех пор, пока не перенесет все 15 мячей. Фикси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руется затраченное время. Если мяч роняется, тестирующий добавляет в корзинку 1 мяч.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Отжимания в упоре от стола</w:t>
      </w:r>
      <w:r w:rsidRPr="009F20F1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: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исходное положение - упор в край стола, при этом четыре пальца лежат на столе, а большой - снизу, руки разведены на ширину плеч, ноги выпрямлены, между плечом и телом угол 90°. По сигналу спортсмен начинает отжимания, каждый раз касаясь грудью кромки стола. Считается количество отжиманий за I мин. Судья следит за тем, чтобы руки находились на установленной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br/>
        <w:t>ширине. Для того чтобы избежать травмы при возможном падении спортсмена на стол, его кромка закрывается мягким материалом.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Подъём из положения лёжа в положение сидя: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исходное положение - лежа на спине, пальцы сцеплены за головой, ноги согнуты в коленях под углом 90°. По сигналу спортсмен начинает подниматься в положение сидя. При каждом подъеме он должен касаться внутренней стороной локтей наружных сторон коленей. Когда один выполняет упражнение, другой придерживает его за стопы. Возвращаясь в исходное положение, необходимо лопатками касаться пола. Упражнение выполняется в течение 1 мин. Движения, выполненные с нарушением правил, не засчитываются.</w:t>
      </w:r>
    </w:p>
    <w:p w:rsidR="00800CB2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Прыжки со скакалкой одинарные</w:t>
      </w:r>
      <w:r w:rsidRPr="009F20F1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: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по сигналу судья включает секундомер, а спортсмен начинает прыжки. Считаются одинарные прыжки (1 оборот скакалки при 1 подскоке). Считается количество тех или иных прыжков за 45 с. Упражнение выполняется максимум 2 раза с перерывом 2 мин. В зачет идет лучший результат.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Прыжки со скакалкой двойные: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тест выполняется так же, как и при выполнении одиночных прыжков, только в данном случае спортсмен выполняет двойные (2 оборота скакалки при 1 подскоке). Упражнение выполняется максимум 2 раза с перерывом 2 мин. В зачет идет лучший результат.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Прыжки в длину с места</w:t>
      </w:r>
      <w:r w:rsidRPr="009F20F1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: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прыжки выполняются с линии прыжка по 2 раза. В зачет идет лучший результат. Длина прыжка измеряется от линии прыжка до ближайшей точки проекции любой части тела на поверхности.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Бег на дистанцию 60 м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проводится по легкоатлетическим правилам.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Подсчет очков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На основе индивидуальных показателей каждого спортсмена в разных видах тестирования по специальным таблицам начисляются очки, которые суммируются, и определяется общая суммарная оцен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ка по 10 тестам специальной физической подготовки. Места в инди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видуальном и командном зачетах распределяются по сумме очков. При распределении мест спортсменов в индивидуальных тест-состязаниях очки за физическую подготовку спортсменов 7-8 лет составляют 5% от максимума, 9-10 лет составляют 10%, 11-12 лет - 15%, 13-15 лет -20% и 16 - 18 лет - 25% от максимальной суммы очков.</w:t>
      </w:r>
    </w:p>
    <w:p w:rsidR="00800CB2" w:rsidRPr="00857503" w:rsidRDefault="00800CB2" w:rsidP="00857503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857503">
        <w:rPr>
          <w:rFonts w:ascii="Times New Roman" w:hAnsi="Times New Roman"/>
          <w:b/>
          <w:i/>
          <w:iCs/>
          <w:color w:val="000000"/>
          <w:sz w:val="24"/>
          <w:szCs w:val="24"/>
          <w:u w:val="single"/>
          <w:lang w:eastAsia="ru-RU"/>
        </w:rPr>
        <w:t>Таблица подсчета очков для оценки специальной физической подготовки</w:t>
      </w:r>
    </w:p>
    <w:p w:rsidR="00800CB2" w:rsidRPr="00857503" w:rsidRDefault="00800CB2" w:rsidP="00857503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857503">
        <w:rPr>
          <w:rFonts w:ascii="Times New Roman" w:hAnsi="Times New Roman"/>
          <w:b/>
          <w:i/>
          <w:iCs/>
          <w:color w:val="000000"/>
          <w:sz w:val="24"/>
          <w:szCs w:val="24"/>
          <w:u w:val="single"/>
          <w:lang w:eastAsia="ru-RU"/>
        </w:rPr>
        <w:t>(юноши и девушки)</w:t>
      </w:r>
    </w:p>
    <w:tbl>
      <w:tblPr>
        <w:tblW w:w="9309" w:type="dxa"/>
        <w:tblCellSpacing w:w="0" w:type="dxa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A0"/>
      </w:tblPr>
      <w:tblGrid>
        <w:gridCol w:w="2172"/>
        <w:gridCol w:w="992"/>
        <w:gridCol w:w="1134"/>
        <w:gridCol w:w="2310"/>
        <w:gridCol w:w="1425"/>
        <w:gridCol w:w="1276"/>
      </w:tblGrid>
      <w:tr w:rsidR="00800CB2" w:rsidRPr="009F20F1" w:rsidTr="00285DD1">
        <w:trPr>
          <w:tblCellSpacing w:w="0" w:type="dxa"/>
        </w:trPr>
        <w:tc>
          <w:tcPr>
            <w:tcW w:w="2172" w:type="dxa"/>
            <w:vMerge w:val="restart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Возраст</w:t>
            </w:r>
          </w:p>
        </w:tc>
        <w:tc>
          <w:tcPr>
            <w:tcW w:w="7137" w:type="dxa"/>
            <w:gridSpan w:val="5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Уровень подготовленности, сумма баллов</w:t>
            </w:r>
          </w:p>
        </w:tc>
      </w:tr>
      <w:tr w:rsidR="00800CB2" w:rsidRPr="009F20F1" w:rsidTr="00285DD1">
        <w:trPr>
          <w:tblCellSpacing w:w="0" w:type="dxa"/>
        </w:trPr>
        <w:tc>
          <w:tcPr>
            <w:tcW w:w="2172" w:type="dxa"/>
            <w:vMerge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отлично</w:t>
            </w:r>
          </w:p>
        </w:tc>
        <w:tc>
          <w:tcPr>
            <w:tcW w:w="1134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хорошо</w:t>
            </w:r>
          </w:p>
        </w:tc>
        <w:tc>
          <w:tcPr>
            <w:tcW w:w="2310" w:type="dxa"/>
            <w:vAlign w:val="center"/>
          </w:tcPr>
          <w:p w:rsidR="00800CB2" w:rsidRPr="009F20F1" w:rsidRDefault="00800CB2" w:rsidP="009F20F1">
            <w:pPr>
              <w:spacing w:after="0" w:line="240" w:lineRule="auto"/>
              <w:ind w:left="30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подготовлен для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перевода</w:t>
            </w:r>
          </w:p>
        </w:tc>
        <w:tc>
          <w:tcPr>
            <w:tcW w:w="1425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ниже среднего</w:t>
            </w:r>
          </w:p>
        </w:tc>
        <w:tc>
          <w:tcPr>
            <w:tcW w:w="1276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неудовлет</w:t>
            </w: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ворительно</w:t>
            </w:r>
          </w:p>
        </w:tc>
      </w:tr>
      <w:tr w:rsidR="00800CB2" w:rsidRPr="009F20F1" w:rsidTr="00285DD1">
        <w:trPr>
          <w:tblCellSpacing w:w="0" w:type="dxa"/>
        </w:trPr>
        <w:tc>
          <w:tcPr>
            <w:tcW w:w="2172" w:type="dxa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7-8 лет</w:t>
            </w:r>
          </w:p>
        </w:tc>
        <w:tc>
          <w:tcPr>
            <w:tcW w:w="992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1134" w:type="dxa"/>
            <w:vAlign w:val="center"/>
          </w:tcPr>
          <w:p w:rsidR="00800CB2" w:rsidRPr="009F20F1" w:rsidRDefault="00800CB2" w:rsidP="009F20F1">
            <w:pPr>
              <w:spacing w:after="0" w:line="240" w:lineRule="auto"/>
              <w:ind w:left="12" w:hanging="12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</w:p>
        </w:tc>
        <w:tc>
          <w:tcPr>
            <w:tcW w:w="2310" w:type="dxa"/>
            <w:vAlign w:val="center"/>
          </w:tcPr>
          <w:p w:rsidR="00800CB2" w:rsidRPr="009F20F1" w:rsidRDefault="00800CB2" w:rsidP="009F20F1">
            <w:pPr>
              <w:spacing w:after="0" w:line="240" w:lineRule="auto"/>
              <w:ind w:left="380" w:firstLine="142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425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276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</w:tr>
      <w:tr w:rsidR="00800CB2" w:rsidRPr="009F20F1" w:rsidTr="00285DD1">
        <w:trPr>
          <w:tblCellSpacing w:w="0" w:type="dxa"/>
        </w:trPr>
        <w:tc>
          <w:tcPr>
            <w:tcW w:w="2172" w:type="dxa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9-10 лет</w:t>
            </w:r>
          </w:p>
        </w:tc>
        <w:tc>
          <w:tcPr>
            <w:tcW w:w="992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275</w:t>
            </w:r>
          </w:p>
        </w:tc>
        <w:tc>
          <w:tcPr>
            <w:tcW w:w="1134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310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ind w:hanging="187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25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168</w:t>
            </w:r>
          </w:p>
        </w:tc>
        <w:tc>
          <w:tcPr>
            <w:tcW w:w="1276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122</w:t>
            </w:r>
          </w:p>
        </w:tc>
      </w:tr>
      <w:tr w:rsidR="00800CB2" w:rsidRPr="009F20F1" w:rsidTr="00285DD1">
        <w:trPr>
          <w:tblCellSpacing w:w="0" w:type="dxa"/>
        </w:trPr>
        <w:tc>
          <w:tcPr>
            <w:tcW w:w="2172" w:type="dxa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11-12 лет</w:t>
            </w:r>
          </w:p>
        </w:tc>
        <w:tc>
          <w:tcPr>
            <w:tcW w:w="992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450</w:t>
            </w:r>
          </w:p>
        </w:tc>
        <w:tc>
          <w:tcPr>
            <w:tcW w:w="1134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400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</w:p>
        </w:tc>
        <w:tc>
          <w:tcPr>
            <w:tcW w:w="2310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350</w:t>
            </w:r>
          </w:p>
        </w:tc>
        <w:tc>
          <w:tcPr>
            <w:tcW w:w="1425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275</w:t>
            </w:r>
          </w:p>
        </w:tc>
        <w:tc>
          <w:tcPr>
            <w:tcW w:w="1276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</w:tr>
      <w:tr w:rsidR="00800CB2" w:rsidRPr="009F20F1" w:rsidTr="00285DD1">
        <w:trPr>
          <w:tblCellSpacing w:w="0" w:type="dxa"/>
        </w:trPr>
        <w:tc>
          <w:tcPr>
            <w:tcW w:w="2172" w:type="dxa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13-14 лет</w:t>
            </w:r>
          </w:p>
        </w:tc>
        <w:tc>
          <w:tcPr>
            <w:tcW w:w="992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640</w:t>
            </w:r>
          </w:p>
        </w:tc>
        <w:tc>
          <w:tcPr>
            <w:tcW w:w="1134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562</w:t>
            </w:r>
          </w:p>
        </w:tc>
        <w:tc>
          <w:tcPr>
            <w:tcW w:w="2310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525</w:t>
            </w:r>
          </w:p>
        </w:tc>
        <w:tc>
          <w:tcPr>
            <w:tcW w:w="1425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450</w:t>
            </w:r>
          </w:p>
        </w:tc>
        <w:tc>
          <w:tcPr>
            <w:tcW w:w="1276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375</w:t>
            </w:r>
          </w:p>
        </w:tc>
      </w:tr>
      <w:tr w:rsidR="00800CB2" w:rsidRPr="009F20F1" w:rsidTr="00285DD1">
        <w:trPr>
          <w:tblCellSpacing w:w="0" w:type="dxa"/>
        </w:trPr>
        <w:tc>
          <w:tcPr>
            <w:tcW w:w="2172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 лет и старше</w:t>
            </w:r>
          </w:p>
        </w:tc>
        <w:tc>
          <w:tcPr>
            <w:tcW w:w="992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134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2310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760</w:t>
            </w:r>
          </w:p>
        </w:tc>
        <w:tc>
          <w:tcPr>
            <w:tcW w:w="1425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276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</w:tr>
    </w:tbl>
    <w:p w:rsidR="00800CB2" w:rsidRPr="00793A67" w:rsidRDefault="00800CB2" w:rsidP="009F20F1">
      <w:p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18"/>
          <w:szCs w:val="18"/>
          <w:lang w:eastAsia="ru-RU"/>
        </w:rPr>
      </w:pPr>
      <w:r w:rsidRPr="00793A67">
        <w:rPr>
          <w:rFonts w:ascii="Times New Roman" w:hAnsi="Times New Roman"/>
          <w:color w:val="000000"/>
          <w:sz w:val="18"/>
          <w:szCs w:val="18"/>
          <w:lang w:eastAsia="ru-RU"/>
        </w:rPr>
        <w:br w:type="textWrapping" w:clear="all"/>
      </w:r>
    </w:p>
    <w:p w:rsidR="00800CB2" w:rsidRPr="009F20F1" w:rsidRDefault="00800CB2" w:rsidP="009F20F1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b/>
          <w:color w:val="000000"/>
          <w:sz w:val="24"/>
          <w:szCs w:val="24"/>
          <w:u w:val="single"/>
          <w:lang w:eastAsia="ru-RU"/>
        </w:rPr>
        <w:t>Нормативы по технико-тактической подготовке</w:t>
      </w:r>
      <w:r>
        <w:rPr>
          <w:rFonts w:ascii="Times New Roman" w:hAnsi="Times New Roman"/>
          <w:b/>
          <w:i/>
          <w:iCs/>
          <w:color w:val="000000"/>
          <w:sz w:val="24"/>
          <w:szCs w:val="24"/>
          <w:u w:val="single"/>
          <w:lang w:eastAsia="ru-RU"/>
        </w:rPr>
        <w:br/>
      </w:r>
      <w:r w:rsidRPr="009F20F1">
        <w:rPr>
          <w:rFonts w:ascii="Times New Roman" w:hAnsi="Times New Roman"/>
          <w:b/>
          <w:color w:val="000000"/>
          <w:sz w:val="24"/>
          <w:szCs w:val="24"/>
          <w:lang w:eastAsia="ru-RU"/>
        </w:rPr>
        <w:br/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Тестирован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ие технической подготовленности</w:t>
      </w:r>
    </w:p>
    <w:p w:rsidR="00800CB2" w:rsidRPr="00793A67" w:rsidRDefault="00800CB2" w:rsidP="009F20F1">
      <w:pPr>
        <w:spacing w:after="0" w:line="240" w:lineRule="auto"/>
        <w:jc w:val="both"/>
        <w:rPr>
          <w:rFonts w:ascii="Times New Roman" w:hAnsi="Times New Roman"/>
          <w:color w:val="000000"/>
          <w:sz w:val="18"/>
          <w:szCs w:val="18"/>
          <w:lang w:eastAsia="ru-RU"/>
        </w:rPr>
      </w:pPr>
    </w:p>
    <w:tbl>
      <w:tblPr>
        <w:tblW w:w="10251" w:type="dxa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0A0"/>
      </w:tblPr>
      <w:tblGrid>
        <w:gridCol w:w="912"/>
        <w:gridCol w:w="5512"/>
        <w:gridCol w:w="2268"/>
        <w:gridCol w:w="1559"/>
      </w:tblGrid>
      <w:tr w:rsidR="00800CB2" w:rsidRPr="00793A67" w:rsidTr="00D64135">
        <w:trPr>
          <w:tblCellSpacing w:w="0" w:type="dxa"/>
        </w:trPr>
        <w:tc>
          <w:tcPr>
            <w:tcW w:w="912" w:type="dxa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512" w:type="dxa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 технического приема</w:t>
            </w:r>
          </w:p>
        </w:tc>
        <w:tc>
          <w:tcPr>
            <w:tcW w:w="2268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Кол-во ударов</w:t>
            </w:r>
          </w:p>
        </w:tc>
        <w:tc>
          <w:tcPr>
            <w:tcW w:w="1559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Оценка</w:t>
            </w:r>
          </w:p>
        </w:tc>
      </w:tr>
      <w:tr w:rsidR="00800CB2" w:rsidRPr="00793A67" w:rsidTr="00D64135">
        <w:trPr>
          <w:tblCellSpacing w:w="0" w:type="dxa"/>
        </w:trPr>
        <w:tc>
          <w:tcPr>
            <w:tcW w:w="912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512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Набивание мяча ладонной стороной ракетки.</w:t>
            </w:r>
          </w:p>
        </w:tc>
        <w:tc>
          <w:tcPr>
            <w:tcW w:w="2268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80-65</w:t>
            </w:r>
          </w:p>
        </w:tc>
        <w:tc>
          <w:tcPr>
            <w:tcW w:w="1559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Хор.</w:t>
            </w:r>
          </w:p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Удовлетв.</w:t>
            </w:r>
          </w:p>
        </w:tc>
      </w:tr>
      <w:tr w:rsidR="00800CB2" w:rsidRPr="00793A67" w:rsidTr="00D64135">
        <w:trPr>
          <w:tblCellSpacing w:w="0" w:type="dxa"/>
        </w:trPr>
        <w:tc>
          <w:tcPr>
            <w:tcW w:w="912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512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Набивание мяча тыльной стороной ракетки.</w:t>
            </w:r>
          </w:p>
        </w:tc>
        <w:tc>
          <w:tcPr>
            <w:tcW w:w="2268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80-65</w:t>
            </w:r>
          </w:p>
        </w:tc>
        <w:tc>
          <w:tcPr>
            <w:tcW w:w="1559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Хор.</w:t>
            </w:r>
          </w:p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Удовлетв.</w:t>
            </w:r>
          </w:p>
        </w:tc>
      </w:tr>
      <w:tr w:rsidR="00800CB2" w:rsidRPr="00793A67" w:rsidTr="00D64135">
        <w:trPr>
          <w:tblCellSpacing w:w="0" w:type="dxa"/>
        </w:trPr>
        <w:tc>
          <w:tcPr>
            <w:tcW w:w="912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512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Набивание мяча поочередно ладонной и тыльной стороной ракетки.</w:t>
            </w:r>
          </w:p>
        </w:tc>
        <w:tc>
          <w:tcPr>
            <w:tcW w:w="2268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80-65</w:t>
            </w:r>
          </w:p>
        </w:tc>
        <w:tc>
          <w:tcPr>
            <w:tcW w:w="1559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Хор.</w:t>
            </w:r>
          </w:p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Удовлетв.</w:t>
            </w:r>
          </w:p>
        </w:tc>
      </w:tr>
      <w:tr w:rsidR="00800CB2" w:rsidRPr="00793A67" w:rsidTr="00D64135">
        <w:trPr>
          <w:tblCellSpacing w:w="0" w:type="dxa"/>
        </w:trPr>
        <w:tc>
          <w:tcPr>
            <w:tcW w:w="912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512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Игра накатами справа по диагонали.</w:t>
            </w:r>
          </w:p>
        </w:tc>
        <w:tc>
          <w:tcPr>
            <w:tcW w:w="2268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 и более</w:t>
            </w:r>
          </w:p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от 20 до 29</w:t>
            </w:r>
          </w:p>
        </w:tc>
        <w:tc>
          <w:tcPr>
            <w:tcW w:w="1559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Хор.</w:t>
            </w:r>
          </w:p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Удовлетв.</w:t>
            </w:r>
          </w:p>
        </w:tc>
      </w:tr>
      <w:tr w:rsidR="00800CB2" w:rsidRPr="00793A67" w:rsidTr="00D64135">
        <w:trPr>
          <w:tblCellSpacing w:w="0" w:type="dxa"/>
        </w:trPr>
        <w:tc>
          <w:tcPr>
            <w:tcW w:w="912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512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Игра накатами слева по диагонали.</w:t>
            </w:r>
          </w:p>
        </w:tc>
        <w:tc>
          <w:tcPr>
            <w:tcW w:w="2268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 и более</w:t>
            </w:r>
          </w:p>
          <w:p w:rsidR="00800CB2" w:rsidRPr="009F20F1" w:rsidRDefault="00800CB2" w:rsidP="009F20F1">
            <w:pPr>
              <w:spacing w:after="0" w:line="240" w:lineRule="auto"/>
              <w:ind w:firstLine="43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от 20 до 29</w:t>
            </w:r>
          </w:p>
        </w:tc>
        <w:tc>
          <w:tcPr>
            <w:tcW w:w="1559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Хор.</w:t>
            </w:r>
          </w:p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Удовлетв.</w:t>
            </w:r>
          </w:p>
        </w:tc>
      </w:tr>
      <w:tr w:rsidR="00800CB2" w:rsidRPr="00793A67" w:rsidTr="00D64135">
        <w:trPr>
          <w:tblCellSpacing w:w="0" w:type="dxa"/>
        </w:trPr>
        <w:tc>
          <w:tcPr>
            <w:tcW w:w="912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512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Сочетание наката справа и слева в правый угол стола.</w:t>
            </w:r>
          </w:p>
        </w:tc>
        <w:tc>
          <w:tcPr>
            <w:tcW w:w="2268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 и более</w:t>
            </w:r>
          </w:p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от 15 до 19</w:t>
            </w:r>
          </w:p>
        </w:tc>
        <w:tc>
          <w:tcPr>
            <w:tcW w:w="1559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Хор.</w:t>
            </w:r>
          </w:p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Удовлетв.</w:t>
            </w:r>
          </w:p>
        </w:tc>
      </w:tr>
      <w:tr w:rsidR="00800CB2" w:rsidRPr="00793A67" w:rsidTr="00D64135">
        <w:trPr>
          <w:tblCellSpacing w:w="0" w:type="dxa"/>
        </w:trPr>
        <w:tc>
          <w:tcPr>
            <w:tcW w:w="912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512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Выполнение наката справа в правый и левый углы стола.</w:t>
            </w:r>
          </w:p>
        </w:tc>
        <w:tc>
          <w:tcPr>
            <w:tcW w:w="2268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 и более</w:t>
            </w:r>
          </w:p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от 15 до 19</w:t>
            </w:r>
          </w:p>
        </w:tc>
        <w:tc>
          <w:tcPr>
            <w:tcW w:w="1559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Хор.</w:t>
            </w:r>
          </w:p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Удовлетв.</w:t>
            </w:r>
          </w:p>
        </w:tc>
      </w:tr>
      <w:tr w:rsidR="00800CB2" w:rsidRPr="00793A67" w:rsidTr="00D64135">
        <w:trPr>
          <w:tblCellSpacing w:w="0" w:type="dxa"/>
        </w:trPr>
        <w:tc>
          <w:tcPr>
            <w:tcW w:w="912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5512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Откидка слева со всей левой половины стола (кол-во ошибок за 3 мин).</w:t>
            </w:r>
          </w:p>
        </w:tc>
        <w:tc>
          <w:tcPr>
            <w:tcW w:w="2268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 и менее</w:t>
            </w:r>
          </w:p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от 6 до 8</w:t>
            </w:r>
          </w:p>
        </w:tc>
        <w:tc>
          <w:tcPr>
            <w:tcW w:w="1559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Хор.</w:t>
            </w:r>
          </w:p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Удовлетв.</w:t>
            </w:r>
          </w:p>
        </w:tc>
      </w:tr>
      <w:tr w:rsidR="00800CB2" w:rsidRPr="00793A67" w:rsidTr="00D64135">
        <w:trPr>
          <w:tblCellSpacing w:w="0" w:type="dxa"/>
        </w:trPr>
        <w:tc>
          <w:tcPr>
            <w:tcW w:w="912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5512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Сочетание откидок справа и слева по всему столу (кол-во ошибок за 3 мин).</w:t>
            </w:r>
          </w:p>
        </w:tc>
        <w:tc>
          <w:tcPr>
            <w:tcW w:w="2268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 и менее</w:t>
            </w:r>
          </w:p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от 9 до 12</w:t>
            </w:r>
          </w:p>
        </w:tc>
        <w:tc>
          <w:tcPr>
            <w:tcW w:w="1559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Хор.</w:t>
            </w:r>
          </w:p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Удовлетв.</w:t>
            </w:r>
          </w:p>
        </w:tc>
      </w:tr>
      <w:tr w:rsidR="00800CB2" w:rsidRPr="00793A67" w:rsidTr="00D64135">
        <w:trPr>
          <w:tblCellSpacing w:w="0" w:type="dxa"/>
        </w:trPr>
        <w:tc>
          <w:tcPr>
            <w:tcW w:w="912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5512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Выполнение подачи справа накатом в правую половину стола (из 10 попыток).</w:t>
            </w:r>
          </w:p>
        </w:tc>
        <w:tc>
          <w:tcPr>
            <w:tcW w:w="2268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59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Хор.</w:t>
            </w:r>
          </w:p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Удовлетв.</w:t>
            </w:r>
          </w:p>
        </w:tc>
      </w:tr>
      <w:tr w:rsidR="00800CB2" w:rsidRPr="00793A67" w:rsidTr="00D64135">
        <w:trPr>
          <w:tblCellSpacing w:w="0" w:type="dxa"/>
        </w:trPr>
        <w:tc>
          <w:tcPr>
            <w:tcW w:w="912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5512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Выполнение подачи справа откидкой в левую половину стола (из 10 попыток).</w:t>
            </w:r>
          </w:p>
        </w:tc>
        <w:tc>
          <w:tcPr>
            <w:tcW w:w="2268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59" w:type="dxa"/>
            <w:vAlign w:val="center"/>
          </w:tcPr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Хор.</w:t>
            </w:r>
          </w:p>
          <w:p w:rsidR="00800CB2" w:rsidRPr="009F20F1" w:rsidRDefault="00800CB2" w:rsidP="00285DD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F20F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Удовлетв.</w:t>
            </w:r>
          </w:p>
        </w:tc>
      </w:tr>
    </w:tbl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lang w:eastAsia="ru-RU"/>
        </w:rPr>
      </w:pPr>
      <w:r w:rsidRPr="009F20F1">
        <w:rPr>
          <w:rFonts w:ascii="Times New Roman" w:hAnsi="Times New Roman"/>
          <w:i/>
          <w:iCs/>
          <w:color w:val="000000"/>
          <w:lang w:eastAsia="ru-RU"/>
        </w:rPr>
        <w:t xml:space="preserve">Примечание. </w:t>
      </w:r>
      <w:r w:rsidRPr="009F20F1">
        <w:rPr>
          <w:rFonts w:ascii="Times New Roman" w:hAnsi="Times New Roman"/>
          <w:color w:val="000000"/>
          <w:lang w:eastAsia="ru-RU"/>
        </w:rPr>
        <w:t>Испытания проводятся с партнером или тренером. В серии засчитываются удары, выполненные безошибочно сдающим контрольный норматив спортсменом, вне зависимости от ошибок партнера. Результаты соревнований протоколируются и заносятся в журнал тренера и в дневник самоконтроля учащегося.</w:t>
      </w:r>
    </w:p>
    <w:p w:rsidR="00800CB2" w:rsidRPr="009F20F1" w:rsidRDefault="00800CB2" w:rsidP="009F20F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i/>
          <w:iCs/>
          <w:color w:val="000000"/>
          <w:sz w:val="24"/>
          <w:szCs w:val="24"/>
          <w:u w:val="single"/>
          <w:lang w:eastAsia="ru-RU"/>
        </w:rPr>
        <w:t>Этап начальной подготовки</w:t>
      </w:r>
    </w:p>
    <w:p w:rsidR="00800CB2" w:rsidRPr="00793A67" w:rsidRDefault="00800CB2" w:rsidP="009F20F1">
      <w:pPr>
        <w:spacing w:after="0" w:line="240" w:lineRule="auto"/>
        <w:jc w:val="center"/>
        <w:rPr>
          <w:rFonts w:ascii="Times New Roman" w:hAnsi="Times New Roman"/>
          <w:color w:val="000000"/>
          <w:sz w:val="18"/>
          <w:szCs w:val="18"/>
          <w:lang w:eastAsia="ru-RU"/>
        </w:rPr>
      </w:pPr>
      <w:r w:rsidRPr="00793A67">
        <w:rPr>
          <w:rFonts w:ascii="Times New Roman" w:hAnsi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Тестирование техни</w:t>
      </w:r>
      <w:r>
        <w:rPr>
          <w:rFonts w:ascii="Times New Roman" w:hAnsi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ко-тактической подготовленности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Может проводиться как командное, так и индивидуальное тести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рование.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i/>
          <w:iCs/>
          <w:color w:val="000000"/>
          <w:sz w:val="24"/>
          <w:szCs w:val="24"/>
          <w:u w:val="single"/>
          <w:lang w:eastAsia="ru-RU"/>
        </w:rPr>
        <w:t>Командное тестирование:</w:t>
      </w:r>
      <w:r>
        <w:rPr>
          <w:rFonts w:ascii="Times New Roman" w:hAnsi="Times New Roman"/>
          <w:i/>
          <w:iCs/>
          <w:color w:val="000000"/>
          <w:sz w:val="24"/>
          <w:szCs w:val="24"/>
          <w:u w:val="single"/>
          <w:lang w:eastAsia="ru-RU"/>
        </w:rPr>
        <w:t xml:space="preserve"> 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каждая организация заявляет по 6 спорт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сменов, из которых должно быть не менее двух, играющих в быстром атакующем стиле, и не менее одного, предпочитающего защитный стиль. Пары соперников определяются жеребьевкой в командах. Очки, полученные по каждому виду каждым из шести игроков индивиду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ально, складываются в командные очки, по которым определяется ко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мандный зачет, и распределяются места.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i/>
          <w:iCs/>
          <w:color w:val="000000"/>
          <w:sz w:val="24"/>
          <w:szCs w:val="24"/>
          <w:u w:val="single"/>
          <w:lang w:eastAsia="ru-RU"/>
        </w:rPr>
        <w:t>Индивидуальное тестирование:</w:t>
      </w:r>
      <w:r>
        <w:rPr>
          <w:rFonts w:ascii="Times New Roman" w:hAnsi="Times New Roman"/>
          <w:i/>
          <w:iCs/>
          <w:color w:val="000000"/>
          <w:sz w:val="24"/>
          <w:szCs w:val="24"/>
          <w:u w:val="single"/>
          <w:lang w:eastAsia="ru-RU"/>
        </w:rPr>
        <w:t xml:space="preserve"> 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содержание тестирования устанавливается соответствующим региональным органом. Сначала из 6 ви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дов отбираются 5, а затем определяют конкретное содержание каж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дого из них в качестве официальной программы тестирования для дан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ного региона.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Содержание тестирования и требования определяются для двух сти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лей игры - атакующего и защитного.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I. Атака - атака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i/>
          <w:iCs/>
          <w:color w:val="000000"/>
          <w:sz w:val="24"/>
          <w:szCs w:val="24"/>
          <w:u w:val="single"/>
          <w:lang w:eastAsia="ru-RU"/>
        </w:rPr>
        <w:t>А. Обмен атакующими ударами справа</w:t>
      </w:r>
      <w:r>
        <w:rPr>
          <w:rFonts w:ascii="Times New Roman" w:hAnsi="Times New Roman"/>
          <w:i/>
          <w:iCs/>
          <w:color w:val="000000"/>
          <w:sz w:val="24"/>
          <w:szCs w:val="24"/>
          <w:u w:val="single"/>
          <w:lang w:eastAsia="ru-RU"/>
        </w:rPr>
        <w:t xml:space="preserve"> 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на 1/2 стола в течение 1 мин.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Конкретное содержание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(выбрать один вид из нижеследующих четырех):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атакующие удары по диагонали справа направо;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атакующие удары по диагонали слева налево;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атакующие удары по прямой справа налево;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атакующие удары по прямой слева направо.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Требования.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 «Ограничитель позиции» устанавливается в 30 см от проекции кромки стола на пол.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 Разрешается использовать только 5 мячей - каждый по одному разу, после падения мяч повторно использовать не разрешается. Если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br/>
        <w:t>в течение 1 мин упущены все 5 мячей, результат определяется по ко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личеству выполненных за это время ударов.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 Подаются мячи справа с верхним вращением, атакующие дей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ствия игрока, принимающего слева, не засчитываются. Порядок под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br/>
        <w:t>счета очков: считается, сколько точных мячей было послано принимающим подачу за 1 мин, за каждый мяч начисляется по одному очку,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br/>
        <w:t>очки начисляются каждому из соперников в отдельности.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9F20F1">
        <w:rPr>
          <w:rFonts w:ascii="Times New Roman" w:hAnsi="Times New Roman"/>
          <w:i/>
          <w:iCs/>
          <w:color w:val="000000"/>
          <w:sz w:val="24"/>
          <w:szCs w:val="24"/>
          <w:u w:val="single"/>
          <w:lang w:eastAsia="ru-RU"/>
        </w:rPr>
        <w:t>Б. Обмен ударами справа</w:t>
      </w:r>
      <w:r w:rsidRPr="009F20F1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из средней зоны на 1/2 стола в течение 1 мин. 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Конкретное содержание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(выбрать один из двух нижеследующих видов):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-атакующие удары по диагонали справа направо;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-атакующие удары по диагонали слева налево.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Требования.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-«Ограничитель позиции» (см. приложение) устанавливается в 60 см от проекции кромки стола на пол.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-Разрешается использовать только 5 мячей - каждый по одному разу. После падения мяч повторно использовать не разрешается. Если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br/>
        <w:t>в течение 1 мин упущены все 5 мячей, результат определяется по ко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личеству выполненных за это время ударов.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-Подаются мячи с верхним вращением справа, атаки принимаю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щего слева не засчитывается. Порядок подсчета очков: считается,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br/>
        <w:t>сколько точных мячей было послано принимающим подачу за 1 мин, за каждый мяч начисляется по 1 очку, очки начисляются каждому из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br/>
        <w:t>соперников в отдельности.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9F20F1">
        <w:rPr>
          <w:rFonts w:ascii="Times New Roman" w:hAnsi="Times New Roman"/>
          <w:i/>
          <w:iCs/>
          <w:color w:val="000000"/>
          <w:sz w:val="24"/>
          <w:szCs w:val="24"/>
          <w:u w:val="single"/>
          <w:lang w:eastAsia="ru-RU"/>
        </w:rPr>
        <w:t>В. Игра подставками слева</w:t>
      </w:r>
      <w:r w:rsidRPr="009F20F1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в сочетании с атакующими ударами справа из боковой позиции на 1/2 стола в течение 1 мин. 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Требования.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1. Подается серия мячей с верхним вращением справа. После каж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дой подачи необходимо поочередно выполнять удары справа и слева, два удара подряд с одной стороны не засчитываются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Разрешается использовать только 5 мячей, каждый по одному. После падения мяч повторно использовать не разрешается. Если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g течение минуты упущены все 5 мячей, результат определяется по количеству выполненных за это вр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емя ударов. Порядок подсчета очков: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 xml:space="preserve">- 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считается, сколько точных мячей было послано принимающим подачу за 1 мин, за каждый мяч начисляется по одному очку, очки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начисляются каждому из соперников в отдельности.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9F20F1">
        <w:rPr>
          <w:rFonts w:ascii="Times New Roman" w:hAnsi="Times New Roman"/>
          <w:i/>
          <w:iCs/>
          <w:color w:val="000000"/>
          <w:sz w:val="24"/>
          <w:szCs w:val="24"/>
          <w:u w:val="single"/>
          <w:lang w:eastAsia="ru-RU"/>
        </w:rPr>
        <w:t>Удар справа,</w:t>
      </w:r>
      <w:r w:rsidRPr="009F20F1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прием подставкой слева на 1/2 стола в течение 1 мин.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Конкретное содержание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(выбирается один из двух ниже следующих видов):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-удар из правой половины стола после приема подставкой слева;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-удар из левой половины стола после приема подставкой слева.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Требования.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 Подаются мячи с верхним вращением справа. Принимающий атакующим ударом справа не имеет права выполнять удар слева, такой удар не засчитывается.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 После падения мяч повторно использовать не разрешается. Если в течение 1 мин упущены все 5 мячей, результат определяется по ко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личеству выполненных за это время ударов.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Подсчет очков.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-Испытуемым является атакующий справа. За каждый точный удар в течение 1 мин начисляется 1 очко.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-Каждый игрок выступает в качестве испытуемого в течение 1 мин, и каждому начисляются его очки.</w:t>
      </w:r>
      <w:r w:rsidRPr="009F20F1">
        <w:rPr>
          <w:rFonts w:ascii="Times New Roman" w:hAnsi="Times New Roman"/>
          <w:i/>
          <w:iCs/>
          <w:color w:val="000000"/>
          <w:sz w:val="24"/>
          <w:szCs w:val="24"/>
          <w:u w:val="single"/>
          <w:lang w:eastAsia="ru-RU"/>
        </w:rPr>
        <w:br/>
        <w:t xml:space="preserve">Д. Игра попеременно слева и справа 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подрезанными мячами на 1/3 стола против подрезок на 1/2 стола в течение 1 мин. 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Конкретное содержание: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-подрезка попеременно слева и справа на 1/3 стола против под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резки слева на 1/2 стола из позиции игры слева;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-подрезка попеременно слева и справа на 1/3 стола против под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резки справа на 1/2 стола из позиции для игры справа.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Требования.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1. Подаются справа мячи с нижним вращением. Игрок, выполняю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щий подрезки справа и слева, не имеет права выполнять подряд два Удара слева или справа. Такие мячи не засчитываются.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2. Устройство ограничения верхней точки траектории полета мяча устанавливается таким образом, чтобы между ним и верхним краем сетки было расстояние 30 см.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br/>
        <w:t>3. Засчитываются только мячи, проходящие через ограниченное пространство. В противном случае, а также при попадании мяча в «ограничитель» снимаются очки.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4. Разрешается использовать только 5 мячей - каждый по одному разу. После падения мяч повторно использовать не разрешается. Если в течение 1 мин упущены все 5 мячей, результат определяются по ко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личеству выполненных за это время ударов.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Подсчет очков.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-Испытуемым является игрок, выполняющий подрезки справа и слева. По 1 очку начисляется за каждый точный мяч в течение 1 мин.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-Оба игрока выступают в роли испытуемого по 1 мин каждый,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br/>
        <w:t>и каждому начисляются его очки.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9F20F1">
        <w:rPr>
          <w:rFonts w:ascii="Times New Roman" w:hAnsi="Times New Roman"/>
          <w:i/>
          <w:iCs/>
          <w:color w:val="000000"/>
          <w:sz w:val="24"/>
          <w:szCs w:val="24"/>
          <w:u w:val="single"/>
          <w:lang w:eastAsia="ru-RU"/>
        </w:rPr>
        <w:t>Е. Игра толчком слева, ударом справа</w:t>
      </w:r>
      <w:r w:rsidRPr="009F20F1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с 1/3 стола против толч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ка с левой половины стола из позиции для игры слева в течение 1 мин.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Конкретное содержание: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 игра толчком слева, ударом справа с 1/3 стола против толчка с левой половины стола из позиции для игры слева.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Требования.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1. Подаются справа мячи с верхним вращением. Игрок, выполняющий толчок слева, удар справа, не имеет права выполнять подряд 2 удара слева или справа. Такие мячи не засчитываются.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2. Разрешается использовать только 5 мячей - каждый по одному разу. После падения мяч повторно использовать не разрешается. Если в течение 1 мин упущены все 5 мячей, результат определяется по количеству выполненных за это время ударов.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Подсчет очков.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-Испытуемым является игрок, выполняющий толчок слева, удар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br/>
        <w:t>справа. Подсчитывается количество розыгрышей за 1 мин, за каждый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br/>
        <w:t>розыгрыш начисляется 1 очко.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Оба игрока выступают в роли испытуемого по 1 мин каждый,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br/>
        <w:t>и каждому начисляются его очки.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II. Атака - защита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Содержание пунктов 1, 2, 3 и требования к ним - те же, что и при тестировании «Атака - атака».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Содержание пунктов 4, 5, 6, 7 составляет накат с 1/2 стола против срезок в течение 1 мин.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Конкретное содержание: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 накат с правой половины стола против срезки с правой половины;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 накат с левой половины стола против срезки с левой половины;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 накат с правой половины стола против срезки с левой половины;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 накат с левой половины стола против срезки с правой половины.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Требования.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 Игрок, выполняющий накат, подает мячи только с верхним вра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щением. Если он выполняет удар с нижним вращением, другому игроку очки не начисляются.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 Разрешается использовать только 5 мячей - каждый по одному разу. После падения мяч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повторно использовать не разрешается. Если в течение 1 мин упущены все 5 мячей, результат определяется по количеству выполненных за это время ударов.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Подсчет очков.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Очки получает игрок, выполняющий срезки, по одному за каж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дый точный мяч в течение 1 мин. Очки начисляются каждому игро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ку в отдельности.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III. Защита - защита.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Содержание теста и требования - те же, что и при тестировании «атака- атака».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i/>
          <w:iCs/>
          <w:color w:val="000000"/>
          <w:sz w:val="24"/>
          <w:szCs w:val="24"/>
          <w:u w:val="single"/>
          <w:lang w:eastAsia="ru-RU"/>
        </w:rPr>
        <w:t>Учебно-тренировочный этап 1 - 2 года обучения 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Тестирование технико-тактической подготовленности.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Организация тестирования: состязания по базовой технике и так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тике, которые сокращенно называются тест-состязания, могут про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водиться в ходе детских соревнований.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Содержание и требования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Состязания в каждом разделе (атака - атака, атака - защита, за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щита - защита) проводятся по трем видам с максимальным числом партий - 4 (см. ниже). Второй вид (2 партии) является обязательным, из первого и третьего (по 1 партии) жеребьевкой выбирается один. При игре из трех партий победу одерживает победивший в двух, а за победу в каждой партии начисляется 11 очков.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В тест-состязаниях используется стол высотой 68 см, возможно с разметкой игровых полей, или специальный стол, где неиспользуе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мая площадь закрыта тканью или картоном.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Спортсмены, участвующие в соревнованиях, должны предвари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тельно пройти тест-состязания.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l. Атака - атака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 xml:space="preserve">А. Состязания проводятся на 1/2 стола 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(стол поделен на 4 игровых поля), жеребьевкой выбирается один из видов, играется 1 партия.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Конкретное содержание: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 состязания в обмене ударами по диагонали справа направо;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 обмен ударами по диагонали с левой половины на левую;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 обмен ударами по прямой с правой половины на левую;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 обмен ударами по прямой с левой половины на правую.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 </w:t>
      </w: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Требования.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Игра в пределах установленного игрового поля по правилам офи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циальных соревнований.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1. Партия играется до 11 очков, каждый подает по 5 подач, при равном счете 10:10 подача поочередно переходит от одного к друго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му. Побеждает тот, кто первым наберет 11 очков, а при счете 10:10 — тот, кто выиграет с перевесом в 2 очка.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i/>
          <w:iCs/>
          <w:color w:val="000000"/>
          <w:sz w:val="24"/>
          <w:szCs w:val="24"/>
          <w:u w:val="single"/>
          <w:lang w:eastAsia="ru-RU"/>
        </w:rPr>
        <w:t>Б. Игра контрударами с левой и правой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1/3 стола против топ-спи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нов с 1/2 стола с ограничениями (из двух вариантов разметки стола жеребьевкой выбирается один, играется 2 партии со сменой сторон).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Конкретное содержание: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 игра контрударами с левой и правой 1/3 стола против топ-спинов с левой половины;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 игра контрударами с левой и правой 1/3 стола против топ-спинов с правой половины.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u w:val="single"/>
          <w:lang w:eastAsia="ru-RU"/>
        </w:rPr>
        <w:t>Требования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1.Игрок, выполняющий удары с правой или левой половины стола, обязан посылать разнонаправленные мячи поочередно в левую или правую треть стола соперника: играющий в позиции для игры справа не имеет права играть слева, и наоборот. В противном случае он штрафуется. Спортсмен, играющий с правой или с левой трети стола, должен посылать мячи в установленную половину стола соперника. При невыполнении этого требования он штрафуется.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2.Спортсмен, играющий на стороне, разделенной на две полови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ны, должен выполнять удары справа с верхним вращением налево сопернику, а игрок с другой стороны должен подавать аналогичные мячи в установленную половину стола соперника. Счет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ведется до 11 - по 5 подач с каждой стороны, при счете 10:10 подача поочередно переходит от одного игрока к другому. После окончания партии игроки меняются сторонами, и соответственно изменяются их установки на игру. Побеждает тот, кто первым наберет 11 очков, а при счете 10:10 - тот, кто выиграет с перевесом в 2 очка.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i/>
          <w:iCs/>
          <w:color w:val="000000"/>
          <w:sz w:val="24"/>
          <w:szCs w:val="24"/>
          <w:u w:val="single"/>
          <w:lang w:eastAsia="ru-RU"/>
        </w:rPr>
        <w:t>В. Состязания в обмене топ-спинами</w:t>
      </w:r>
      <w:r>
        <w:rPr>
          <w:rFonts w:ascii="Times New Roman" w:hAnsi="Times New Roman"/>
          <w:i/>
          <w:iCs/>
          <w:color w:val="000000"/>
          <w:sz w:val="24"/>
          <w:szCs w:val="24"/>
          <w:u w:val="single"/>
          <w:lang w:eastAsia="ru-RU"/>
        </w:rPr>
        <w:t xml:space="preserve"> 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по всему столу без установок (1 партия).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Конкретное содер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жание: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 обмен топ-спинами по всему столу без установок.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Требования.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1. Выполняются топ-спины справа в любую точку стола на поло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вине соперника. Обоим игрокам запрещается выполнять удары с ниж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ним вращением, за это они подвергаются штрафу.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2. Партия играется до 11 очков, каждый подает по 5 подач, при равном счете 10:10 подача поочередно переходит от одного к другому. Побеждает тот, кто первым наберет 11 очков, а при счете 10:10 -тот, кто выиграет с перевесом в 2 очка.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II. Атака - защита.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А</w:t>
      </w:r>
      <w:r w:rsidRPr="009F20F1">
        <w:rPr>
          <w:rFonts w:ascii="Times New Roman" w:hAnsi="Times New Roman"/>
          <w:i/>
          <w:iCs/>
          <w:color w:val="000000"/>
          <w:sz w:val="24"/>
          <w:szCs w:val="24"/>
          <w:u w:val="single"/>
          <w:lang w:eastAsia="ru-RU"/>
        </w:rPr>
        <w:t>_ Быстрый накат с 1/2 стола</w:t>
      </w:r>
      <w:r w:rsidRPr="009F20F1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против срезки с 1/2 стола (из четы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рех вариантов разметки стола жеребьевкой выбирает один, играется 1 партия).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Конкретное содержание: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 удары накатом по диагонали справа направо против срезки;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 удары накатом по диагонали слева налево против срезки;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 удары накатом по прямой справа направо против срезки;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 удары накатом по прямой слева налево против срезки.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Требования.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1. Игрок, выполняющий атаку, подает справа мячи с верхним вра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щением (после подачи высшая точка отскока мяча должна находиться за пределами стола, в противном случае подача повторяется, а при умышленной короткой подаче игрок сначала предупреждается, затем подвергается штрафу).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Игрок, выполняющий срезки, подает справа мячи с нижним вра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щением. Игрок, выполняющий атаку, может принимать подачу подрезкой, а затем должен играть топ-спинами, в то время как соперник должен выполнять только срезки.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2. Партия играется до 11 очков, каждый подает по 5 подач, при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br/>
        <w:t>равном счете 10:10 подача поочередно переходит от одного к друго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му. Побеждает тот, кто первым наберет 11 очков, а при счете 10:10 - тот, кто выигрывает с перевесом в 2 очка.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i/>
          <w:iCs/>
          <w:color w:val="000000"/>
          <w:sz w:val="24"/>
          <w:szCs w:val="24"/>
          <w:u w:val="single"/>
          <w:lang w:eastAsia="ru-RU"/>
        </w:rPr>
        <w:t>Б. Ton-спин с левой или правой трети стола</w:t>
      </w:r>
      <w:r>
        <w:rPr>
          <w:rFonts w:ascii="Times New Roman" w:hAnsi="Times New Roman"/>
          <w:i/>
          <w:iCs/>
          <w:color w:val="000000"/>
          <w:sz w:val="24"/>
          <w:szCs w:val="24"/>
          <w:u w:val="single"/>
          <w:lang w:eastAsia="ru-RU"/>
        </w:rPr>
        <w:t xml:space="preserve"> 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против срезки с 1/2 сто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ла с установками (из двух вариантов разметки стола жеребьевкой выбирается один, каждый играет по 1 партии на каждой стороне сто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ла, всего играются 2 партии).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Конкретное содержание: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 выполнение топ-спинов или срезок с левой или правой трети стола против срезок или топ-спинов с левой половины стола с установками;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 выполнение топ-спинов или срезок с левой или правой трети стола против срезок или топ-спинов с правой половины стола с ус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тановками.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br/>
        <w:t>Требования.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1. Спортсмен, играющий в лево- или правосторонней стойке 1/2 стола, должен посылать разнонаправленные мячи (в том числе и при приеме подачи). В случае попадания дважды подряд в одну и ту же треть стола он штрафуется.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2. Игрок, выполняющий топ-спин, подает справа мячи с верхним вращением, игрок, выполняющий срезки, подает справа мячи с нижним вращением. Спортсмен, играющий с 1/2 стола, должен посылать мяч на левую 1/3 часть стола, а его соперник - в установленную поло вину стола. Спортсмен, выполняющий топ-спин, может сыграть под резкой только 1раз в розыгрыше каждого очка, спортсмен, выполняющий срезки, как минимум первый мяч должен сыграть срезкой, после чего может выполнять другие удары. Счет ведется до 11 - по 5 подач с каждой стороны, при счете 10:10 подача поочередно переходит оч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ков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одного игрока к другому. После окончания партий игроки меняются сторонами, и соответственно изменяются их установки на игру. Побеждает тот, кто первым наберет 11 очков, а при счете 10:10 - тот, кто выиграет с перевесом в 2 очка.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i/>
          <w:iCs/>
          <w:color w:val="000000"/>
          <w:sz w:val="24"/>
          <w:szCs w:val="24"/>
          <w:u w:val="single"/>
          <w:lang w:eastAsia="ru-RU"/>
        </w:rPr>
        <w:t>В. Топ-спин по всему стол</w:t>
      </w:r>
      <w:r w:rsidRPr="009F20F1">
        <w:rPr>
          <w:rFonts w:ascii="Times New Roman" w:hAnsi="Times New Roman"/>
          <w:i/>
          <w:iCs/>
          <w:color w:val="000000"/>
          <w:sz w:val="24"/>
          <w:szCs w:val="24"/>
          <w:u w:val="single"/>
          <w:lang w:eastAsia="ru-RU"/>
        </w:rPr>
        <w:t>у</w:t>
      </w:r>
      <w:r>
        <w:rPr>
          <w:rFonts w:ascii="Times New Roman" w:hAnsi="Times New Roman"/>
          <w:i/>
          <w:iCs/>
          <w:color w:val="000000"/>
          <w:sz w:val="24"/>
          <w:szCs w:val="24"/>
          <w:u w:val="single"/>
          <w:lang w:eastAsia="ru-RU"/>
        </w:rPr>
        <w:t xml:space="preserve"> 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против удара срезкой без установок (играется 1 партия).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Конкретное содержание: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 выполнение топ-спина по всему столу против срезок без ограни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чений.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Требования.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1. Спортсмен, выполняющий топ-спин, подает справа мячи с верх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ним вращением в любую точку стола на стороне соперника; спортсмен, выполняющий срезки, подает справа мячи с нижним вращением в лю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бую точку на стороне соперника. Спортсмен, выполняющий топ-спин, может сыграть подрезкой только один раз в розыгрыше каждого очка; спортсмен, выполняющий срезки, как минимум первый мяч должен сыграть срезкой, после чего может выполнять другие удары.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2. Партия играется до 11 очков, каждый подает по 5 подач, при равном счете 10:10 подача поочередно переходит от одного к друго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му. Побеждает тот, кто первым наберет 11 очков, а при счете 10:10 -тот, кто выиграет перевесом в 2 очка.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III. Защита - защита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i/>
          <w:iCs/>
          <w:color w:val="000000"/>
          <w:sz w:val="24"/>
          <w:szCs w:val="24"/>
          <w:u w:val="single"/>
          <w:lang w:eastAsia="ru-RU"/>
        </w:rPr>
        <w:t>А. Игра на 1/2 стола</w:t>
      </w:r>
      <w:r>
        <w:rPr>
          <w:rFonts w:ascii="Times New Roman" w:hAnsi="Times New Roman"/>
          <w:i/>
          <w:iCs/>
          <w:color w:val="000000"/>
          <w:sz w:val="24"/>
          <w:szCs w:val="24"/>
          <w:u w:val="single"/>
          <w:lang w:eastAsia="ru-RU"/>
        </w:rPr>
        <w:t xml:space="preserve"> 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(из четырех вариантов разметки жеребьевкой выбирается один, играется 1 партия).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Конкретное содержание: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 обмен резаными ударами по диагонали справа направо;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 обмен резаными ударами по диагонали слева налево;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 обмен резаными ударами по прямой с правой половины на левую;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 обмен ударами по прямой с левой половины на правую.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Требования.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1. Игра ведется в пределах ограниченного игрового поля по правилам официальных соревнований.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2 . Партия играется до 11 очков, каждый подает по 5 подач, при равном счете 10:10 подача поочередно переходит от одного к другому. Побеждает тот, кто первым наберет 11 очков, а при счете 10:10 - тот, кто выиграет с перевесом в 2 очка.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9F20F1">
        <w:rPr>
          <w:rFonts w:ascii="Times New Roman" w:hAnsi="Times New Roman"/>
          <w:i/>
          <w:iCs/>
          <w:color w:val="000000"/>
          <w:sz w:val="24"/>
          <w:szCs w:val="24"/>
          <w:u w:val="single"/>
          <w:lang w:eastAsia="ru-RU"/>
        </w:rPr>
        <w:t>Б. Игра атакующими ударами с 1/2 стола</w:t>
      </w:r>
      <w:r w:rsidRPr="009F20F1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против срезок с 1/2 стола, (из четырех вариантов разметки стола жеребьевкой выбирается один, играются 2 партии, каждый игрок на каждой стороне стола играет по одной партии).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Конкретное содержание: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 игра атакующими ударами против срезок с правой половины на правую;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 игра атакующими ударами против срезок с левой половины на левую;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 игра атакующими ударами против срезок по прямой с правой половины на левую;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 игра атакующими ударами против срезок по прямой с левой по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ловины на правую.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u w:val="single"/>
          <w:lang w:eastAsia="ru-RU"/>
        </w:rPr>
        <w:t>Требования.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-Спортсмен, выполняющий удар, подает справа мячи с верхним вращением, в противном случае подача повторяется, при умышленной подаче укороченного мяча игрок сначала предупреждается, а за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тем подвергается штрафу; спортсмен, выполняющий срезки, подает мячи с нижним вращением. Спортсмен, выполняющий атакующие удары, может принять подачу соперника подрезкой, а в дальнейшем должен играть только ударами; спортсмен, выполняющий срезки, должен играть только срезками.</w:t>
      </w:r>
    </w:p>
    <w:p w:rsidR="00800CB2" w:rsidRPr="009F20F1" w:rsidRDefault="00800CB2" w:rsidP="009F20F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t>-Счет ведется до 11 - по 5 подач с каждой стороны, при счете 10:10 подача поочередно переходит от одного к другому. После окон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softHyphen/>
        <w:t>чания партии игроки меняются сторонами, и соответственно изменяются их установки на игру. Побеждает тот, кто первым наберет</w:t>
      </w:r>
      <w:r w:rsidRPr="009F20F1">
        <w:rPr>
          <w:rFonts w:ascii="Times New Roman" w:hAnsi="Times New Roman"/>
          <w:color w:val="000000"/>
          <w:sz w:val="24"/>
          <w:szCs w:val="24"/>
          <w:lang w:eastAsia="ru-RU"/>
        </w:rPr>
        <w:br/>
        <w:t>11 очков, а при счете 10:10 -тот, кто выиграет с перевесом в 2 очка.</w:t>
      </w:r>
    </w:p>
    <w:p w:rsidR="00800CB2" w:rsidRDefault="00800CB2" w:rsidP="00651FF9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800CB2" w:rsidRPr="00402C17" w:rsidRDefault="00800CB2" w:rsidP="00651FF9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A755F">
        <w:rPr>
          <w:rFonts w:ascii="Times New Roman" w:hAnsi="Times New Roman"/>
          <w:b/>
          <w:bCs/>
          <w:color w:val="000000"/>
          <w:sz w:val="24"/>
          <w:szCs w:val="24"/>
          <w:u w:val="single"/>
          <w:lang w:eastAsia="ru-RU"/>
        </w:rPr>
        <w:t>Орган</w:t>
      </w:r>
      <w:r>
        <w:rPr>
          <w:rFonts w:ascii="Times New Roman" w:hAnsi="Times New Roman"/>
          <w:b/>
          <w:bCs/>
          <w:color w:val="000000"/>
          <w:sz w:val="24"/>
          <w:szCs w:val="24"/>
          <w:u w:val="single"/>
          <w:lang w:eastAsia="ru-RU"/>
        </w:rPr>
        <w:t>изационно-методические указания</w:t>
      </w:r>
    </w:p>
    <w:p w:rsidR="00800CB2" w:rsidRPr="00FA755F" w:rsidRDefault="00800CB2" w:rsidP="00E87EC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A755F">
        <w:rPr>
          <w:rFonts w:ascii="Times New Roman" w:hAnsi="Times New Roman"/>
          <w:color w:val="000000"/>
          <w:sz w:val="24"/>
          <w:szCs w:val="24"/>
          <w:lang w:eastAsia="ru-RU"/>
        </w:rPr>
        <w:t>Многолетняя подготовка игроков в настольный теннис строится на основе методических положений, которые и составляют комплекс, необходимых для осуществления качественного учебно-тренировочного процесса.</w:t>
      </w:r>
    </w:p>
    <w:p w:rsidR="00800CB2" w:rsidRPr="00FA755F" w:rsidRDefault="00800CB2" w:rsidP="00E87EC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A755F">
        <w:rPr>
          <w:rFonts w:ascii="Times New Roman" w:hAnsi="Times New Roman"/>
          <w:color w:val="000000"/>
          <w:sz w:val="24"/>
          <w:szCs w:val="24"/>
          <w:lang w:eastAsia="ru-RU"/>
        </w:rPr>
        <w:t>Для достижения спортивного мастерства необходимо освоение определённых объёмов тренировочных и соревновательных нагрузок.</w:t>
      </w:r>
    </w:p>
    <w:p w:rsidR="00800CB2" w:rsidRPr="00FA755F" w:rsidRDefault="00800CB2" w:rsidP="00E87EC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A755F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Развитие разных сторон подготовленности юных спортсменов проходит неравномерно (таблица 1). В одном возрасте преобладает прирост одних, в другом - других качеств. Поэтому очень важно, учитывая сенситивные периоды развития двигательных способностей, сохранить соразмерность развития основных физических качеств. Для этого тренеру необходимо знать возрастные особенности развития юных игроков. </w:t>
      </w:r>
    </w:p>
    <w:p w:rsidR="00800CB2" w:rsidRPr="00FA755F" w:rsidRDefault="00800CB2" w:rsidP="00E87ECF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FA755F">
        <w:rPr>
          <w:rFonts w:ascii="Times New Roman" w:hAnsi="Times New Roman"/>
          <w:i/>
          <w:iCs/>
          <w:color w:val="000000"/>
          <w:sz w:val="24"/>
          <w:szCs w:val="24"/>
          <w:u w:val="single"/>
          <w:lang w:eastAsia="ru-RU"/>
        </w:rPr>
        <w:t>Примерные сенситивные период</w:t>
      </w:r>
      <w:r>
        <w:rPr>
          <w:rFonts w:ascii="Times New Roman" w:hAnsi="Times New Roman"/>
          <w:i/>
          <w:iCs/>
          <w:color w:val="000000"/>
          <w:sz w:val="24"/>
          <w:szCs w:val="24"/>
          <w:u w:val="single"/>
          <w:lang w:eastAsia="ru-RU"/>
        </w:rPr>
        <w:t xml:space="preserve">ы развития двигательных качеств </w:t>
      </w:r>
    </w:p>
    <w:p w:rsidR="00800CB2" w:rsidRPr="00285DD1" w:rsidRDefault="00800CB2" w:rsidP="00285DD1">
      <w:pPr>
        <w:spacing w:after="0" w:line="240" w:lineRule="auto"/>
        <w:jc w:val="right"/>
        <w:rPr>
          <w:rFonts w:ascii="Times New Roman" w:hAnsi="Times New Roman"/>
          <w:i/>
          <w:color w:val="000000"/>
          <w:sz w:val="24"/>
          <w:szCs w:val="24"/>
          <w:lang w:eastAsia="ru-RU"/>
        </w:rPr>
      </w:pPr>
      <w:r w:rsidRPr="00285DD1">
        <w:rPr>
          <w:rFonts w:ascii="Times New Roman" w:hAnsi="Times New Roman"/>
          <w:i/>
          <w:color w:val="000000"/>
          <w:sz w:val="24"/>
          <w:szCs w:val="24"/>
          <w:lang w:eastAsia="ru-RU"/>
        </w:rPr>
        <w:t>Таблица 4</w:t>
      </w:r>
    </w:p>
    <w:tbl>
      <w:tblPr>
        <w:tblpPr w:leftFromText="180" w:rightFromText="180" w:vertAnchor="text" w:horzAnchor="margin" w:tblpY="188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50"/>
        <w:gridCol w:w="4429"/>
        <w:gridCol w:w="425"/>
        <w:gridCol w:w="425"/>
        <w:gridCol w:w="425"/>
        <w:gridCol w:w="567"/>
        <w:gridCol w:w="537"/>
        <w:gridCol w:w="456"/>
        <w:gridCol w:w="536"/>
        <w:gridCol w:w="456"/>
        <w:gridCol w:w="536"/>
        <w:gridCol w:w="456"/>
        <w:gridCol w:w="567"/>
      </w:tblGrid>
      <w:tr w:rsidR="00800CB2" w:rsidRPr="00FA755F" w:rsidTr="00FA755F">
        <w:tc>
          <w:tcPr>
            <w:tcW w:w="250" w:type="dxa"/>
            <w:vMerge w:val="restart"/>
            <w:tcBorders>
              <w:right w:val="nil"/>
            </w:tcBorders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29" w:type="dxa"/>
            <w:vMerge w:val="restart"/>
            <w:tcBorders>
              <w:left w:val="nil"/>
            </w:tcBorders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Морфофункциональные показатели, физические качества</w:t>
            </w:r>
          </w:p>
        </w:tc>
        <w:tc>
          <w:tcPr>
            <w:tcW w:w="5386" w:type="dxa"/>
            <w:gridSpan w:val="11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Возраст, лет</w:t>
            </w:r>
          </w:p>
        </w:tc>
      </w:tr>
      <w:tr w:rsidR="00800CB2" w:rsidRPr="00FA755F" w:rsidTr="00FA755F">
        <w:tc>
          <w:tcPr>
            <w:tcW w:w="250" w:type="dxa"/>
            <w:vMerge/>
            <w:tcBorders>
              <w:right w:val="nil"/>
            </w:tcBorders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29" w:type="dxa"/>
            <w:vMerge/>
            <w:tcBorders>
              <w:left w:val="nil"/>
            </w:tcBorders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25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25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7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37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5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3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5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3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5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67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</w:tr>
      <w:tr w:rsidR="00800CB2" w:rsidRPr="00FA755F" w:rsidTr="00FA755F">
        <w:tc>
          <w:tcPr>
            <w:tcW w:w="250" w:type="dxa"/>
            <w:tcBorders>
              <w:right w:val="nil"/>
            </w:tcBorders>
          </w:tcPr>
          <w:p w:rsidR="00800CB2" w:rsidRPr="00FA755F" w:rsidRDefault="00800CB2" w:rsidP="00FA755F">
            <w:pPr>
              <w:spacing w:after="0" w:line="240" w:lineRule="auto"/>
              <w:ind w:left="-426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29" w:type="dxa"/>
            <w:tcBorders>
              <w:left w:val="nil"/>
            </w:tcBorders>
          </w:tcPr>
          <w:p w:rsidR="00800CB2" w:rsidRPr="00FA755F" w:rsidRDefault="00800CB2" w:rsidP="00FA75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Рост</w:t>
            </w:r>
          </w:p>
        </w:tc>
        <w:tc>
          <w:tcPr>
            <w:tcW w:w="425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7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53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45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45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00CB2" w:rsidRPr="00FA755F" w:rsidTr="00FA755F">
        <w:tc>
          <w:tcPr>
            <w:tcW w:w="250" w:type="dxa"/>
            <w:tcBorders>
              <w:right w:val="nil"/>
            </w:tcBorders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29" w:type="dxa"/>
            <w:tcBorders>
              <w:left w:val="nil"/>
            </w:tcBorders>
          </w:tcPr>
          <w:p w:rsidR="00800CB2" w:rsidRPr="00FA755F" w:rsidRDefault="00800CB2" w:rsidP="00FA75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Мышечная масса</w:t>
            </w:r>
          </w:p>
        </w:tc>
        <w:tc>
          <w:tcPr>
            <w:tcW w:w="425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7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53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45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53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45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567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</w:tr>
      <w:tr w:rsidR="00800CB2" w:rsidRPr="00FA755F" w:rsidTr="00FA755F">
        <w:tc>
          <w:tcPr>
            <w:tcW w:w="250" w:type="dxa"/>
            <w:tcBorders>
              <w:right w:val="nil"/>
            </w:tcBorders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29" w:type="dxa"/>
            <w:tcBorders>
              <w:left w:val="nil"/>
            </w:tcBorders>
          </w:tcPr>
          <w:p w:rsidR="00800CB2" w:rsidRPr="00FA755F" w:rsidRDefault="00800CB2" w:rsidP="00FA75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Быстрота</w:t>
            </w:r>
          </w:p>
        </w:tc>
        <w:tc>
          <w:tcPr>
            <w:tcW w:w="425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567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537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45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</w:tr>
      <w:tr w:rsidR="00800CB2" w:rsidRPr="00FA755F" w:rsidTr="00FA755F">
        <w:tc>
          <w:tcPr>
            <w:tcW w:w="250" w:type="dxa"/>
            <w:tcBorders>
              <w:right w:val="nil"/>
            </w:tcBorders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29" w:type="dxa"/>
            <w:tcBorders>
              <w:left w:val="nil"/>
            </w:tcBorders>
          </w:tcPr>
          <w:p w:rsidR="00800CB2" w:rsidRPr="00FA755F" w:rsidRDefault="00800CB2" w:rsidP="00FA75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Скоростно-силовые качества</w:t>
            </w:r>
          </w:p>
        </w:tc>
        <w:tc>
          <w:tcPr>
            <w:tcW w:w="425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537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45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53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45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53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00CB2" w:rsidRPr="00FA755F" w:rsidTr="00FA755F">
        <w:tc>
          <w:tcPr>
            <w:tcW w:w="250" w:type="dxa"/>
            <w:tcBorders>
              <w:right w:val="nil"/>
            </w:tcBorders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29" w:type="dxa"/>
            <w:tcBorders>
              <w:left w:val="nil"/>
            </w:tcBorders>
          </w:tcPr>
          <w:p w:rsidR="00800CB2" w:rsidRPr="00FA755F" w:rsidRDefault="00800CB2" w:rsidP="00FA75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Силовые способности</w:t>
            </w:r>
          </w:p>
        </w:tc>
        <w:tc>
          <w:tcPr>
            <w:tcW w:w="425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7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53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45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00CB2" w:rsidRPr="00FA755F" w:rsidTr="00FA755F">
        <w:tc>
          <w:tcPr>
            <w:tcW w:w="250" w:type="dxa"/>
            <w:tcBorders>
              <w:right w:val="nil"/>
            </w:tcBorders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29" w:type="dxa"/>
            <w:tcBorders>
              <w:left w:val="nil"/>
            </w:tcBorders>
          </w:tcPr>
          <w:p w:rsidR="00800CB2" w:rsidRPr="00FA755F" w:rsidRDefault="00800CB2" w:rsidP="00FA75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Выносливость (аэробные возможности)</w:t>
            </w:r>
          </w:p>
        </w:tc>
        <w:tc>
          <w:tcPr>
            <w:tcW w:w="425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425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567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537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45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00CB2" w:rsidRPr="00FA755F" w:rsidTr="00FA755F">
        <w:tc>
          <w:tcPr>
            <w:tcW w:w="250" w:type="dxa"/>
            <w:tcBorders>
              <w:right w:val="nil"/>
            </w:tcBorders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29" w:type="dxa"/>
            <w:tcBorders>
              <w:left w:val="nil"/>
            </w:tcBorders>
          </w:tcPr>
          <w:p w:rsidR="00800CB2" w:rsidRPr="00FA755F" w:rsidRDefault="00800CB2" w:rsidP="00FA75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Анаэробные возможности</w:t>
            </w:r>
          </w:p>
        </w:tc>
        <w:tc>
          <w:tcPr>
            <w:tcW w:w="425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567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537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45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45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00CB2" w:rsidRPr="00FA755F" w:rsidTr="00FA755F">
        <w:tc>
          <w:tcPr>
            <w:tcW w:w="250" w:type="dxa"/>
            <w:tcBorders>
              <w:right w:val="nil"/>
            </w:tcBorders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29" w:type="dxa"/>
            <w:tcBorders>
              <w:left w:val="nil"/>
            </w:tcBorders>
          </w:tcPr>
          <w:p w:rsidR="00800CB2" w:rsidRPr="00FA755F" w:rsidRDefault="00800CB2" w:rsidP="00FA75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Гибкость</w:t>
            </w:r>
          </w:p>
        </w:tc>
        <w:tc>
          <w:tcPr>
            <w:tcW w:w="425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425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425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567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537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00CB2" w:rsidRPr="00FA755F" w:rsidTr="00FA755F">
        <w:tc>
          <w:tcPr>
            <w:tcW w:w="250" w:type="dxa"/>
            <w:tcBorders>
              <w:right w:val="nil"/>
            </w:tcBorders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29" w:type="dxa"/>
            <w:tcBorders>
              <w:left w:val="nil"/>
            </w:tcBorders>
          </w:tcPr>
          <w:p w:rsidR="00800CB2" w:rsidRPr="00FA755F" w:rsidRDefault="00800CB2" w:rsidP="00FA75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Координационные способности</w:t>
            </w:r>
          </w:p>
        </w:tc>
        <w:tc>
          <w:tcPr>
            <w:tcW w:w="425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567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537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53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00CB2" w:rsidRPr="00FA755F" w:rsidTr="00FA755F">
        <w:tc>
          <w:tcPr>
            <w:tcW w:w="250" w:type="dxa"/>
            <w:tcBorders>
              <w:right w:val="nil"/>
            </w:tcBorders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29" w:type="dxa"/>
            <w:tcBorders>
              <w:left w:val="nil"/>
            </w:tcBorders>
          </w:tcPr>
          <w:p w:rsidR="00800CB2" w:rsidRPr="00FA755F" w:rsidRDefault="00800CB2" w:rsidP="00FA75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Равновесие</w:t>
            </w:r>
          </w:p>
        </w:tc>
        <w:tc>
          <w:tcPr>
            <w:tcW w:w="425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425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425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537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45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53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53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00CB2" w:rsidRPr="00FA755F" w:rsidTr="00FA755F">
        <w:tc>
          <w:tcPr>
            <w:tcW w:w="250" w:type="dxa"/>
            <w:tcBorders>
              <w:right w:val="nil"/>
            </w:tcBorders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29" w:type="dxa"/>
            <w:tcBorders>
              <w:left w:val="nil"/>
            </w:tcBorders>
          </w:tcPr>
          <w:p w:rsidR="00800CB2" w:rsidRPr="00FA755F" w:rsidRDefault="00800CB2" w:rsidP="00FA755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7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6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</w:tcPr>
          <w:p w:rsidR="00800CB2" w:rsidRPr="00FA755F" w:rsidRDefault="00800CB2" w:rsidP="00FA755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800CB2" w:rsidRPr="00FA755F" w:rsidRDefault="00800CB2" w:rsidP="00C43031">
      <w:pPr>
        <w:spacing w:after="0"/>
        <w:rPr>
          <w:rFonts w:ascii="Times New Roman" w:hAnsi="Times New Roman"/>
          <w:vanish/>
          <w:sz w:val="24"/>
          <w:szCs w:val="24"/>
        </w:rPr>
      </w:pPr>
    </w:p>
    <w:tbl>
      <w:tblPr>
        <w:tblW w:w="10349" w:type="dxa"/>
        <w:tblCellSpacing w:w="0" w:type="dxa"/>
        <w:tblInd w:w="-381" w:type="dxa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A0"/>
      </w:tblPr>
      <w:tblGrid>
        <w:gridCol w:w="142"/>
        <w:gridCol w:w="10207"/>
      </w:tblGrid>
      <w:tr w:rsidR="00800CB2" w:rsidRPr="00FA755F" w:rsidTr="00AA7F45">
        <w:trPr>
          <w:trHeight w:val="15125"/>
          <w:tblCellSpacing w:w="0" w:type="dxa"/>
        </w:trPr>
        <w:tc>
          <w:tcPr>
            <w:tcW w:w="142" w:type="dxa"/>
            <w:vAlign w:val="center"/>
          </w:tcPr>
          <w:p w:rsidR="00800CB2" w:rsidRPr="00FA755F" w:rsidRDefault="00800CB2" w:rsidP="00E87E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07" w:type="dxa"/>
            <w:vAlign w:val="center"/>
          </w:tcPr>
          <w:p w:rsidR="00800CB2" w:rsidRPr="00FA755F" w:rsidRDefault="00800CB2" w:rsidP="00E87ECF">
            <w:pPr>
              <w:spacing w:after="0" w:line="240" w:lineRule="auto"/>
              <w:ind w:left="-380"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Для успешного совершенствования соревновательной деятельности подготовку юного теннисиста необходимо вести в условиях формирования перспективного спортивно-технического мастерства.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  <w:t>Рациональное увеличение тренировочных нагрузок является одним из основных условий роста тренированности теннисиста. Тренировочные нагрузки необходимо подбирать каждому игроку индивидуально с учётом состояния здоровья, уровня работоспособности в соответствии с требованиями данного этапа.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Необходимо стремиться к тому, чтобы интенсивность и объём упражнений возрастали по мере улучшения физической подготовленности спортсменов.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Когда занимающиеся упражняются в совершенствовании технических приёмов, можно значительно повысить физическую нагрузку, увеличивая количество повторений, повышая скорость выполнения приёмов и усложняя перемещения игроков.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Овладение тактикой игры успешно осуществляется только при условии параллельного формирования технических навыков и тактических умений. При обучении двигательным действиям необходимо сочетать традиционные методы физического упражнения с методами разъяснения и наглядности.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Обучение ударным движениям в настольном теннисе начинается с создания представления о нём и о пространственно-временных параметрах движения.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начале обучения следует очень осторожно использовать соревновательный метод, так как в данном случае сознание и мышечная деятельность будут направлены не на способ освоения техники, а на его быстрейшее выполнение.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технической подготовке игроков в настольный теннис следует комплексно использовать как целостное обучение, так и расчленённое.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Все эти особенности следует учитывать при планировании средств физической и технической подготовка в многолетнем тренировочном процессе.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Каждый занимающийся обязан научиться в равной степени правильно и точно подавать и принимать подачи, уметь выполнять базовые атакующие и защитные технико-тактические приемы, как на месте, так и в движении, так и в условиях противоборства. Только после того, как юный теннисист овладеет этим комплексом навыков и умений, можно переходить к специализации по стилю игры.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Для занятий настольным теннисом необходимо иметь спортивный зал не менее, чем на 6 - 8 столов при минимальных размерах игровой площадки 9 х 5 м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eastAsia="ru-RU"/>
              </w:rPr>
              <w:t>2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 Место проведения занятий должно быть хорошо освещено, свет должен быть равномерным.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Пол в спортивном зале, используемом для занятий, должен иметь деревянное покрытие. Стены и задний фон помещения должны быть темного цвета.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Для эффективной работы тренеру необходимо учитывать особенности возрастного и полового развития детей, возрастных стимулов и интересов. 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800CB2" w:rsidRPr="00FA755F" w:rsidRDefault="00800CB2" w:rsidP="00E87ECF">
            <w:pPr>
              <w:spacing w:after="0" w:line="240" w:lineRule="auto"/>
              <w:ind w:firstLine="613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Учебный план</w:t>
            </w:r>
            <w:r w:rsidRPr="00FA755F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  <w:u w:val="single"/>
                <w:lang w:eastAsia="ru-RU"/>
              </w:rPr>
              <w:br/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   На протяжении периода обучения в спортивной школе теннисисты проходят несколько возрастных этапов, на каждом из которых предусматривается решение определенных задач.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Общая направленность многолетней подготовки юных спортсме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нов от этапа к этапу следующая: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· постепенный переход от обучения приемам игры и тактическим действиям к их совершенствованию;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· планомерное прибавление вариативности выполнения приемов игры и широты взаимодействий с партнерами;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· переход от общеподготовительных средств к наиболее специа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лизированным для теннисистов;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· увеличение соревновательных упражнений;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· постепенное увеличение объема тренировочных нагрузок.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Учебный план составлен на 38-40 недель занятий непосредственно в условиях спортивной школы.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данном плане часы распределены не только по годам и этапам обучения, но и по времени на основные разделы подготовки: теоре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тическую, общую и специальную физическую, техническую и такти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ческую и другие виды подготовок.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Система многолетней подготовки высококвалифицированных иг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роков в настольный теннис требует четкого планирования и учета нагрузки на этапах подготовки. На всех этапах многолетней подготовки спортсменов соотношение различных видов подготовок меняется в зависимости от задач этапа.</w:t>
            </w:r>
          </w:p>
          <w:p w:rsidR="00800CB2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Распределение времени в учебном плане на основные разделы подготовки по годам обучения осуществляется в соответствии с конкретными задачами многолетней тренировки.</w:t>
            </w:r>
          </w:p>
          <w:p w:rsidR="00800CB2" w:rsidRDefault="00800CB2" w:rsidP="00955E88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800CB2" w:rsidRPr="00285DD1" w:rsidRDefault="00800CB2" w:rsidP="00955E88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Таблица 5</w:t>
            </w:r>
          </w:p>
          <w:p w:rsidR="00800CB2" w:rsidRPr="008943A2" w:rsidRDefault="00800CB2" w:rsidP="008943A2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943A2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Примерное соотношение нагрузки и видов подготовки на разных этапах обучения</w:t>
            </w:r>
          </w:p>
          <w:p w:rsidR="00800CB2" w:rsidRPr="008943A2" w:rsidRDefault="00800CB2" w:rsidP="008943A2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801"/>
              <w:gridCol w:w="3686"/>
              <w:gridCol w:w="1276"/>
              <w:gridCol w:w="1417"/>
              <w:gridCol w:w="1418"/>
              <w:gridCol w:w="1504"/>
            </w:tblGrid>
            <w:tr w:rsidR="00800CB2" w:rsidTr="00514AE9">
              <w:tc>
                <w:tcPr>
                  <w:tcW w:w="80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№ п/п</w:t>
                  </w:r>
                </w:p>
              </w:tc>
              <w:tc>
                <w:tcPr>
                  <w:tcW w:w="368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Разделы подготовки</w:t>
                  </w:r>
                </w:p>
              </w:tc>
              <w:tc>
                <w:tcPr>
                  <w:tcW w:w="561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Этапы подготовки</w:t>
                  </w:r>
                </w:p>
              </w:tc>
            </w:tr>
            <w:tr w:rsidR="00800CB2" w:rsidTr="00514AE9">
              <w:tc>
                <w:tcPr>
                  <w:tcW w:w="80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8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НП</w:t>
                  </w:r>
                </w:p>
              </w:tc>
              <w:tc>
                <w:tcPr>
                  <w:tcW w:w="29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УТ</w:t>
                  </w:r>
                </w:p>
              </w:tc>
            </w:tr>
            <w:tr w:rsidR="00800CB2" w:rsidTr="00514AE9">
              <w:tc>
                <w:tcPr>
                  <w:tcW w:w="80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68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До года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Свыше года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До 2-х лет</w:t>
                  </w:r>
                </w:p>
              </w:tc>
              <w:tc>
                <w:tcPr>
                  <w:tcW w:w="1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Свыше 2-х лет</w:t>
                  </w:r>
                </w:p>
              </w:tc>
            </w:tr>
            <w:tr w:rsidR="00800CB2" w:rsidTr="00514AE9"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1.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Общее количество часов в год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312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468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624-728</w:t>
                  </w:r>
                </w:p>
              </w:tc>
              <w:tc>
                <w:tcPr>
                  <w:tcW w:w="1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832-936</w:t>
                  </w:r>
                </w:p>
              </w:tc>
            </w:tr>
            <w:tr w:rsidR="00800CB2" w:rsidTr="00514AE9"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2.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Количество часов в месяц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26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39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52-60</w:t>
                  </w:r>
                </w:p>
              </w:tc>
              <w:tc>
                <w:tcPr>
                  <w:tcW w:w="1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70-78</w:t>
                  </w:r>
                </w:p>
              </w:tc>
            </w:tr>
            <w:tr w:rsidR="00800CB2" w:rsidTr="00514AE9"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3.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Количество в неделю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12-14</w:t>
                  </w:r>
                </w:p>
              </w:tc>
              <w:tc>
                <w:tcPr>
                  <w:tcW w:w="1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16-18</w:t>
                  </w:r>
                </w:p>
              </w:tc>
            </w:tr>
            <w:tr w:rsidR="00800CB2" w:rsidTr="00514AE9"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4.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Соотношение тех.-так. /ОФП/ теории (%)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50/45/5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60/35/5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60/35/5</w:t>
                  </w:r>
                </w:p>
              </w:tc>
              <w:tc>
                <w:tcPr>
                  <w:tcW w:w="1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67/25/8</w:t>
                  </w:r>
                </w:p>
              </w:tc>
            </w:tr>
            <w:tr w:rsidR="00800CB2" w:rsidTr="00514AE9"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5.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Соотношение технич. и тактич. подготовок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85/15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80/20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75/25</w:t>
                  </w:r>
                </w:p>
              </w:tc>
              <w:tc>
                <w:tcPr>
                  <w:tcW w:w="1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70/30</w:t>
                  </w:r>
                </w:p>
              </w:tc>
            </w:tr>
            <w:tr w:rsidR="00800CB2" w:rsidTr="00514AE9">
              <w:tc>
                <w:tcPr>
                  <w:tcW w:w="8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6.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Соотношение общей и специальной ОФП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75/25</w:t>
                  </w: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br/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70/30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65/35</w:t>
                  </w:r>
                </w:p>
              </w:tc>
              <w:tc>
                <w:tcPr>
                  <w:tcW w:w="1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60/40</w:t>
                  </w:r>
                </w:p>
              </w:tc>
            </w:tr>
          </w:tbl>
          <w:p w:rsidR="00800CB2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00CB2" w:rsidRPr="00FA755F" w:rsidRDefault="00800CB2" w:rsidP="00E87ECF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Спортивно-оздоровительный этап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t>Задачи и преимущественная направленность учебно-тренировоч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softHyphen/>
              <w:t>ного процесса: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 Привлечение максимально возможного количества детей и подростков к систематическим занятиям настольным теннисом.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 Утверждение здорового образа жизни.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3. Всестороннее гармоническое развитие физических способнос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тей, укрепление здоровья, закаливание организма.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4. Овладение базовой техникой (основами) настольного тенниса.</w:t>
            </w:r>
          </w:p>
          <w:p w:rsidR="00800CB2" w:rsidRPr="00FA755F" w:rsidRDefault="00800CB2" w:rsidP="00E87E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Этап начальной подготовки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t>Задачи и преимущественная направленность учебно-тренировоч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softHyphen/>
              <w:t>ного процесса: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1.Отбор способных к занятиям настольным теннисом детей.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2.Формирование стойкого интереса к тренировочным занятиям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  <w:t>настольным теннисом.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3.Всестороннее гармоническое развитие физических способнос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тей, укрепление здоровья, закаливание организма.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4.Воспитание специальных способностей (гибкости, быстроты,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  <w:t>ловкости) для успешного овладения навыками игры.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5.Обучение основным приемам техники игры и тактическим действиям.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6.Привитие навыков соревновательной деятельности в соответствии с правилами настольного тенниса.</w:t>
            </w:r>
          </w:p>
          <w:p w:rsidR="00800CB2" w:rsidRPr="00FA755F" w:rsidRDefault="00800CB2" w:rsidP="00E87E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Учебно-тренировочный этап</w:t>
            </w:r>
          </w:p>
          <w:p w:rsidR="00800CB2" w:rsidRPr="00FA755F" w:rsidRDefault="00800CB2" w:rsidP="00E87E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(до 2-х лет обучения - этап начальной спортивной специализации)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t>Задачи и преимущественная направленность учебно-тренировоч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softHyphen/>
              <w:t>ного процесса: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 Повышение общей физической подготовленности (особенно гибкости, ловкости, скоростно-силовых способностей).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 Совершенствование специальной физической подготовленности.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3. Овладение всеми основными техническими приемами на уровне умений и навыков.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4. Овладение индивидуальными и парными тактическими действиями.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5. Выявление задатков и способностей детей.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6. Начальная специализация. Формирование игрового стиля.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7. Овладение основами тактики игры.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8. Воспитание навыков соревновательной деятельности.</w:t>
            </w:r>
          </w:p>
          <w:p w:rsidR="00800CB2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Распределение нагрузки различной направлен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ности всех этапах заключается в примерном равенстве количества часов, отводимых на физическую подготовку (ОФП и СФП), технико-тактическую и игровую (игровую в тренировке, контрольные и кален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дарные игры).</w:t>
            </w:r>
          </w:p>
          <w:p w:rsidR="00800CB2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Общий подход к распределению нагрузки различной направленности на всех этапах заключается в примерном равенстве количества часов, отводимых на физическую подготовку (совместно общую и специальную), технико-тактическую (совместно техническую и тактическую), и игровую (игровую в тренировке, контрольные и календарные игры) (см. табл.) Однако от этапа к этапу возрастает величина специальной физической подготовки с уменьшением общей (табл.7) Такая же картина наблюдается в соотношениях технической и тактической подготовок.</w:t>
            </w:r>
          </w:p>
          <w:p w:rsidR="00800CB2" w:rsidRPr="00285DD1" w:rsidRDefault="00800CB2" w:rsidP="0083716E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Таблица 6</w:t>
            </w:r>
          </w:p>
          <w:p w:rsidR="00800CB2" w:rsidRPr="00955E88" w:rsidRDefault="00800CB2" w:rsidP="00955E88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955E88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Соотношение всех видов подготовки на разных этапах, %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2502"/>
              <w:gridCol w:w="2552"/>
              <w:gridCol w:w="2268"/>
              <w:gridCol w:w="2780"/>
            </w:tblGrid>
            <w:tr w:rsidR="00800CB2" w:rsidTr="00514AE9">
              <w:tc>
                <w:tcPr>
                  <w:tcW w:w="250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Вид подготовки</w:t>
                  </w:r>
                </w:p>
              </w:tc>
              <w:tc>
                <w:tcPr>
                  <w:tcW w:w="760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Этапы многолетней подготовки</w:t>
                  </w:r>
                </w:p>
              </w:tc>
            </w:tr>
            <w:tr w:rsidR="00800CB2" w:rsidTr="00514AE9">
              <w:tc>
                <w:tcPr>
                  <w:tcW w:w="250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Начальная подготовка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Начальная специализация</w:t>
                  </w:r>
                </w:p>
              </w:tc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Углубленная специализация</w:t>
                  </w:r>
                </w:p>
              </w:tc>
            </w:tr>
            <w:tr w:rsidR="00800CB2" w:rsidTr="00514AE9">
              <w:tc>
                <w:tcPr>
                  <w:tcW w:w="25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ОФП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</w:tr>
            <w:tr w:rsidR="00800CB2" w:rsidTr="00514AE9">
              <w:tc>
                <w:tcPr>
                  <w:tcW w:w="25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СФП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800CB2" w:rsidTr="00514AE9">
              <w:tc>
                <w:tcPr>
                  <w:tcW w:w="25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Техническая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25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25</w:t>
                  </w:r>
                </w:p>
              </w:tc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800CB2" w:rsidTr="00514AE9">
              <w:tc>
                <w:tcPr>
                  <w:tcW w:w="25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Тактическая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800CB2" w:rsidTr="00514AE9">
              <w:tc>
                <w:tcPr>
                  <w:tcW w:w="25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Игровая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</w:tr>
            <w:tr w:rsidR="00800CB2" w:rsidTr="00514AE9">
              <w:tc>
                <w:tcPr>
                  <w:tcW w:w="25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Соревнования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  <w:tr w:rsidR="00800CB2" w:rsidTr="00514AE9">
              <w:tc>
                <w:tcPr>
                  <w:tcW w:w="25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ВСЕГО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100%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100%</w:t>
                  </w:r>
                </w:p>
              </w:tc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100%</w:t>
                  </w:r>
                </w:p>
              </w:tc>
            </w:tr>
          </w:tbl>
          <w:p w:rsidR="00800CB2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Очень важно помнить, что основные детские соревнования, особенно многодневные с выездом в другие города, следует проводить во время каникул. Поэтому весь годичный макроцикл подготовки должен быть спланирован так, чтобы юные теннисисты могли успешно выступить в соревнованиях именно в это время.</w:t>
            </w:r>
          </w:p>
          <w:p w:rsidR="00800CB2" w:rsidRPr="00285DD1" w:rsidRDefault="00800CB2" w:rsidP="0083716E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85DD1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Таблица 7</w:t>
            </w:r>
          </w:p>
          <w:p w:rsidR="00800CB2" w:rsidRPr="004F2FDE" w:rsidRDefault="00800CB2" w:rsidP="004F2FDE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4F2FDE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Соотношение некоторых видов подготовки на разных этапах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2525"/>
              <w:gridCol w:w="2525"/>
              <w:gridCol w:w="2526"/>
              <w:gridCol w:w="2526"/>
            </w:tblGrid>
            <w:tr w:rsidR="00800CB2" w:rsidTr="00514AE9">
              <w:tc>
                <w:tcPr>
                  <w:tcW w:w="252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Вид подготовки</w:t>
                  </w:r>
                </w:p>
              </w:tc>
              <w:tc>
                <w:tcPr>
                  <w:tcW w:w="75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Этапы многолетней подготовки</w:t>
                  </w:r>
                </w:p>
              </w:tc>
            </w:tr>
            <w:tr w:rsidR="00800CB2" w:rsidTr="00514AE9">
              <w:tc>
                <w:tcPr>
                  <w:tcW w:w="252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Начальная подготовка</w:t>
                  </w:r>
                </w:p>
              </w:tc>
              <w:tc>
                <w:tcPr>
                  <w:tcW w:w="2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Начальная специализация</w:t>
                  </w:r>
                </w:p>
              </w:tc>
              <w:tc>
                <w:tcPr>
                  <w:tcW w:w="2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Углубленная специализация</w:t>
                  </w:r>
                </w:p>
              </w:tc>
            </w:tr>
            <w:tr w:rsidR="00800CB2" w:rsidTr="00514AE9">
              <w:tc>
                <w:tcPr>
                  <w:tcW w:w="101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Физическая подготовка, %</w:t>
                  </w:r>
                </w:p>
              </w:tc>
            </w:tr>
            <w:tr w:rsidR="00800CB2" w:rsidTr="00514AE9">
              <w:tc>
                <w:tcPr>
                  <w:tcW w:w="2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ОФП</w:t>
                  </w:r>
                </w:p>
              </w:tc>
              <w:tc>
                <w:tcPr>
                  <w:tcW w:w="2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60</w:t>
                  </w:r>
                </w:p>
              </w:tc>
              <w:tc>
                <w:tcPr>
                  <w:tcW w:w="2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50</w:t>
                  </w:r>
                </w:p>
              </w:tc>
              <w:tc>
                <w:tcPr>
                  <w:tcW w:w="2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45</w:t>
                  </w:r>
                </w:p>
              </w:tc>
            </w:tr>
            <w:tr w:rsidR="00800CB2" w:rsidTr="00514AE9">
              <w:tc>
                <w:tcPr>
                  <w:tcW w:w="2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СФП</w:t>
                  </w:r>
                </w:p>
              </w:tc>
              <w:tc>
                <w:tcPr>
                  <w:tcW w:w="2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40</w:t>
                  </w:r>
                </w:p>
              </w:tc>
              <w:tc>
                <w:tcPr>
                  <w:tcW w:w="2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50</w:t>
                  </w:r>
                </w:p>
              </w:tc>
              <w:tc>
                <w:tcPr>
                  <w:tcW w:w="2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55</w:t>
                  </w:r>
                </w:p>
              </w:tc>
            </w:tr>
            <w:tr w:rsidR="00800CB2" w:rsidTr="00514AE9">
              <w:tc>
                <w:tcPr>
                  <w:tcW w:w="101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Технико-тактическая, %</w:t>
                  </w:r>
                </w:p>
              </w:tc>
            </w:tr>
            <w:tr w:rsidR="00800CB2" w:rsidTr="00514AE9">
              <w:tc>
                <w:tcPr>
                  <w:tcW w:w="2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Техническая</w:t>
                  </w:r>
                </w:p>
              </w:tc>
              <w:tc>
                <w:tcPr>
                  <w:tcW w:w="2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70</w:t>
                  </w:r>
                </w:p>
              </w:tc>
              <w:tc>
                <w:tcPr>
                  <w:tcW w:w="2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60</w:t>
                  </w:r>
                </w:p>
              </w:tc>
              <w:tc>
                <w:tcPr>
                  <w:tcW w:w="2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50</w:t>
                  </w:r>
                </w:p>
              </w:tc>
            </w:tr>
            <w:tr w:rsidR="00800CB2" w:rsidTr="00514AE9">
              <w:tc>
                <w:tcPr>
                  <w:tcW w:w="2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Тактическая</w:t>
                  </w:r>
                </w:p>
              </w:tc>
              <w:tc>
                <w:tcPr>
                  <w:tcW w:w="2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  <w:tc>
                <w:tcPr>
                  <w:tcW w:w="2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40</w:t>
                  </w:r>
                </w:p>
              </w:tc>
              <w:tc>
                <w:tcPr>
                  <w:tcW w:w="2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50</w:t>
                  </w:r>
                </w:p>
              </w:tc>
            </w:tr>
            <w:tr w:rsidR="00800CB2" w:rsidTr="00514AE9">
              <w:tc>
                <w:tcPr>
                  <w:tcW w:w="101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Игровая, %</w:t>
                  </w:r>
                </w:p>
              </w:tc>
            </w:tr>
            <w:tr w:rsidR="00800CB2" w:rsidTr="00514AE9">
              <w:tc>
                <w:tcPr>
                  <w:tcW w:w="2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Игровая</w:t>
                  </w:r>
                </w:p>
              </w:tc>
              <w:tc>
                <w:tcPr>
                  <w:tcW w:w="2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70</w:t>
                  </w:r>
                </w:p>
              </w:tc>
              <w:tc>
                <w:tcPr>
                  <w:tcW w:w="2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55</w:t>
                  </w:r>
                </w:p>
              </w:tc>
              <w:tc>
                <w:tcPr>
                  <w:tcW w:w="2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45</w:t>
                  </w:r>
                </w:p>
              </w:tc>
            </w:tr>
            <w:tr w:rsidR="00800CB2" w:rsidTr="00514AE9">
              <w:tc>
                <w:tcPr>
                  <w:tcW w:w="2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Соревнования</w:t>
                  </w:r>
                </w:p>
              </w:tc>
              <w:tc>
                <w:tcPr>
                  <w:tcW w:w="2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  <w:tc>
                <w:tcPr>
                  <w:tcW w:w="2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45</w:t>
                  </w:r>
                </w:p>
              </w:tc>
              <w:tc>
                <w:tcPr>
                  <w:tcW w:w="2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55</w:t>
                  </w:r>
                </w:p>
              </w:tc>
            </w:tr>
          </w:tbl>
          <w:p w:rsidR="00800CB2" w:rsidRPr="00FA755F" w:rsidRDefault="00800CB2" w:rsidP="0083716E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83716E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Игровая соревновательная нагрузка с возрастом и стажем занятий постоянно возрастает в противовес игровой подготовке, которая проводится в тренировочном процессе. Рекомендуются следующие минимальные показатели соревновательной нагрузки с учетом возраста занимающихся и этапа подготовки (табл.8)</w:t>
            </w:r>
          </w:p>
          <w:p w:rsidR="00800CB2" w:rsidRDefault="00800CB2" w:rsidP="0083716E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83716E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83716E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83716E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83716E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83716E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83716E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00CB2" w:rsidRPr="00285DD1" w:rsidRDefault="00800CB2" w:rsidP="0083716E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85DD1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Таблица 8</w:t>
            </w:r>
          </w:p>
          <w:p w:rsidR="00800CB2" w:rsidRDefault="00800CB2" w:rsidP="0083716E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3716E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Минимальные показатели соревновательной нагрузки в годичном цикле (соревнований и отдельных встреч), необходимых для выполнения разрядных нормативов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2020"/>
              <w:gridCol w:w="2020"/>
              <w:gridCol w:w="2020"/>
              <w:gridCol w:w="2021"/>
              <w:gridCol w:w="2021"/>
            </w:tblGrid>
            <w:tr w:rsidR="00800CB2" w:rsidTr="00514AE9">
              <w:tc>
                <w:tcPr>
                  <w:tcW w:w="20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Группы подготовки</w:t>
                  </w:r>
                </w:p>
              </w:tc>
              <w:tc>
                <w:tcPr>
                  <w:tcW w:w="4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НП</w:t>
                  </w:r>
                </w:p>
              </w:tc>
              <w:tc>
                <w:tcPr>
                  <w:tcW w:w="40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УТ</w:t>
                  </w:r>
                </w:p>
              </w:tc>
            </w:tr>
            <w:tr w:rsidR="00800CB2" w:rsidTr="00514AE9">
              <w:tc>
                <w:tcPr>
                  <w:tcW w:w="20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До года</w:t>
                  </w:r>
                </w:p>
              </w:tc>
              <w:tc>
                <w:tcPr>
                  <w:tcW w:w="2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Свыше года</w:t>
                  </w:r>
                </w:p>
              </w:tc>
              <w:tc>
                <w:tcPr>
                  <w:tcW w:w="2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До 2-х лет</w:t>
                  </w:r>
                </w:p>
              </w:tc>
              <w:tc>
                <w:tcPr>
                  <w:tcW w:w="2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Свыше 2-х лет</w:t>
                  </w:r>
                </w:p>
              </w:tc>
            </w:tr>
            <w:tr w:rsidR="00800CB2" w:rsidTr="00514AE9">
              <w:tc>
                <w:tcPr>
                  <w:tcW w:w="2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Количество соревнований</w:t>
                  </w:r>
                </w:p>
              </w:tc>
              <w:tc>
                <w:tcPr>
                  <w:tcW w:w="2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2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2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</w:tr>
            <w:tr w:rsidR="00800CB2" w:rsidTr="00514AE9">
              <w:tc>
                <w:tcPr>
                  <w:tcW w:w="2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Количество встреч</w:t>
                  </w:r>
                </w:p>
              </w:tc>
              <w:tc>
                <w:tcPr>
                  <w:tcW w:w="2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32</w:t>
                  </w:r>
                </w:p>
              </w:tc>
              <w:tc>
                <w:tcPr>
                  <w:tcW w:w="2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48</w:t>
                  </w:r>
                </w:p>
              </w:tc>
              <w:tc>
                <w:tcPr>
                  <w:tcW w:w="2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72</w:t>
                  </w:r>
                </w:p>
              </w:tc>
              <w:tc>
                <w:tcPr>
                  <w:tcW w:w="2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90</w:t>
                  </w:r>
                </w:p>
              </w:tc>
            </w:tr>
          </w:tbl>
          <w:p w:rsidR="00800CB2" w:rsidRDefault="00800CB2" w:rsidP="0083716E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57039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Кроме знания величины и направленности нагрузки необходимо знать сочетаемость упражнений различной направленности для получения положительного срочного тренировочного эффекта. Наиболее рациональным считается подбор средств однонаправленного воздействия. Однако если в занятии необходимо решать различные задачи, то сначала надо применить скоростно-силовые упражнения, далее средства, воспитывающие скоростную выносливость, а уж потом нагрузку для воспитания общей выносливости. Особенно творчески надо подходить к построению подготовки на учебно-тренировочных сборах, когда проведение тренировок не лимитируется занятостью спортсменов. В этот период возможно применение микроциклов 4:1, 3:1</w:t>
            </w:r>
          </w:p>
          <w:p w:rsidR="00800CB2" w:rsidRDefault="00800CB2" w:rsidP="00065F24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065F24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План-схема годичного цикла подготовки игроков в настольный теннис по этапам подготовки</w:t>
            </w:r>
          </w:p>
          <w:p w:rsidR="00800CB2" w:rsidRDefault="00800CB2" w:rsidP="00065F24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65F2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Одним из важнейших вопросов построения учебно-тренировочного процесса является распределение программного материала по годам обучения, этапам м недельным микроциклам – основным структурным блокам планирования.</w:t>
            </w:r>
          </w:p>
          <w:p w:rsidR="00800CB2" w:rsidRDefault="00800CB2" w:rsidP="00065F24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Данная программа рекомендует поэтапное построение подготовки. Планирование годичного цикла тренировки занимающихся настольным теннисом в спортивных школах определяется задачами, которые поставлены в годичном цикле; закономерностями развития и становления спортивной формы; периодизацией тренировки, специфичной для настольного тенниса; календарем и системой спортивных соревнований, в том числе и сроками проведения основных из них.</w:t>
            </w:r>
          </w:p>
          <w:p w:rsidR="00800CB2" w:rsidRDefault="00800CB2" w:rsidP="00065F24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Каждый большой годичный макроцикл для групп начальной подготовки обучения и в учебно-тренировочных группах содержит 3 цикла: подготовительный, соревновательный и переходный. В каждом из циклов ставятся свои задачи и определяются средства для их осуществления. В группах начальной подготовки, где занимающиеся ещё не выступают регулярно в официальных соревнованиях, учебно-тренировочный процесс строится без деления на периоды. Для более старших теннисистов макроцикл включает 5 циклов: общеподготовительный, специально-подготовительный, предсоревновательный, соревновательный и переходный. Каждый цикл завершается соревнованиями, как правило, в период каникул, а подготовка к этим соревнованиям планируется в тир этапа.</w:t>
            </w:r>
          </w:p>
          <w:p w:rsidR="00800CB2" w:rsidRDefault="00800CB2" w:rsidP="00345A20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345A2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DF234F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Примерный учебный план на 52 недели</w:t>
            </w:r>
          </w:p>
          <w:p w:rsidR="00800CB2" w:rsidRPr="00DF234F" w:rsidRDefault="00800CB2" w:rsidP="00DF234F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DF234F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учебно-тренировочных занятий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 в ДЮСШ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518"/>
              <w:gridCol w:w="2693"/>
              <w:gridCol w:w="992"/>
              <w:gridCol w:w="993"/>
              <w:gridCol w:w="992"/>
              <w:gridCol w:w="850"/>
              <w:gridCol w:w="993"/>
              <w:gridCol w:w="948"/>
              <w:gridCol w:w="1123"/>
            </w:tblGrid>
            <w:tr w:rsidR="00800CB2" w:rsidTr="00514AE9">
              <w:tc>
                <w:tcPr>
                  <w:tcW w:w="5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№ п/п</w:t>
                  </w:r>
                </w:p>
              </w:tc>
              <w:tc>
                <w:tcPr>
                  <w:tcW w:w="269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Разделы подготовки</w:t>
                  </w:r>
                </w:p>
              </w:tc>
              <w:tc>
                <w:tcPr>
                  <w:tcW w:w="6891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Этапы подготовки</w:t>
                  </w:r>
                </w:p>
              </w:tc>
            </w:tr>
            <w:tr w:rsidR="00800CB2" w:rsidTr="00514AE9">
              <w:tc>
                <w:tcPr>
                  <w:tcW w:w="51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СО</w:t>
                  </w:r>
                </w:p>
              </w:tc>
              <w:tc>
                <w:tcPr>
                  <w:tcW w:w="19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НП</w:t>
                  </w:r>
                </w:p>
              </w:tc>
              <w:tc>
                <w:tcPr>
                  <w:tcW w:w="391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УТ</w:t>
                  </w:r>
                </w:p>
              </w:tc>
            </w:tr>
            <w:tr w:rsidR="00800CB2" w:rsidTr="00514AE9">
              <w:tc>
                <w:tcPr>
                  <w:tcW w:w="51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Весь период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До года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Свыше года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До года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Свыше года</w:t>
                  </w: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До 2-х лет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Свыше 2-х лет</w:t>
                  </w:r>
                </w:p>
              </w:tc>
            </w:tr>
            <w:tr w:rsidR="00800CB2" w:rsidTr="00514AE9">
              <w:tc>
                <w:tcPr>
                  <w:tcW w:w="5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Теоретическая подготовка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24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24</w:t>
                  </w: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36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36</w:t>
                  </w:r>
                </w:p>
              </w:tc>
            </w:tr>
            <w:tr w:rsidR="00800CB2" w:rsidTr="00514AE9">
              <w:tc>
                <w:tcPr>
                  <w:tcW w:w="5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ОФП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90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87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130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110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130</w:t>
                  </w: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110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124</w:t>
                  </w:r>
                </w:p>
              </w:tc>
            </w:tr>
            <w:tr w:rsidR="00800CB2" w:rsidTr="00514AE9">
              <w:tc>
                <w:tcPr>
                  <w:tcW w:w="5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СФП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65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58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86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110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130</w:t>
                  </w: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140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164</w:t>
                  </w:r>
                </w:p>
              </w:tc>
            </w:tr>
            <w:tr w:rsidR="00800CB2" w:rsidTr="00514AE9">
              <w:tc>
                <w:tcPr>
                  <w:tcW w:w="5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Техническая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72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73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108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138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166</w:t>
                  </w: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140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165</w:t>
                  </w:r>
                </w:p>
              </w:tc>
            </w:tr>
            <w:tr w:rsidR="00800CB2" w:rsidTr="00514AE9">
              <w:tc>
                <w:tcPr>
                  <w:tcW w:w="5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5.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Тактическая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29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86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98</w:t>
                  </w: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140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165</w:t>
                  </w:r>
                </w:p>
              </w:tc>
            </w:tr>
            <w:tr w:rsidR="00800CB2" w:rsidTr="00514AE9">
              <w:tc>
                <w:tcPr>
                  <w:tcW w:w="5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6.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Игровая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29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55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66</w:t>
                  </w: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82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82</w:t>
                  </w:r>
                </w:p>
              </w:tc>
            </w:tr>
            <w:tr w:rsidR="00800CB2" w:rsidTr="00514AE9">
              <w:tc>
                <w:tcPr>
                  <w:tcW w:w="5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7.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Соревнования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55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66</w:t>
                  </w: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108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124</w:t>
                  </w:r>
                </w:p>
              </w:tc>
            </w:tr>
            <w:tr w:rsidR="00800CB2" w:rsidTr="00514AE9">
              <w:tc>
                <w:tcPr>
                  <w:tcW w:w="5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8.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Контрольно-переводные нормативы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800CB2" w:rsidTr="00514AE9">
              <w:tc>
                <w:tcPr>
                  <w:tcW w:w="5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9.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Инструкторская и судейская практика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800CB2" w:rsidTr="00514AE9">
              <w:tc>
                <w:tcPr>
                  <w:tcW w:w="5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10.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Восстановительные мероприятия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24</w:t>
                  </w: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48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48</w:t>
                  </w:r>
                </w:p>
              </w:tc>
            </w:tr>
            <w:tr w:rsidR="00800CB2" w:rsidTr="00514AE9">
              <w:tc>
                <w:tcPr>
                  <w:tcW w:w="5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11.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Медицинское обследование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</w:tr>
            <w:tr w:rsidR="00800CB2" w:rsidTr="00514AE9">
              <w:tc>
                <w:tcPr>
                  <w:tcW w:w="5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12.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ВСЕГО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312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312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468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624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728</w:t>
                  </w:r>
                </w:p>
              </w:tc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832</w:t>
                  </w:r>
                </w:p>
              </w:tc>
              <w:tc>
                <w:tcPr>
                  <w:tcW w:w="1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936</w:t>
                  </w:r>
                </w:p>
              </w:tc>
            </w:tr>
          </w:tbl>
          <w:p w:rsidR="00800CB2" w:rsidRDefault="00800CB2" w:rsidP="00065F24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065F24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общеподготовительных микроциклах преобладают обучение новому материалу и больший объем физической подготовки. В специально-подготовительных микроциклах увеличивается объем упражнений технико-тактического совершенствования и игровой направленности, в предсоревновательных – задачи физической подготовки решаются только специализированными для настольного тенниса средствами.</w:t>
            </w:r>
          </w:p>
          <w:p w:rsidR="00800CB2" w:rsidRDefault="00800CB2" w:rsidP="00065F24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00CB2" w:rsidRPr="005F3476" w:rsidRDefault="00800CB2" w:rsidP="005F3476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Программный материал занятий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Педагогич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еская ориентировка для тренеров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 возрастном уровне групп начальной подготовки неправомер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но требовать от детей четкого, технически безупречного выполнения конкретных заданий в упражнениях с мячом и ракеткой.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Основными педагогическими принципами работы тренера-препо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давателя являются последовательность и преемственность заданий и упражнений, переход от простого к сложному.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Базовая техника.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- Хватка ракетки. 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Овладение правильной хваткой ракетки. Многократное повторение хватки ракетки и основной стойки в простых условиях и упражнениях.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- Жонглирование мячом. 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Упражнения с мячом и ракеткой: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броски мяча правой (левой) рукой о пол, партнеру, о стену с ловлей мяча правой и левой руками сверху и снизу, перебрасывание мяча с одной руки на другую, подбрасывание мяча вверх с ловлей двумя, одной рукой;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-различные виды жонглирования мячом, подвешенным «на удочке», подброс мяча правой, левой сторонами ракетки, двумя сторонами поочередно, удары о стенку правой, левой сторонами ракетки, двумя сторонами поочередно;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-различные виды жонглирования мячом: удары по мячу правой, левой сторонами ракетки, двумя сторонами поочередно, удары по мячу на разную высоту (выше и ниже уровня глаз) с последующей ловлей мяча ракеткой без отскока от нее правой и левой стороной ракетки, удары по мячу поочередно ребром ракетки и ее игровой поверхностью;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-упражнения с ракеткой и мячом в движении - шагом, бегом, бе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гом с жонглированием разными сторонами ракетки и двумя сторонами ракетки поочередно; то же с поворотами, изменением направле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ния бега, шагом, бегом с мячом, лежащим на поверхности игровой плоскости ракетки;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-удары справа и слева ракеткой по мячу у тренировочной стенки, у приставленной к столу половинке стола или тренировочной стенке - серийные (на точность безошибочных попаданий) удары, одиночные удары;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-удар на столе по мячам, удобно выбрасываемым (отбиваемым) тренером, партнером, тренажером;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-сочетание ударов справа и слева у тренировочной стенки, у приставленной к столу половинке стола или тренировочной стенке, по мячам, удобно выбрасываемым (отбиваемым) тренером, партнером, тренажером.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3. Овладение базовой техникой с работой ног.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После освоения элементарных упражнений с мячом и ракеткой рекомендуется переход к изучению техники простейших ударов: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-разучивание и имитация исходных для ударов основных пози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ций - положение ног, разворот туловища, форма замаха, положение руки по отношению к туловищу, положение ракетки, кисти, предплечья, плеча;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-многократное повторение ударного движения на разных скоростях (сначала - медленное, затем - ускоренное) без мяча, с мячом у стенки;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-игра на столе с тренером (партнером) одним видом удара (только справа или только слева), а затем сочетание ударов справа и слева;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  <w:t>- свободная игра ударами на столе.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4. Овладение техникой ударов по мячу на столе.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После освоения занимающимися игры на столе ударами из различных точек применяются следующие упражнения: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  <w:t>- упражнения с придачей мячу вращения: удары по мячу левой и правой стороной ракетки после его отскока от пола; удары по мячу левой и правой стороной ракетки без отскока от пола; удары по мячу левой и правой стороной ракетки у тренировочной стенки, удары по мячу левой и правой стороной ракетки на половинке стола, пристав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ленной к стене; удары по мячу левой и правой стороной ракетки при игре с тренером (партнером), тренажером;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-имитация ударов накатом, подрезкой у зеркала без ракетки, с ракеткой, на простейших тренировочных тренажерах; 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-имитация передвижений влево-вправо-вперед-назад с выполнением ударных действий –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одиночные передвижения и удары, серий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ные передвижения и удары;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-имитация передвижений в игровой стойке со сменой зон (пере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движения влево-вправо, вперед-назад, по «треугольнику» - вперед-вправо-назад, вперед-влево-назад);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-имитация ударов с замером времени - удары справа, слева и их сочетание.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Базовая тактика.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Игра на столе с тренером (партнером, тренажером-роботом) по направлениям на большее количество попаданий в серии: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*игра одним (двумя) ударом из одной точки в одном, двух, трех направлениях; игра одним видом удара из двух, трех точек в одном (в разных) направлении;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*выполнение подач разными ударами;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*игра накатом - различные варианты по длине полета мяча, по направлениям полета мяча, сочетание накатов справа и слева;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*игра срезкой и подрезкой - различные варианты по длине полета мяча, по направлениям полета мяча, сочетание накатов справа и слева;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*игра на счет разученными ударами;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*игра со всего стола с коротких и длинных мячей;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*групповые игры; «Круговая», «Дворник», «Один против всех»,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  <w:t>«Круговая - с тренером» и другие.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Требования по подготовке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 Ответить на вопросы по теории настольного тенниса (пройден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ный материал).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Сдать нормативы по физической и технической подготовке.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Принять участие во внутришкольных соревнованиях.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Принять участие в 2-3-х соревнованиях вне спортивной школы, сыграть не менее 20 встреч.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  <w:t>Учащиеся групп начальной подготовки 2-го и 3-го годов обучения в течение учебного года принимают участие не менее чем в двух со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ревнованиях (не менее 24 встреч) и участвуют в соревновании-тести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ровании по физической подготовке согласно контрольным нормати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вам.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Учебно-тренировочный этап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 этапе начальной специализации годичный цикл состоит из подготовительного и соревновательного периодов. Главное вни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мание уделяется разносторонней физической подготовке, повыше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нию уровня функциональных возможностей, включению средств с элементами специальной физической подготовки, дальнейшему рас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ширению арсенала технико-тактических навыков и приемов (табл. 17). По окончании годичного цикла юные теннисисты обязаны выполнить контрольно-переводные нормативы, участвовать в со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ревнованиях.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Следует постоянно увеличивать объем заданий по тренировке тех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ники комбинаций, применять упражнения в парной игре. Овладевать теоретическими знаниями, непосредственно связанными со спортив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ной тренировкой.</w:t>
            </w:r>
          </w:p>
          <w:p w:rsidR="00800CB2" w:rsidRPr="005F3476" w:rsidRDefault="00800CB2" w:rsidP="005F3476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Программный материал занятий</w:t>
            </w:r>
            <w:r w:rsidRPr="005F347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br/>
            </w:r>
            <w:r w:rsidRPr="005F3476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Педагогич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еская ориентировка для тренеров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Совершенствование правильной хватки и исходных положений для выполнения различных ударов справа и слева. Проведение техничес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кой и элементарной тактической подготовки. Обучение технике оди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ночных элементов - главная задача.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Базовая техника.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- Атакующие удары справа. 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Обучение технике выполнения уда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ров из боковой позиции, по диагонали и по прямой, главным образом из ближней зоны (вспомогательная техника: из средней зоны в середину стола). По силе удары должны различаться от слабого до сильного, Скорость и быстрота полета мяча высокие.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t>Подставка.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Обучение удару подставкой слева по диагонали и по прямой, постепенно увеличивать силу удара. Обучение подставке слева на половине стола в передвижении. Обратить внимание на управле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ние темпом ударов. Обучение можно начинать с подставки, а после 3-4 месяцев атакующему удару справа, но можно и одновременно.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t>Срезка.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Обучение быстрой и медленной срезке. Владеть техникой выполнения срезки в передвижении. Постепенно снижать траекторию полета и увеличивать вращение мяча. Стремиться к овладению ритмом выполнения срезки (быстро - медленно), преимущественно проводить обучение срезке слева в сочетании со срезкой справа и слева.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t>Накат.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По мячам с нижним вращением из боковой позиции, по прямой и по диагонали в передвижении.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t>Подрезка.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Согласно педагогическим наблюдениям: для тех, кто перспективен играть в стиле атакующий удар + подрезка, следует после овладения предыдущими элементами начинать овладение подрезкой справа-слева в передвижении по диагоналям и по прямой с низкой траекторией и стабильно.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t>Подача.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На основе овладения подачей накатом и приема мячей с нижним вращением справа надо проводить обучение и совершен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ствование других видов подач.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t>Прием подачи.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Научить приему подач с верхним вращением при помощи атакующего удара и толчка. Принимать срезкой и накатом мячи с нижним вращением.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t>Передвижение.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Научить выполнять и правильно применять в соответствии с ситуацией одношажный, скользящий и попеременный способы передвижения.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Техника комбинаций.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Научить одному или двум вариантам комбинаций техники пере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движений. Главным образом проводить стандартную тренировку: подставка слева + атакующий удар справа, срезка (серия) + накат, атакующий удар справа из ближней зоны + атакующий удар справа из средней зоны, подрезка справа + подставка слева.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Базовая тактика.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Начать работу по развитию тактического мышления, постепенно увеличивать вариативность направления и вращения мяча.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u w:val="single"/>
                <w:lang w:eastAsia="ru-RU"/>
              </w:rPr>
              <w:t>Соревновательная подготовка.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Проведение соревнований на половине стола: стремительная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  <w:t>подача справа с верхним вращением и контрудары справа по диагонали, по центральной линии стола.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Стремительная подача справа с верхним вращением, удар под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ставкой слева из левого угла.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Стремительная подача справа + один атакующий удар справа (противник выполняет удары подставкой).</w:t>
            </w:r>
          </w:p>
          <w:p w:rsidR="00800CB2" w:rsidRPr="005F3476" w:rsidRDefault="00800CB2" w:rsidP="00285DD1">
            <w:pPr>
              <w:spacing w:after="0" w:line="240" w:lineRule="auto"/>
              <w:ind w:left="66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Накат справа против подрезки справа или слева на половине стола (центральная зона).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F347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Проводить в ограниченном объеме соревнования на всей площади стола по обычным правилам.</w:t>
            </w:r>
          </w:p>
          <w:p w:rsidR="00800CB2" w:rsidRPr="005F3476" w:rsidRDefault="00800CB2" w:rsidP="00285DD1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00CB2" w:rsidRPr="00FA755F" w:rsidRDefault="00800CB2" w:rsidP="00E87E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A755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Педагогический контроль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Педагогический контроль дол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жен быть комплексным и включать в себя следующие разделы: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контроль соревновательной деятельности;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контроль тренировочной деятельности;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контроль над состоянием спортсменов.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Контроль над соревновательной деятельностью 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осуществляется не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посредственно в процессе соревнований по следующим разделам: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-контроль над отношением занимающихся к соревнованиям;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-контроль над переносимостью игроками соревновательных нагрузок;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-контроль над выполнением игроком тактического плана игры и эффективностью тактических действий;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-контроль над технико-тактическими и техническими показателя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ми игровых действий.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Отношение игроков к соревнованиям оценивают до начала сорев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нований в ходе игры и по её окончании. Переносимость соревновательных нагрузок определяют по вне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шним признакам: жалобам на усталость, по снижению эффективнос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ти игровых действий, ухудшению поведения игрока, нервозности, раздражительности. Качество выполнения технических приемов оценивают по эффек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тивности и результативности их выполнения.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Общая оценка за игру команды и отдельных игроков складывает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ся из оценок, получаемых по всем разделам контроля.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Контроль над тренировочной деятельностью 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осуществляется по следу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ющим направлениям: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· контроль над отношением занимающихся к тренировочному процессу;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· контроль над применяемыми тренировочными нагрузками (объем, интенсивность, характер и направленность нагрузок). Контроль над отношением занимающихся к занятиям осуществля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ется по оценке их поведения, посещаемости занятий.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            Контроль над объемом тренировочных нагрузок ведется по данным о длительности каждого занятия и времени, затрачиваемому на от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дельные упражнения и разделы подготовки. Техническую подготовленность проверяют с помощью конт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рольных упражнений на точность, скорость и качество выпол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нения.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Психологическую подготовленность контролируют, периодичес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ки оценивая проявленные игроками в тренировочных заданиях сле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дующие качества: активность, смелость, реши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 xml:space="preserve">тельность, волю к победе. 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Теоретическую подготовленность проверяют с помощью собесе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дования по заданным темам. Критерием оценки является степень зна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ний занимающихся.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 xml:space="preserve">Контроль над состоянием спортсмена 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осуществляется по следующим разделам: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состояние здоровья спортсменов;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функциональное состояние организма и соответствие его этапу подготовки;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контроль над уровнем развития физических качеств;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степень переносимости больших тренировочных и соревновательных нагрузок.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Состояние здоровья и функциональные возможности организма оцениваются с помощью медико-биологического контроля.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Тестирование физической подготовленности проводится на всех этапах годичного цикла с выявлением уровня развития фи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зических качеств, исходящих из задач физической подготовки каждого этапа.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Психологический контроль выявляет социально-психологический климат в команде, личностные характеристики спортсменов.</w:t>
            </w:r>
          </w:p>
          <w:p w:rsidR="00800CB2" w:rsidRPr="00FA755F" w:rsidRDefault="00800CB2" w:rsidP="00E87E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Врачебный контроль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Медико-биологический контроль служит для получения информа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ции о состоянии здоровья, функциональных возможностях и индиви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дуальных особенностях каждого игрока в настольный теннис. Конт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роль над состоянием здоровья спортсмена является одним из основных и регулярно проводимых мероприятий. Такой контроль бывает теку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щим, он осуществляется врачом.</w:t>
            </w:r>
          </w:p>
          <w:p w:rsidR="00800CB2" w:rsidRPr="00FA755F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Врачебный контроль над занимающимися на этапе начальной под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готовки, включая спортивно-оздоровительные группы, осуществля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ется врачом поликлини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ки.</w:t>
            </w:r>
          </w:p>
          <w:p w:rsidR="00800CB2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Медико-биологический контроль над учебно-трени</w:t>
            </w:r>
            <w:r w:rsidRPr="00FA755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softHyphen/>
              <w:t>ровочным процессом необходим для более эффективного построения и планирования учебно-тренировочных занятий.</w:t>
            </w:r>
          </w:p>
          <w:p w:rsidR="00800CB2" w:rsidRPr="008C34BF" w:rsidRDefault="00800CB2" w:rsidP="00E60CBC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 w:rsidRPr="008C34BF"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Теоретическая подготовка</w:t>
            </w:r>
          </w:p>
          <w:p w:rsidR="00800CB2" w:rsidRPr="008C34BF" w:rsidRDefault="00800CB2" w:rsidP="00E60CB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C34B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Теоретическая подготовка  является неотъемлемым компонентом в общей системе подготовки высококвалифицированных спортсменов и играет важную роль в повышении спортивного мастерства. Теоретическая подготовка проводится в форме бесед, лекций, непосредственно на тренировке в процессе проведения занятий. Она органически связана с физической, технико-тактической, моральной и волевой подготовками как элемент теоретических знаний.</w:t>
            </w:r>
          </w:p>
          <w:p w:rsidR="00800CB2" w:rsidRPr="008C34BF" w:rsidRDefault="00800CB2" w:rsidP="00E60CB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C34B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Теоретические знания должны иметь определенную целевую направленность: вырабатывать у занимающихся умение использовать полученные знания на практике в условиях тренировочных занятий (см.табл.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  <w:r w:rsidRPr="008C34B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800CB2" w:rsidRPr="008C34BF" w:rsidRDefault="00800CB2" w:rsidP="00E60CBC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C34BF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Примерный учебный план по теоретической подготовке</w:t>
            </w:r>
          </w:p>
          <w:p w:rsidR="00800CB2" w:rsidRPr="008C34BF" w:rsidRDefault="00800CB2" w:rsidP="00E60CBC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1015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5621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</w:tblGrid>
            <w:tr w:rsidR="00800CB2" w:rsidRPr="008C34BF" w:rsidTr="00514AE9">
              <w:tc>
                <w:tcPr>
                  <w:tcW w:w="562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Тема</w:t>
                  </w: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Этап начальной подготовки</w:t>
                  </w:r>
                </w:p>
              </w:tc>
              <w:tc>
                <w:tcPr>
                  <w:tcW w:w="283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Этап учебно-тренировочный</w:t>
                  </w:r>
                </w:p>
              </w:tc>
            </w:tr>
            <w:tr w:rsidR="00800CB2" w:rsidRPr="008C34BF" w:rsidTr="00514AE9">
              <w:tc>
                <w:tcPr>
                  <w:tcW w:w="562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Год обучения</w:t>
                  </w:r>
                </w:p>
              </w:tc>
              <w:tc>
                <w:tcPr>
                  <w:tcW w:w="283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Год обучения</w:t>
                  </w:r>
                </w:p>
              </w:tc>
            </w:tr>
            <w:tr w:rsidR="00800CB2" w:rsidRPr="008C34BF" w:rsidTr="00514AE9">
              <w:tc>
                <w:tcPr>
                  <w:tcW w:w="562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1-й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2-й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3-й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1-й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2-й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3-й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4-й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5-й</w:t>
                  </w:r>
                </w:p>
              </w:tc>
            </w:tr>
            <w:tr w:rsidR="00800CB2" w:rsidRPr="008C34BF" w:rsidTr="00514AE9">
              <w:tc>
                <w:tcPr>
                  <w:tcW w:w="5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Физическая культура и спорт в России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</w:tr>
            <w:tr w:rsidR="00800CB2" w:rsidRPr="008C34BF" w:rsidTr="00514AE9">
              <w:tc>
                <w:tcPr>
                  <w:tcW w:w="5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Состояние и развитие настольного тенниса в России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</w:tr>
            <w:tr w:rsidR="00800CB2" w:rsidRPr="008C34BF" w:rsidTr="00514AE9">
              <w:tc>
                <w:tcPr>
                  <w:tcW w:w="5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Воспитание нравственных и волевых качеств спортсмена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</w:tr>
            <w:tr w:rsidR="00800CB2" w:rsidRPr="008C34BF" w:rsidTr="00514AE9">
              <w:tc>
                <w:tcPr>
                  <w:tcW w:w="5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Влияние физических упражнений на организм спортсмена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</w:tr>
            <w:tr w:rsidR="00800CB2" w:rsidRPr="008C34BF" w:rsidTr="00514AE9">
              <w:tc>
                <w:tcPr>
                  <w:tcW w:w="5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Гигиенические требования к занимающимся спортом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</w:tr>
            <w:tr w:rsidR="00800CB2" w:rsidRPr="008C34BF" w:rsidTr="00514AE9">
              <w:tc>
                <w:tcPr>
                  <w:tcW w:w="5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Профилактика травматизма в спорте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</w:tr>
            <w:tr w:rsidR="00800CB2" w:rsidRPr="008C34BF" w:rsidTr="00514AE9">
              <w:tc>
                <w:tcPr>
                  <w:tcW w:w="5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Общая характеристика спортивной подготовки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</w:tr>
            <w:tr w:rsidR="00800CB2" w:rsidRPr="008C34BF" w:rsidTr="00514AE9">
              <w:tc>
                <w:tcPr>
                  <w:tcW w:w="5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Планирование и контроль подготовки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</w:tr>
            <w:tr w:rsidR="00800CB2" w:rsidRPr="008C34BF" w:rsidTr="00514AE9">
              <w:tc>
                <w:tcPr>
                  <w:tcW w:w="5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Основы техники игры и техническая подготовка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</w:tr>
            <w:tr w:rsidR="00800CB2" w:rsidRPr="008C34BF" w:rsidTr="00514AE9">
              <w:tc>
                <w:tcPr>
                  <w:tcW w:w="5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Основы тактики игры и тактическая подготовка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</w:tr>
            <w:tr w:rsidR="00800CB2" w:rsidRPr="008C34BF" w:rsidTr="00514AE9">
              <w:tc>
                <w:tcPr>
                  <w:tcW w:w="5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Физические качества и физическая подготовка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</w:tr>
            <w:tr w:rsidR="00800CB2" w:rsidRPr="008C34BF" w:rsidTr="00514AE9">
              <w:tc>
                <w:tcPr>
                  <w:tcW w:w="5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Спортивные соревнования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</w:tr>
            <w:tr w:rsidR="00800CB2" w:rsidRPr="008C34BF" w:rsidTr="00514AE9">
              <w:tc>
                <w:tcPr>
                  <w:tcW w:w="5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Установка на игру и разбор результатов игры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26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40</w:t>
                  </w:r>
                </w:p>
              </w:tc>
            </w:tr>
            <w:tr w:rsidR="00800CB2" w:rsidRPr="008C34BF" w:rsidTr="00514AE9">
              <w:tc>
                <w:tcPr>
                  <w:tcW w:w="56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Всего, часов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32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32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46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50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70</w:t>
                  </w:r>
                </w:p>
              </w:tc>
            </w:tr>
          </w:tbl>
          <w:p w:rsidR="00800CB2" w:rsidRPr="00780C26" w:rsidRDefault="00800CB2" w:rsidP="00E60CB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800CB2" w:rsidRDefault="00800CB2" w:rsidP="00E60CB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C34B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 проведении теоретических занятий следует учитывать возраст занимающихся и излагать материал в доступной форме. В зависимости от конкретных условий работы в план теоретической подготовки можно вносить коррективы.</w:t>
            </w:r>
          </w:p>
          <w:p w:rsidR="00800CB2" w:rsidRDefault="00800CB2" w:rsidP="00342600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800CB2" w:rsidRPr="00342600" w:rsidRDefault="00800CB2" w:rsidP="00342600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342600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Темы</w:t>
            </w:r>
          </w:p>
          <w:p w:rsidR="00800CB2" w:rsidRPr="00342600" w:rsidRDefault="00800CB2" w:rsidP="00342600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342600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Физическая культура и спорт в России</w:t>
            </w:r>
          </w:p>
          <w:p w:rsidR="00800CB2" w:rsidRDefault="00800CB2" w:rsidP="00E60CB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Понятие «физическая культура». Физическая культура как составная часть общей культуры. Значение её для укрепления здоровья, физического развития. Роль физической культуры в воспитании молодежи. Основные сведения о спортивной классификации. Спортивные разряды и звания. Порядок присвоения спортивных разрядов и званий. Юношеские разряды по настольному теннису.</w:t>
            </w:r>
          </w:p>
          <w:p w:rsidR="00800CB2" w:rsidRPr="00342600" w:rsidRDefault="00800CB2" w:rsidP="00342600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342600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Состояние и развитие настольного тенниса в России</w:t>
            </w:r>
          </w:p>
          <w:p w:rsidR="00800CB2" w:rsidRDefault="00800CB2" w:rsidP="00E60CB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История развития настольного тенниса  в мире и нашей стране. Достижения теннисистов в России на мировой арене. Количество занимающихся в России и в мире. Спортивные сооружения для занятий настольным теннисом и их состояние. Итоги и анализ выступления сборных национальных, молодежных и юниорских команд по настольному теннису в соревнованиях различного ранга.</w:t>
            </w:r>
          </w:p>
          <w:p w:rsidR="00800CB2" w:rsidRPr="00B27963" w:rsidRDefault="00800CB2" w:rsidP="00B27963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B27963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Гигиенические требования к занимающимся спортом</w:t>
            </w:r>
          </w:p>
          <w:p w:rsidR="00800CB2" w:rsidRDefault="00800CB2" w:rsidP="00E60CB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Понятие о гигиене и санитарии. Общие представления об основных системах энергообеспечения человека. Дыхание. Значение дыхания для жизнедеятельности организма. Жизненная емкость легких. Потребление кислорода. Функции пищеварительного аппарата. Особенности пищеварения при мышечной работе. Понятие о рациональном питании. Значение витаминов. Режим питания, регулирование веса спортсмена. Пищевые отравления и их профлактика. Гигиеническое значение кожи. Уход за телом, полостью рта и зубами. Гигиенические требования к спортивной одежде и обуви. Правильный режим дня спортсмена. Значение сна, утренней гимнастики в режиме юного спортсмена. Режим дня во время соревнований. Рациональное чередование различных видов деятельности. Вредные привычки. Профилактика вредных привычек.</w:t>
            </w:r>
          </w:p>
          <w:p w:rsidR="00800CB2" w:rsidRPr="00B27963" w:rsidRDefault="00800CB2" w:rsidP="00B27963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B27963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Влияние физических упражнений на организм спортсмена</w:t>
            </w:r>
          </w:p>
          <w:p w:rsidR="00800CB2" w:rsidRDefault="00800CB2" w:rsidP="00E60CB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Понятие об утомлении и переутомлении. Причины утомления. Субъективные и объективные признаки утомления. Перенапряжение. Восстановительные мероприятия в спорте. Проведение восстановительных мероприятий после напряженных тренировочных нагрузок. Критерии готовности к повторной работе. Активный отдых, Самомассаж. Спортивный массаж. Баня. </w:t>
            </w:r>
          </w:p>
          <w:p w:rsidR="00800CB2" w:rsidRPr="00890341" w:rsidRDefault="00800CB2" w:rsidP="00890341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90341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Профилактика заболеваемости и травматизма в спорте</w:t>
            </w:r>
          </w:p>
          <w:p w:rsidR="00800CB2" w:rsidRDefault="00800CB2" w:rsidP="00E60CB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Простудные заболевания у спортсменов. Причины и профилактика. Закаливание организма спортсмена. Виды закаливания. Общее понятие об инфекционных заболеваниях, источники инфекции и пути их распространения. Предупреждение инфекционных заболеваний при занятиях спортом. Меры личной и общественной профилактики. Травматизм в процессе занятий настольным теннисом, оказание первой помощи при несчастных случаях. Временные ограничения  и противопоказания к тренировочным занятиям и соревнованиям. Восстановительные мероприятия при занятиях настольным теннисом.</w:t>
            </w:r>
          </w:p>
          <w:p w:rsidR="00800CB2" w:rsidRPr="00890341" w:rsidRDefault="00800CB2" w:rsidP="00890341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90341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Общая характеристика спортивной подготовки</w:t>
            </w:r>
          </w:p>
          <w:p w:rsidR="00800CB2" w:rsidRDefault="00800CB2" w:rsidP="00E60CB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Понятие о процессе спортивной подготовки. Взаимосвязь соревнований, тренировки и восстановления. Формы организации спортивной тренировки. Характерные особенности периодов спортивной тренировки. Единство общей и специальной подготовки. Понятие о тренировочной нагрузке. Основные средства спортивной тренировки. Методы спортивной тренировки. Использование технических средств и тренажерных устройств. Общая характеристика спортивной тренировки юных спортсменов: многолетний прирост спортивных достижений, ограничение тренировочных и соревновательных нагрузок, значение общей физической подготовки. Самостоятельные занятия: утренняя гимнастика, индивидуальные задания по совершенствованию физических качеств и техники движений.</w:t>
            </w:r>
          </w:p>
          <w:p w:rsidR="00800CB2" w:rsidRPr="00314180" w:rsidRDefault="00800CB2" w:rsidP="00314180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314180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Воспитание нравственных и волевых качеств спортсмена</w:t>
            </w:r>
          </w:p>
          <w:p w:rsidR="00800CB2" w:rsidRDefault="00800CB2" w:rsidP="00E60CB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Решающая роль социальных начал в мотивации спортивной деятельности. Спортивно-эстетическое воспитание. Психологическая подготовка в процессе спортивной тренировки. Формирование в процессе занятий спортом нравственных понятий, оценок, суждений. Воспитание чувства ответственности перед коллективом. Общая и специальная подготовка. Инициативность, самостоятельность и творческое отношение к занятиям. Регуляция уровня эмоционального возбуждения.</w:t>
            </w:r>
          </w:p>
          <w:p w:rsidR="00800CB2" w:rsidRPr="00552190" w:rsidRDefault="00800CB2" w:rsidP="00552190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552190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Планирование и контроль спортивной подготовки</w:t>
            </w:r>
          </w:p>
          <w:p w:rsidR="00800CB2" w:rsidRDefault="00800CB2" w:rsidP="00E60CB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Сущность и значение планирования, его виды. Составление индивидуальных планов подготовки. Контроль подготовленности. Нормативы по видам подготовки. Результаты специальных контрольных нормативов. Индивидуальные показатели подготовленности по годам обучения. Основные понятия о врачебном контроле. Систематический врачебный контроль за юными спортсменами как основа достижений в спорте. Измерение и тестирование в процессе тренировки и в период восстановления.</w:t>
            </w:r>
          </w:p>
          <w:p w:rsidR="00800CB2" w:rsidRPr="00552190" w:rsidRDefault="00800CB2" w:rsidP="00552190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552190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Физические способности и физическая подготовка</w:t>
            </w:r>
          </w:p>
          <w:p w:rsidR="00800CB2" w:rsidRDefault="00800CB2" w:rsidP="00E60CB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Физические качества. Виды силовых способностей: собственно-силовые, скоростно-силовые. Понятие быстроты, формы, методы воспитания силовых способностей. Методы воспитания быстроты движений. Гибкость и ее развитие. Понятие о ловкости как комплексной способности к освоению техники движений. Понятие выносливости. Методика совершенствования выносливости в процессе многолетней подготовки игроков в настольный теннис.</w:t>
            </w:r>
          </w:p>
          <w:p w:rsidR="00800CB2" w:rsidRPr="00862DD4" w:rsidRDefault="00800CB2" w:rsidP="00862DD4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62DD4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Основы техники игры и техническая подготовка</w:t>
            </w:r>
          </w:p>
          <w:p w:rsidR="00800CB2" w:rsidRDefault="00800CB2" w:rsidP="00E60CB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Основные сведения о технике игры, о ее значении для роста спортивного мастерства. Средства и методы технической подготовки. Методические приемы и средства обучения технике игры. О взаимосвязи технической и физической подготовки. Разнообразие технических приемов в зависимости от направления и силы вращения мяча, показатели надежности и точности технических действий, целесообразная вариативность действий. Просмотр видеозаписей техники игры сильнейших теннисистов. </w:t>
            </w:r>
          </w:p>
          <w:p w:rsidR="00800CB2" w:rsidRPr="00862DD4" w:rsidRDefault="00800CB2" w:rsidP="00862DD4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62DD4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Основы тактики и тактическая подготовка</w:t>
            </w:r>
          </w:p>
          <w:p w:rsidR="00800CB2" w:rsidRDefault="00800CB2" w:rsidP="00862DD4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Основное содержание тактики и тактической подготовки. Стили игры и их особенности. Тактика игры нападающего против защитника. Тактика игры нападающего против нападающего. Тактика игроков, применяющих вращение. Разнообразие тактических комбинаций и вариантов игры. Тактика подач и ее значение в общей стратегии игры. Тактика парной игры. Индивидуальные и парные тактические действия. Стиль игры и индивидуальные особенности. Способности, необходимые для успешного овладения тактикой игры. Анализ изучаемых тактических вариантов игры. Связь тактической подготовки с другими сторонами подготовки спортсмена. Просмотр видеозаписей игр.</w:t>
            </w:r>
          </w:p>
          <w:p w:rsidR="00800CB2" w:rsidRPr="00862DD4" w:rsidRDefault="00800CB2" w:rsidP="00862DD4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62DD4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Спортивные соревнования</w:t>
            </w:r>
          </w:p>
          <w:p w:rsidR="00800CB2" w:rsidRDefault="00800CB2" w:rsidP="00E60CB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Виды спортивных соревнований. Спортивные соревнования, их планирование, организация и проведение. Значение спортивных соревнований для популяризации вида спорта. Спортивные соревнования как важнейшее средство роста спортивного мастерства игроков в настольный теннис. Положение о проведении соревнований по настольному теннису на первенство спортивной школы, города, края, России. Ознакомление с планом соревнований. Правила соревнований по настольному теннису. Судейство соревнований. Судейская бригада: главный судья соревнований, ведущий судья, судья-счетчик и т.д. Их роль в организации и проведении соревнований.</w:t>
            </w:r>
          </w:p>
          <w:p w:rsidR="00800CB2" w:rsidRPr="003C4561" w:rsidRDefault="00800CB2" w:rsidP="003C4561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3C4561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Установка на игру и разбор результатов игр</w:t>
            </w:r>
          </w:p>
          <w:p w:rsidR="00800CB2" w:rsidRDefault="00800CB2" w:rsidP="00E60CB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Задачи и значение предстоящих соревнований. Изучение условий предстоящих соревнований и разработка индивидуальных заданий каждому теннисисту.</w:t>
            </w:r>
          </w:p>
          <w:p w:rsidR="00800CB2" w:rsidRDefault="00800CB2" w:rsidP="00E60CB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Сведения, необходимые для составления тактического плана предстоящей игры: место проведения соревнований (размер помещения, освещение, марка столов и мячей), время встречи, примерные условия соревнований, система проведения соревнований. Предполагаемые противники: разряд, возраст, способ держания ракетки, сильные и слабые стороны техники, волевые качества противника, возможная соревновательная нагрузка.</w:t>
            </w:r>
          </w:p>
          <w:p w:rsidR="00800CB2" w:rsidRDefault="00800CB2" w:rsidP="00E60CB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Задачи во время различных видов соревнований. Умение правильно оценить силу и особенности игры противника (технические и тактические возможности, моральные качества). Общий тактический план игры. Возможные варианты изменения тактического плана с учетом создавшейся игровой обстановки. Отношение к указаниям тренера и умение выполнять тактические задания тренера.</w:t>
            </w:r>
          </w:p>
          <w:p w:rsidR="00800CB2" w:rsidRDefault="00800CB2" w:rsidP="00A60DCB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800CB2" w:rsidRPr="00A60DCB" w:rsidRDefault="00800CB2" w:rsidP="00A60DCB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60DCB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Воспитательная работа</w:t>
            </w:r>
          </w:p>
          <w:p w:rsidR="00800CB2" w:rsidRDefault="00800CB2" w:rsidP="00E60CB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Личностное развитие детей – одна из основных задач учреждений дополнительного образования. Организация учебно-тренировочных занятий, воспитательная и культурно-массовая работа с учащимися ДЮСШ осуществляется директором школы, завучем по учебно-спортивной работе, преподавательским составом и родительским комитетом. Специфика воспитательной работы в спортивной школе состоит в том, что тренер-преподаватель может проводить её во время учебно-тренировочных занятий, а дополнительно и в спортивно-оздоровительных лагерях.</w:t>
            </w:r>
          </w:p>
          <w:p w:rsidR="00800CB2" w:rsidRDefault="00800CB2" w:rsidP="00E60CB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 протяжении многолетней  спортивной подготовки тренер формирует у занимающихся прежде всего патриотизм, нравственные качества (честность, доброжелательность, самообладание, дисциплинированность, коллективизм) в сочетании с волевыми (настойчивость, смелость, воля, упорство, терпеливость), эстетические чувства (аккуратность, трудолюбие).</w:t>
            </w:r>
          </w:p>
          <w:p w:rsidR="00800CB2" w:rsidRDefault="00800CB2" w:rsidP="00E60CB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Воспитательные средства:</w:t>
            </w:r>
          </w:p>
          <w:p w:rsidR="00800CB2" w:rsidRDefault="00800CB2" w:rsidP="00E60CB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 личный пример тренера-преподавателя и педагогическое мастерство;</w:t>
            </w:r>
          </w:p>
          <w:p w:rsidR="00800CB2" w:rsidRDefault="00800CB2" w:rsidP="00E60CB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 высокая организация учебно-тренировочного процесса;</w:t>
            </w:r>
          </w:p>
          <w:p w:rsidR="00800CB2" w:rsidRDefault="00800CB2" w:rsidP="00E60CB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 атмосфера трудолюбия, взаимопомощи, творчества;</w:t>
            </w:r>
          </w:p>
          <w:p w:rsidR="00800CB2" w:rsidRDefault="00800CB2" w:rsidP="00E60CB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 дружный коллектив, система морального стимулирования;</w:t>
            </w:r>
          </w:p>
          <w:p w:rsidR="00800CB2" w:rsidRDefault="00800CB2" w:rsidP="00E60CB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* наставничество опытных спортсменов</w:t>
            </w:r>
          </w:p>
          <w:p w:rsidR="00800CB2" w:rsidRPr="008C34BF" w:rsidRDefault="00800CB2" w:rsidP="00E60CB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Важное место в воспитательной работе должно отводиться соревнованиям. Кроме воспитания у учеников понятия об общечеловеческих ценностях, серьезное внимание обратить на этику спортивной борьбы на площадке и вне её.</w:t>
            </w:r>
          </w:p>
          <w:p w:rsidR="00800CB2" w:rsidRDefault="00800CB2" w:rsidP="0009755B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800CB2" w:rsidRPr="0009755B" w:rsidRDefault="00800CB2" w:rsidP="0009755B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09755B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Психологическая подготовка</w:t>
            </w:r>
          </w:p>
          <w:p w:rsidR="00800CB2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Настольный теннис – высокоэмоциональный вид спорта, требующий от спортсмена предельных психических напряжений с мгновенным переходом к состоянию покоя.</w:t>
            </w:r>
          </w:p>
          <w:p w:rsidR="00800CB2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Для успешных выступлений в настольном теннисе необходимо иметь  комплекс психологических качеств и способностей, из которых следует выделить следующие наиболее важные: двигательная реакция (простая, сложная), мышечно-двигательная чувствительность, устойчивость, интенсивность и объем внимания, двигательно-координационные способности, эмоциональная устойчивость, высокая мотивация на достижение спортивных успехов.</w:t>
            </w:r>
          </w:p>
          <w:p w:rsidR="00800CB2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На разных этапах подготовки игроков в настольный теннис решаются различные задачи психологической подготовки. На </w:t>
            </w:r>
            <w:r w:rsidRPr="0009755B"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этапе начальной подготовки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стоят задачи формирования у занимающихся устойчивого интереса к занятиям настольным теннисом, воспитание чувства необходимости занятий физической культурой и спортом, желание стать здоровым человеком, бодрым, сильным и выносливым.</w:t>
            </w:r>
          </w:p>
          <w:p w:rsidR="00800CB2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процессе занятий следует отмечать наиболее дисциплинированных, двигательно одаренных, активных, быстрых, ловких, с хорошей координацией движений, внимательных, умеющих оценивать игровую ситуацию и быстро принимать решение, стремящихся стать лидерами.</w:t>
            </w:r>
          </w:p>
          <w:p w:rsidR="00800CB2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На </w:t>
            </w:r>
            <w:r w:rsidRPr="00F52CEF"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этапе углубленной специализации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проводится работа по расширению психологических методов воздействия на занимающихся. При этом решаются следующие задачи: формирование установки на соревновательную деятельность, повышение надежности и устойчивости технико-тактических действий к тренировочным и соревновательным нагрузкам.</w:t>
            </w:r>
          </w:p>
          <w:p w:rsidR="00800CB2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Для практического решения этих задач могут быть применены следующие методы:</w:t>
            </w:r>
          </w:p>
          <w:p w:rsidR="00800CB2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создание ситуаций со сбивающими факторами (физическое утомление, поведение соперника, зрителей и т.п.), в тренировочных занятиях и играх на счет;</w:t>
            </w:r>
          </w:p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 введение ситуаций выбора ответных действий, принятие самостоятельных решений в условиях дефицита времени.</w:t>
            </w:r>
          </w:p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Общая психологическая подготовка предусматривает формирование личности спортсмена и межличностных отношений, развитие спортивного интеллекта, специализированных психических функций и психомоторных качеств.</w:t>
            </w:r>
          </w:p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Психологическая подготовка к соревнованиям состоит из двух разделов: общая психологическая подготовка к соревнованиям, которая проводится в течение всего года, и специальная психическая подготовка к выступлению на конкретных соревнованиях.</w:t>
            </w:r>
          </w:p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ходе общей психологической подготовки к соревнованиям формируются высокий уровень соревновательной мотивации, соревновательные черты характера, предсоревновательная и соревновательная эмоциональная устойчивость, способность к самоконтролю и саморегуляции в соревновательной обстановке.</w:t>
            </w:r>
          </w:p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ходе подготовки к конкретным соревнованиям формируется специальная (предсоревновательная) психическая боевая готовность спортсмена перед выступлением, характеризующаяся уверенностью в своих силах, стремлением к обязательной победе, оптимальным уровнем эмоционального возбуждения, устойчивостью к влиянию внутренних и внешних помех, способностью произвольно управлять действиями, эмоциями и поведением, умением немедленно и эффективно выполнять во время выступления действия и движения, необходимые для победы.</w:t>
            </w:r>
          </w:p>
          <w:p w:rsidR="00800CB2" w:rsidRDefault="00800CB2" w:rsidP="00895E07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800CB2" w:rsidRPr="00895E07" w:rsidRDefault="00800CB2" w:rsidP="00895E07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895E07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Восстановительные средства и мероприятия</w:t>
            </w:r>
          </w:p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Повышение объема и интенсивности тренировочных нагрузок характерно для современного спорта. В связи с этим огромное значение имеет восстановление возможностей спортсмена до исходного уровня. Для этих целей применяется широкий комплекс средств восстановления, которые подбираются с учетом возраста и квалификации спортсмена, его индивидуальных особенностей, этапа подготовки.</w:t>
            </w:r>
          </w:p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Освоению высоких тренировочных нагрузок способствуют специальные восстановительные мероприятия. Восстановление работоспособности игроков в настольный теннис можно и необходимо проводить с помощью педагогических, гигиенических, психологических и медико-биологических средств.</w:t>
            </w:r>
          </w:p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B0E10"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  <w:lang w:eastAsia="ru-RU"/>
              </w:rPr>
              <w:t>Педагогические средства восстановления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являются основными, так как восстановление и повышение спортивных результатов возможны только при рациональном построении тренировки и соответствии объема и интенсивности функциональному состоянию организма спортсмена; необходимо оптимальное соотношение нагрузок и отдыха, как в отдельном занятии, так и на отдельных тапах подготовки. </w:t>
            </w:r>
          </w:p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 </w:t>
            </w:r>
            <w:r w:rsidRPr="003B0E10"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  <w:lang w:eastAsia="ru-RU"/>
              </w:rPr>
              <w:t>гигиеническим средствам восстановления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относятся требования к режиму дня, труда, учебных занятий, отдыха, питания, питьевому режиму, закаливанию. Необходимо обязательное соблюдение гигиенических требований к окружающей среде, к местам занятий, бытовым помещениям, инвентарю. Крайне важно проводить определенную работу по формированию здорового образа жизни и отказа от вредных привычек: курения, алкоголя, токсикомании, наркомании и др.</w:t>
            </w:r>
          </w:p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50542"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  <w:lang w:eastAsia="ru-RU"/>
              </w:rPr>
              <w:t>Специальные психологические средства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 используемые для восстановления, обеспечивают устойчивость психических состояний игроков для подготовки и участия в соревнованиях. Для этого применяются беседы, внушение тренера, самовнушение, самоприказы, самоубеждение, специальные дыхательные упражнения, аутогенная и психорегулирующая тренировки. Для проведения таких тренировок желательно привлекать квалифицированных спортивных психологов.</w:t>
            </w:r>
          </w:p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50542">
              <w:rPr>
                <w:rFonts w:ascii="Times New Roman" w:hAnsi="Times New Roman"/>
                <w:i/>
                <w:color w:val="000000"/>
                <w:sz w:val="24"/>
                <w:szCs w:val="24"/>
                <w:u w:val="single"/>
                <w:lang w:eastAsia="ru-RU"/>
              </w:rPr>
              <w:t>Медико-биологическая группа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восстановительных средств включает в себя рациональное питание, витаминизацию, физические средства восстановления (физиотерапия).</w:t>
            </w:r>
          </w:p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Профилактика травматизма всегда являлась неотъемлемой задачей тренировочного процесса. </w:t>
            </w:r>
          </w:p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Чаще всего травмы в настольном теннисе бывают при скоростных ударных движениях и передвижениях, которые предъявляют максимальные требования к мышцам, связкам, сухожилиям. Основные причины – локальные перегрузки, недостаточная разносторонность нагрузок, применение их при переохлаждении и в состоянии утомления, а также недостаточная разминка перед скоростными усилиями.</w:t>
            </w:r>
          </w:p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Во избежание травм рекомендуется:</w:t>
            </w:r>
          </w:p>
          <w:p w:rsidR="00800CB2" w:rsidRDefault="00800CB2" w:rsidP="00E5054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выполнять упражнения только после разминки с  достаточным согреванием мышц;</w:t>
            </w:r>
          </w:p>
          <w:p w:rsidR="00800CB2" w:rsidRDefault="00800CB2" w:rsidP="00E5054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надевать тренировочный костюм в холодную погоду;</w:t>
            </w:r>
          </w:p>
          <w:p w:rsidR="00800CB2" w:rsidRDefault="00800CB2" w:rsidP="00E5054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 применять скоростные усилия с максимальной интенсивностью в ранние утренние часы;</w:t>
            </w:r>
          </w:p>
          <w:p w:rsidR="00800CB2" w:rsidRDefault="00800CB2" w:rsidP="00E5054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Не бегать продолжительно по асфальту и другим сверхжестким покрытиям;</w:t>
            </w:r>
          </w:p>
          <w:p w:rsidR="00800CB2" w:rsidRDefault="00800CB2" w:rsidP="00E5054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Прекращать нагрузку при появлении болей в мышцах;</w:t>
            </w:r>
          </w:p>
          <w:p w:rsidR="00800CB2" w:rsidRDefault="00800CB2" w:rsidP="00E5054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Применять упражнения на расслабление и массаж;</w:t>
            </w:r>
          </w:p>
          <w:p w:rsidR="00800CB2" w:rsidRDefault="00800CB2" w:rsidP="00E5054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Освоить упражнения на растягивание «СТРЕТЧИНГ»;</w:t>
            </w:r>
          </w:p>
          <w:p w:rsidR="00800CB2" w:rsidRPr="00E50542" w:rsidRDefault="00800CB2" w:rsidP="00E5054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Применять втирания, стимулирующие кровоснабжение мышц, но только по совету врача</w:t>
            </w:r>
          </w:p>
          <w:p w:rsidR="00800CB2" w:rsidRPr="00101EAD" w:rsidRDefault="00800CB2" w:rsidP="00101EAD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101EAD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Инструкторская и судейская практика</w:t>
            </w:r>
          </w:p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течение всего периода обучения тренер должен готовить себе помощников, привлекая учащихся к организации занятий и проведению соревнований. Инструкторская и судейская практика проводится на занятиях и вне занятий. Первые серьезные шаги в решение этих задач целесообразно начинать инструкторско-судейскую практику на всех последующих этапах подготовки. Все занимающихся должны освоить некоторые навыки учебной работы и навыки судейства соревнований.</w:t>
            </w:r>
          </w:p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 учебной работе необходимо последовательно освоить следующие навыки:</w:t>
            </w:r>
          </w:p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1.Овладеть терминологией настольного тенниса и применять её на занятиях;</w:t>
            </w:r>
          </w:p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2.Уметь построить группу и подать основные команды на месте и в движении;</w:t>
            </w:r>
          </w:p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3.Уметь составить конспект занятия и провести разминку в группе;</w:t>
            </w:r>
          </w:p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4.Уметь определить и исправить ошибку в выполнении техники приема у товарища по группе;</w:t>
            </w:r>
          </w:p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5.Провести тренировочное занятие в младших группах под наблюдением тренера;</w:t>
            </w:r>
          </w:p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6.Уметь составить конспект занятия по настольному теннису и провести занятие с детьми в общеобразовательной школе;</w:t>
            </w:r>
          </w:p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7.Уметь организовать и провести индивидуальную работу с младшими по совершенствованию техники игры;</w:t>
            </w:r>
          </w:p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8.Уметь руководить командой на соревнованиях;</w:t>
            </w:r>
          </w:p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9.Оказать помощь тренеру в проведении занятий в наборе в ДЮСШ;</w:t>
            </w:r>
          </w:p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10.Уметь самостоятельно составлять план тренировки, вести дневник самоконтроля, проводить анализ тренировочных и соревновательных нагрузок.</w:t>
            </w:r>
          </w:p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Для получения звания судьи по спорту каждый занимающийся должен освоить следующие навыки:</w:t>
            </w:r>
          </w:p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1.Уметь составить положение для проведения первенства школы по настольному теннису;</w:t>
            </w:r>
          </w:p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2.Уметь вести протоколы игры и соревнований;</w:t>
            </w:r>
          </w:p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3.Участвовать в судействе учебных игр в качестве ведущего судьи, секретаря, главного судьи;</w:t>
            </w:r>
          </w:p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4.Судейство соревнований в детско-юношеской спортивной школе в роли главного судьи, старшего судьи, главного секретаря;</w:t>
            </w:r>
          </w:p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5.Участие в официальных городских соревнований в роли судьи, старшего судьи, судьи-счетчика и в составе секретариата;</w:t>
            </w:r>
          </w:p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6.Выполнить требование на присвоение судейского звания судьи первой категории.</w:t>
            </w:r>
          </w:p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Выпускник спортивной школы должен получить звания «Судья по спорту».</w:t>
            </w:r>
          </w:p>
          <w:p w:rsidR="00800CB2" w:rsidRPr="000B7E44" w:rsidRDefault="00800CB2" w:rsidP="000B7E44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0B7E44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Примерные схемы тренировочных занятий</w:t>
            </w:r>
          </w:p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Отечественные и зарубежные специалисты считают в качестве эффективного метода подготовки юных теннисистов использование разработанных тренировочных заданий определенной направленности.</w:t>
            </w:r>
          </w:p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 этапе начальной подготовки рекомендуется в общей и специальной физической подготовке юных спортсменов применять подвижные и спортивные игры как наиболее универсальное тренировочное средство. Применение игрового метода в подготовке способствует сохранению интереса к занятиям спорта, смягчению тренировочных нагрузок, а многообразие видов движений и разнообразие игровых ситуаций создает необходимые условия для развития игрового мышления и координационных способностей. В обучении технике на начальном этапе рекомендуется использовать имитационные упражнения, игры у тренировочной стенке, у тренажерного стола и с роботом-тренажером или с большим количеством мячей.</w:t>
            </w:r>
          </w:p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тренировочных занятиях для учебно-тренировочного этапа, схемы-задания усложняются с учетом возраста и этапом подготовки. Однако следует помнить, что задания индивидуализируются по стилю игры и уровню спортивного мастерства.</w:t>
            </w:r>
          </w:p>
          <w:p w:rsidR="00800CB2" w:rsidRDefault="00800CB2" w:rsidP="00A016CF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A016CF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A016CF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A016CF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A016CF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A016CF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A016CF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A016CF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A016CF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A016CF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A016CF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A016CF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A016CF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A016CF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A016CF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A016CF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A016CF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A016CF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A016CF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A016CF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A016CF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A016CF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A016CF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A016CF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A016CF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A016CF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A016CF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A016CF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A016CF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A016CF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A016CF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Примерный план-конспект тренировочного занятия для группы начальной подготовки до года обучения </w:t>
            </w:r>
          </w:p>
          <w:p w:rsidR="00800CB2" w:rsidRPr="00A016CF" w:rsidRDefault="00800CB2" w:rsidP="00A016CF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A016CF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(возраст 6-7 лет, 6 часов в неделю, продолжительность занятия 2 часа)</w:t>
            </w:r>
          </w:p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начале тренировки проводится общая и специальная разминка 15 минут. Разминка у стола (имитация) и на столе 10 минут. УПРАЖНЕНИЯ НА СТОЛЕ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3367"/>
              <w:gridCol w:w="3367"/>
              <w:gridCol w:w="3368"/>
            </w:tblGrid>
            <w:tr w:rsidR="00800CB2" w:rsidTr="00514AE9">
              <w:tc>
                <w:tcPr>
                  <w:tcW w:w="3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Содержание и характер упражнений</w:t>
                  </w:r>
                </w:p>
              </w:tc>
              <w:tc>
                <w:tcPr>
                  <w:tcW w:w="3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Дозировка нагрузки</w:t>
                  </w:r>
                </w:p>
              </w:tc>
              <w:tc>
                <w:tcPr>
                  <w:tcW w:w="3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Методические указания</w:t>
                  </w:r>
                </w:p>
              </w:tc>
            </w:tr>
            <w:tr w:rsidR="00800CB2" w:rsidTr="00514AE9">
              <w:tc>
                <w:tcPr>
                  <w:tcW w:w="3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pStyle w:val="ListParagraph"/>
                    <w:spacing w:after="0" w:line="240" w:lineRule="auto"/>
                    <w:ind w:left="268" w:hanging="268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          1.              1 2        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Прямая со стрелкой 24" o:spid="_x0000_s1026" type="#_x0000_t32" style="position:absolute;left:0;text-align:left;margin-left:85.35pt;margin-top:2.95pt;width:37.5pt;height:90pt;flip:x y;z-index:251648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">
                        <v:stroke endarrow="open"/>
                      </v:shape>
                    </w:pict>
                  </w:r>
                  <w:r>
                    <w:rPr>
                      <w:noProof/>
                      <w:lang w:eastAsia="ru-RU"/>
                    </w:rPr>
                    <w:pict>
                      <v:shape id="Прямая со стрелкой 23" o:spid="_x0000_s1027" type="#_x0000_t32" style="position:absolute;left:0;text-align:left;margin-left:71.1pt;margin-top:2.95pt;width:37.5pt;height:93pt;flip:x y;z-index:251647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">
                        <v:stroke endarrow="open"/>
                      </v:shape>
                    </w:pict>
                  </w:r>
                  <w:r>
                    <w:rPr>
                      <w:noProof/>
                      <w:lang w:eastAsia="ru-RU"/>
                    </w:rPr>
                    <w:pict>
                      <v:rect id="Прямоугольник 1" o:spid="_x0000_s1028" style="position:absolute;left:0;text-align:left;margin-left:63.6pt;margin-top:2.95pt;width:1in;height:87pt;z-index:251635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" strokecolor="#f79646" strokeweight="2pt"/>
                    </w:pic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pict>
                      <v:line id="Прямая соединительная линия 21" o:spid="_x0000_s1029" style="position:absolute;left:0;text-align:left;z-index:251645440;visibility:visible" from="63.6pt,5.8pt" to="135.6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"/>
                    </w:pic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pict>
                      <v:shape id="Прямая со стрелкой 22" o:spid="_x0000_s1030" type="#_x0000_t32" style="position:absolute;left:0;text-align:left;margin-left:107.85pt;margin-top:7.15pt;width:0;height:0;z-index:251646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" strokecolor="#4579b8">
                        <v:stroke endarrow="open"/>
                      </v:shape>
                    </w:pict>
                  </w: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         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                       1 2</w:t>
                  </w:r>
                </w:p>
              </w:tc>
              <w:tc>
                <w:tcPr>
                  <w:tcW w:w="3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10 мин +10 мин</w:t>
                  </w:r>
                </w:p>
              </w:tc>
              <w:tc>
                <w:tcPr>
                  <w:tcW w:w="3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Совершенствование техники выполнения контрнаката справа-направо с небольшим передвижением вдоль стола. Следить за моментом приема мяча, направлением его полета и точностью попадания.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800CB2" w:rsidTr="00514AE9">
              <w:tc>
                <w:tcPr>
                  <w:tcW w:w="3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ind w:left="360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pict>
                      <v:shape id="Прямая со стрелкой 10" o:spid="_x0000_s1031" type="#_x0000_t32" style="position:absolute;left:0;text-align:left;margin-left:53.1pt;margin-top:29.3pt;width:45.75pt;height:96.75pt;flip:y;z-index:25163827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">
                        <v:stroke endarrow="open"/>
                      </v:shape>
                    </w:pict>
                  </w:r>
                  <w:r>
                    <w:rPr>
                      <w:noProof/>
                      <w:lang w:eastAsia="ru-RU"/>
                    </w:rPr>
                    <w:pict>
                      <v:shape id="Прямая со стрелкой 9" o:spid="_x0000_s1032" type="#_x0000_t32" style="position:absolute;left:0;text-align:left;margin-left:59.1pt;margin-top:51.05pt;width:45pt;height:75pt;flip:y;z-index:2516372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">
                        <v:stroke endarrow="open"/>
                      </v:shape>
                    </w:pict>
                  </w:r>
                  <w:r>
                    <w:rPr>
                      <w:noProof/>
                      <w:lang w:eastAsia="ru-RU"/>
                    </w:rPr>
                    <w:pict>
                      <v:rect id="Прямоугольник 5" o:spid="_x0000_s1033" style="position:absolute;left:0;text-align:left;margin-left:47.1pt;margin-top:29.6pt;width:1in;height:96.75pt;z-index:25163622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" strokecolor="#f79646" strokeweight="2pt"/>
                    </w:pict>
                  </w: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2.  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pict>
                      <v:line id="Прямая соединительная линия 12" o:spid="_x0000_s1034" style="position:absolute;left:0;text-align:left;z-index:251639296;visibility:visible" from="47.1pt,7.55pt" to="122.8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"/>
                    </w:pic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                 1 2</w:t>
                  </w:r>
                </w:p>
              </w:tc>
              <w:tc>
                <w:tcPr>
                  <w:tcW w:w="3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10 мин +10 мин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Совершенствование техники выполнения срезки слева-налево: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1-срезка в ближнюю зону,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2-срездка в дальнюю зону левой половины стола. Следить за моментом приема мяча, направлением его полета и точностью попадания</w:t>
                  </w:r>
                </w:p>
              </w:tc>
            </w:tr>
            <w:tr w:rsidR="00800CB2" w:rsidTr="00514AE9">
              <w:tc>
                <w:tcPr>
                  <w:tcW w:w="3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ind w:left="360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pict>
                      <v:shape id="Прямая со стрелкой 17" o:spid="_x0000_s1035" type="#_x0000_t32" style="position:absolute;left:0;text-align:left;margin-left:104.1pt;margin-top:25.5pt;width:8.25pt;height:76.5pt;flip:y;z-index:2516444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">
                        <v:stroke endarrow="open"/>
                      </v:shape>
                    </w:pict>
                  </w:r>
                  <w:r>
                    <w:rPr>
                      <w:noProof/>
                      <w:lang w:eastAsia="ru-RU"/>
                    </w:rPr>
                    <w:pict>
                      <v:shape id="Прямая со стрелкой 16" o:spid="_x0000_s1036" type="#_x0000_t32" style="position:absolute;left:0;text-align:left;margin-left:71.1pt;margin-top:45.75pt;width:33pt;height:56.25pt;z-index:2516433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">
                        <v:stroke endarrow="open"/>
                      </v:shape>
                    </w:pict>
                  </w:r>
                  <w:r>
                    <w:rPr>
                      <w:noProof/>
                      <w:lang w:eastAsia="ru-RU"/>
                    </w:rPr>
                    <w:pict>
                      <v:shape id="Прямая со стрелкой 15" o:spid="_x0000_s1037" type="#_x0000_t32" style="position:absolute;left:0;text-align:left;margin-left:59.1pt;margin-top:45.75pt;width:12pt;height:60pt;flip:y;z-index:2516423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">
                        <v:stroke endarrow="open"/>
                      </v:shape>
                    </w:pict>
                  </w:r>
                  <w:r>
                    <w:rPr>
                      <w:noProof/>
                      <w:lang w:eastAsia="ru-RU"/>
                    </w:rPr>
                    <w:pict>
                      <v:line id="Прямая соединительная линия 14" o:spid="_x0000_s1038" style="position:absolute;left:0;text-align:left;z-index:251641344;visibility:visible;mso-position-horizontal-relative:text;mso-position-vertical-relative:text" from="47.1pt,60.75pt" to="119.1pt,6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"/>
                    </w:pict>
                  </w:r>
                  <w:r>
                    <w:rPr>
                      <w:noProof/>
                      <w:lang w:eastAsia="ru-RU"/>
                    </w:rPr>
                    <w:pict>
                      <v:rect id="Прямоугольник 13" o:spid="_x0000_s1039" style="position:absolute;left:0;text-align:left;margin-left:47.1pt;margin-top:18.75pt;width:1in;height:83.25pt;z-index:25164032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" strokecolor="#f79646" strokeweight="2pt"/>
                    </w:pict>
                  </w: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3.                         2      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                 1              3</w:t>
                  </w:r>
                </w:p>
              </w:tc>
              <w:tc>
                <w:tcPr>
                  <w:tcW w:w="3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10 мин +10 мин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Совершенствование подач и их приема: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1-подача слева по прямой,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2-срезка справа вправо,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3-индивидуальный технический прием начала атаки по заданию тренера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800CB2" w:rsidTr="00514AE9">
              <w:tc>
                <w:tcPr>
                  <w:tcW w:w="3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pStyle w:val="ListParagraph"/>
                    <w:numPr>
                      <w:ilvl w:val="0"/>
                      <w:numId w:val="7"/>
                    </w:num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Подвижные игры</w:t>
                  </w:r>
                </w:p>
              </w:tc>
              <w:tc>
                <w:tcPr>
                  <w:tcW w:w="3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10 мин</w:t>
                  </w:r>
                </w:p>
              </w:tc>
              <w:tc>
                <w:tcPr>
                  <w:tcW w:w="3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Применять разнообразные подвижные игры, направленные на реакцию, внимание, координацию, ловкость, смелость, игровое мышление и др. качества, необходимые для игрока</w:t>
                  </w:r>
                </w:p>
              </w:tc>
            </w:tr>
          </w:tbl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80C26">
              <w:rPr>
                <w:rFonts w:ascii="Times New Roman" w:hAnsi="Times New Roman"/>
                <w:i/>
                <w:color w:val="000000"/>
                <w:sz w:val="20"/>
                <w:szCs w:val="20"/>
                <w:lang w:eastAsia="ru-RU"/>
              </w:rPr>
              <w:t>Примечание</w:t>
            </w:r>
            <w:r w:rsidRPr="00780C26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. Партнеры меняются после каждого задания. Задание повторяется дважды. При объяснении задания тренер, должен объяснить занимающимся не только как правильно надо его выполнить, но и указать, с какой целью выполняются игровые действия</w:t>
            </w:r>
          </w:p>
          <w:p w:rsidR="00800CB2" w:rsidRDefault="00800CB2" w:rsidP="00780C26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780C26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780C26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780C26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780C26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780C26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780C26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780C26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780C26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780C26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A016CF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Примерный план-конспект тренировочного занятия дл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я группы начальной подготовки свыше 1-го</w:t>
            </w:r>
            <w:r w:rsidRPr="00A016CF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года обучения </w:t>
            </w:r>
          </w:p>
          <w:p w:rsidR="00800CB2" w:rsidRPr="00A016CF" w:rsidRDefault="00800CB2" w:rsidP="00780C26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A016CF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возраст 7-8</w:t>
            </w:r>
            <w:r w:rsidRPr="00A016CF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 лет, 6 часов в неделю, продолжительность занятия 2 часа)</w:t>
            </w:r>
          </w:p>
          <w:p w:rsidR="00800CB2" w:rsidRDefault="00800CB2" w:rsidP="00780C2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начале тренировки проводится общая и специальная разминка 15 минут. Разминка у стола (имитация) и на столе 10 минут. УПРАЖНЕНИЯ НА СТОЛЕ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3367"/>
              <w:gridCol w:w="3367"/>
              <w:gridCol w:w="3368"/>
            </w:tblGrid>
            <w:tr w:rsidR="00800CB2" w:rsidTr="00514AE9">
              <w:tc>
                <w:tcPr>
                  <w:tcW w:w="3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Содержание и характер упражнений</w:t>
                  </w:r>
                </w:p>
              </w:tc>
              <w:tc>
                <w:tcPr>
                  <w:tcW w:w="3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Дозировка нагрузки</w:t>
                  </w:r>
                </w:p>
              </w:tc>
              <w:tc>
                <w:tcPr>
                  <w:tcW w:w="3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Методические указания</w:t>
                  </w:r>
                </w:p>
              </w:tc>
            </w:tr>
            <w:tr w:rsidR="00800CB2" w:rsidTr="00514AE9">
              <w:tc>
                <w:tcPr>
                  <w:tcW w:w="3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pStyle w:val="ListParagraph"/>
                    <w:spacing w:after="0" w:line="240" w:lineRule="auto"/>
                    <w:ind w:left="268" w:hanging="268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pict>
                      <v:shape id="Прямая со стрелкой 40" o:spid="_x0000_s1040" type="#_x0000_t32" style="position:absolute;left:0;text-align:left;margin-left:107.85pt;margin-top:8.05pt;width:11.25pt;height:103.5pt;flip:x;z-index:2516577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">
                        <v:stroke endarrow="open"/>
                      </v:shape>
                    </w:pict>
                  </w:r>
                  <w:r>
                    <w:rPr>
                      <w:noProof/>
                      <w:lang w:eastAsia="ru-RU"/>
                    </w:rPr>
                    <w:pict>
                      <v:shape id="Прямая со стрелкой 39" o:spid="_x0000_s1041" type="#_x0000_t32" style="position:absolute;left:0;text-align:left;margin-left:63.6pt;margin-top:8.05pt;width:55.5pt;height:103.5pt;flip:y;z-index:2516567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">
                        <v:stroke endarrow="open"/>
                      </v:shape>
                    </w:pict>
                  </w: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          1.                           2        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pict>
                      <v:rect id="Прямоугольник 27" o:spid="_x0000_s1042" style="position:absolute;left:0;text-align:left;margin-left:63.6pt;margin-top:2.95pt;width:1in;height:87pt;z-index:2516495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" strokecolor="#f79646" strokeweight="2pt"/>
                    </w:pic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pict>
                      <v:line id="Прямая соединительная линия 28" o:spid="_x0000_s1043" style="position:absolute;left:0;text-align:left;z-index:251654656;visibility:visible" from="63.6pt,5.8pt" to="135.6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"/>
                    </w:pic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pict>
                      <v:shape id="Прямая со стрелкой 29" o:spid="_x0000_s1044" type="#_x0000_t32" style="position:absolute;left:0;text-align:left;margin-left:107.85pt;margin-top:7.15pt;width:0;height:0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" strokecolor="#4579b8">
                        <v:stroke endarrow="open"/>
                      </v:shape>
                    </w:pict>
                  </w: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         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        1               3</w:t>
                  </w:r>
                </w:p>
              </w:tc>
              <w:tc>
                <w:tcPr>
                  <w:tcW w:w="3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10 мин +10 мин</w:t>
                  </w:r>
                </w:p>
              </w:tc>
              <w:tc>
                <w:tcPr>
                  <w:tcW w:w="3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Совершенствование техники сочетания контрнакатов слева и справа с небольшим передвижением вдоль стола. Следить за моментом приема мяча, направлением его полета и точностью попадания.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800CB2" w:rsidTr="00514AE9">
              <w:tc>
                <w:tcPr>
                  <w:tcW w:w="3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ind w:left="360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pict>
                      <v:rect id="Прямоугольник 32" o:spid="_x0000_s1045" style="position:absolute;left:0;text-align:left;margin-left:47.1pt;margin-top:29.6pt;width:1in;height:96.75pt;z-index:2516505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" strokecolor="#f79646" strokeweight="2pt"/>
                    </w:pict>
                  </w: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2.  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                                1  3          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pict>
                      <v:shape id="Прямая со стрелкой 43" o:spid="_x0000_s1046" type="#_x0000_t32" style="position:absolute;left:0;text-align:left;margin-left:107.85pt;margin-top:5.75pt;width:4.5pt;height:93pt;flip:x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">
                        <v:stroke endarrow="open"/>
                      </v:shape>
                    </w:pict>
                  </w:r>
                  <w:r>
                    <w:rPr>
                      <w:noProof/>
                      <w:lang w:eastAsia="ru-RU"/>
                    </w:rPr>
                    <w:pict>
                      <v:shape id="Прямая со стрелкой 42" o:spid="_x0000_s1047" type="#_x0000_t32" style="position:absolute;left:0;text-align:left;margin-left:59.1pt;margin-top:2pt;width:53.25pt;height:96.75pt;flip:y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">
                        <v:stroke endarrow="open"/>
                      </v:shape>
                    </w:pict>
                  </w:r>
                  <w:r>
                    <w:rPr>
                      <w:noProof/>
                      <w:lang w:eastAsia="ru-RU"/>
                    </w:rPr>
                    <w:pict>
                      <v:shape id="Прямая со стрелкой 41" o:spid="_x0000_s1048" type="#_x0000_t32" style="position:absolute;left:0;text-align:left;margin-left:47.1pt;margin-top:2pt;width:57pt;height:96.75pt;flip:x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">
                        <v:stroke endarrow="open"/>
                      </v:shape>
                    </w:pic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pict>
                      <v:shape id="Прямая со стрелкой 44" o:spid="_x0000_s1049" type="#_x0000_t32" style="position:absolute;left:0;text-align:left;margin-left:97.35pt;margin-top:8.6pt;width:3pt;height:31.5pt;flip:y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">
                        <v:stroke endarrow="open"/>
                      </v:shape>
                    </w:pict>
                  </w:r>
                  <w:r>
                    <w:rPr>
                      <w:noProof/>
                      <w:lang w:eastAsia="ru-RU"/>
                    </w:rPr>
                    <w:pict>
                      <v:line id="Прямая соединительная линия 33" o:spid="_x0000_s1050" style="position:absolute;left:0;text-align:left;z-index:251651584;visibility:visible" from="47.1pt,7.55pt" to="122.8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"/>
                    </w:pic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              2                  5  4  </w:t>
                  </w:r>
                </w:p>
              </w:tc>
              <w:tc>
                <w:tcPr>
                  <w:tcW w:w="3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10 мин +10 мин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Совершенствование начала атаки с подрезки: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1-срезка слева в левый угол стола;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2-возврат мяча срезкой слева влево;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3-срезка слева по прямой;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4-начало атаки справа влево;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5-далее по заданию тренера</w:t>
                  </w:r>
                </w:p>
              </w:tc>
            </w:tr>
            <w:tr w:rsidR="00800CB2" w:rsidTr="00514AE9">
              <w:tc>
                <w:tcPr>
                  <w:tcW w:w="3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ind w:left="360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pict>
                      <v:line id="Прямая соединительная линия 37" o:spid="_x0000_s1051" style="position:absolute;left:0;text-align:left;z-index:251653632;visibility:visible;mso-position-horizontal-relative:text;mso-position-vertical-relative:text" from="47.1pt,60.75pt" to="119.1pt,6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"/>
                    </w:pict>
                  </w:r>
                  <w:r>
                    <w:rPr>
                      <w:noProof/>
                      <w:lang w:eastAsia="ru-RU"/>
                    </w:rPr>
                    <w:pict>
                      <v:rect id="Прямоугольник 38" o:spid="_x0000_s1052" style="position:absolute;left:0;text-align:left;margin-left:47.1pt;margin-top:18.75pt;width:1in;height:83.25pt;z-index:2516526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" strokecolor="#f79646" strokeweight="2pt"/>
                    </w:pict>
                  </w: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3.                         2      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pict>
                      <v:shape id="Прямая со стрелкой 45" o:spid="_x0000_s1053" type="#_x0000_t32" style="position:absolute;left:0;text-align:left;margin-left:59.1pt;margin-top:12.75pt;width:33.75pt;height:81pt;flip:y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">
                        <v:stroke endarrow="open"/>
                      </v:shape>
                    </w:pic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pict>
                      <v:shape id="Прямая со стрелкой 46" o:spid="_x0000_s1054" type="#_x0000_t32" style="position:absolute;left:0;text-align:left;margin-left:83.85pt;margin-top:3.45pt;width:13.5pt;height:83.25pt;flip:x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">
                        <v:stroke endarrow="open"/>
                      </v:shape>
                    </w:pic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pict>
                      <v:shape id="Прямая со стрелкой 47" o:spid="_x0000_s1055" type="#_x0000_t32" style="position:absolute;left:0;text-align:left;margin-left:92.85pt;margin-top:3.3pt;width:11.25pt;height:35.25pt;flip:y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">
                        <v:stroke endarrow="open"/>
                      </v:shape>
                    </w:pic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                 1              3</w:t>
                  </w:r>
                </w:p>
              </w:tc>
              <w:tc>
                <w:tcPr>
                  <w:tcW w:w="3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10 мин +10 мин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Совершенствование подач и их приема: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1-подача влево с верхнебоковым вращением,  2-активный прием подачи накатом по верхнебоковой половине мяча,                       3- индивидуальный технический прием по соответствующему стилю игры и заданию тренера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800CB2" w:rsidTr="00514AE9">
              <w:tc>
                <w:tcPr>
                  <w:tcW w:w="3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pStyle w:val="ListParagraph"/>
                    <w:numPr>
                      <w:ilvl w:val="0"/>
                      <w:numId w:val="8"/>
                    </w:num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Игры на счет</w:t>
                  </w:r>
                </w:p>
              </w:tc>
              <w:tc>
                <w:tcPr>
                  <w:tcW w:w="3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10 - 15 мин</w:t>
                  </w:r>
                </w:p>
              </w:tc>
              <w:tc>
                <w:tcPr>
                  <w:tcW w:w="3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Игры на счет выполняются со специальными ограничениями или заданиями.</w:t>
                  </w:r>
                </w:p>
              </w:tc>
            </w:tr>
          </w:tbl>
          <w:p w:rsidR="00800CB2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800CB2" w:rsidRPr="00780C26" w:rsidRDefault="00800CB2" w:rsidP="00F52CE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Примечание. Партнеры меняются перед каждым заданием. Тренер должен объяснить занимающимся не только как правильно надо выполнять задание, но и указать с какой целью выполняется игровые действия.</w:t>
            </w:r>
          </w:p>
          <w:p w:rsidR="00800CB2" w:rsidRPr="00780C26" w:rsidRDefault="00800CB2" w:rsidP="00E87ECF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800CB2" w:rsidRDefault="00800CB2" w:rsidP="006A1758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6A1758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6A1758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6A1758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6A1758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6A1758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6A1758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6A1758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6A1758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00CB2" w:rsidRDefault="00800CB2" w:rsidP="006A1758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A016CF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Примерный план-конспект тренировочного занятия дл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я учебно-тренировочных групп до 2-х лет</w:t>
            </w:r>
            <w:r w:rsidRPr="00A016CF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обучения </w:t>
            </w:r>
          </w:p>
          <w:p w:rsidR="00800CB2" w:rsidRPr="00A016CF" w:rsidRDefault="00800CB2" w:rsidP="006A1758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A016CF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возраст 8-10 лет, 9</w:t>
            </w:r>
            <w:r w:rsidRPr="00A016CF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 часов в неделю, продолжительн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ость занятия 3</w:t>
            </w:r>
            <w:r w:rsidRPr="00A016CF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 часа)</w:t>
            </w:r>
          </w:p>
          <w:p w:rsidR="00800CB2" w:rsidRDefault="00800CB2" w:rsidP="006A175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начале тренировки проводится общая и специальная разминка 15 минут. Разминка у стола (имитация) и на столе 10 минут. УПРАЖНЕНИЯ НА СТОЛЕ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3367"/>
              <w:gridCol w:w="3367"/>
              <w:gridCol w:w="3368"/>
            </w:tblGrid>
            <w:tr w:rsidR="00800CB2" w:rsidTr="00514AE9">
              <w:tc>
                <w:tcPr>
                  <w:tcW w:w="3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Содержание и характер упражнений</w:t>
                  </w:r>
                </w:p>
              </w:tc>
              <w:tc>
                <w:tcPr>
                  <w:tcW w:w="3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Дозировка нагрузки</w:t>
                  </w:r>
                </w:p>
              </w:tc>
              <w:tc>
                <w:tcPr>
                  <w:tcW w:w="3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Методические указания</w:t>
                  </w:r>
                </w:p>
              </w:tc>
            </w:tr>
            <w:tr w:rsidR="00800CB2" w:rsidTr="00514AE9">
              <w:tc>
                <w:tcPr>
                  <w:tcW w:w="3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pStyle w:val="ListParagraph"/>
                    <w:numPr>
                      <w:ilvl w:val="0"/>
                      <w:numId w:val="10"/>
                    </w:num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Разминка</w:t>
                  </w:r>
                </w:p>
              </w:tc>
              <w:tc>
                <w:tcPr>
                  <w:tcW w:w="3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15+10 мин</w:t>
                  </w:r>
                </w:p>
              </w:tc>
              <w:tc>
                <w:tcPr>
                  <w:tcW w:w="3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Проводится общая и специальная разминка на основные и специальные группы мышц и разминка на столе</w:t>
                  </w:r>
                </w:p>
              </w:tc>
            </w:tr>
            <w:tr w:rsidR="00800CB2" w:rsidTr="00514AE9">
              <w:tc>
                <w:tcPr>
                  <w:tcW w:w="3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pStyle w:val="ListParagraph"/>
                    <w:spacing w:after="0" w:line="240" w:lineRule="auto"/>
                    <w:ind w:left="268" w:hanging="268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pict>
                      <v:shape id="Прямая со стрелкой 48" o:spid="_x0000_s1056" type="#_x0000_t32" style="position:absolute;left:0;text-align:left;margin-left:92.85pt;margin-top:8pt;width:26.25pt;height:96pt;flip:x;z-index:2516730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">
                        <v:stroke endarrow="open"/>
                      </v:shape>
                    </w:pict>
                  </w:r>
                  <w:r>
                    <w:rPr>
                      <w:noProof/>
                      <w:lang w:eastAsia="ru-RU"/>
                    </w:rPr>
                    <w:pict>
                      <v:shape id="Прямая со стрелкой 49" o:spid="_x0000_s1057" type="#_x0000_t32" style="position:absolute;left:0;text-align:left;margin-left:63.6pt;margin-top:8.05pt;width:55.5pt;height:103.5pt;flip:y;z-index:2516720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">
                        <v:stroke endarrow="open"/>
                      </v:shape>
                    </w:pict>
                  </w: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      2.                           2   4     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pict>
                      <v:shape id="Прямая со стрелкой 64" o:spid="_x0000_s1058" type="#_x0000_t32" style="position:absolute;left:0;text-align:left;margin-left:119.1pt;margin-top:-.55pt;width:0;height:90.75pt;z-index:2516751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">
                        <v:stroke endarrow="open"/>
                      </v:shape>
                    </w:pict>
                  </w:r>
                  <w:r>
                    <w:rPr>
                      <w:noProof/>
                      <w:lang w:eastAsia="ru-RU"/>
                    </w:rPr>
                    <w:pict>
                      <v:rect id="Прямоугольник 50" o:spid="_x0000_s1059" style="position:absolute;left:0;text-align:left;margin-left:63.6pt;margin-top:2.95pt;width:1in;height:87pt;z-index:2516659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" strokecolor="#f79646" strokeweight="2pt"/>
                    </w:pic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pict>
                      <v:line id="Прямая соединительная линия 51" o:spid="_x0000_s1060" style="position:absolute;left:0;text-align:left;z-index:251670016;visibility:visible" from="63.6pt,5.8pt" to="135.6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"/>
                    </w:pic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pict>
                      <v:shape id="Прямая со стрелкой 52" o:spid="_x0000_s1061" type="#_x0000_t32" style="position:absolute;left:0;text-align:left;margin-left:107.85pt;margin-top:7.15pt;width:0;height:0;z-index:2516710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" strokecolor="#4579b8">
                        <v:stroke endarrow="open"/>
                      </v:shape>
                    </w:pict>
                  </w: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         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        1      3         5</w:t>
                  </w:r>
                </w:p>
              </w:tc>
              <w:tc>
                <w:tcPr>
                  <w:tcW w:w="3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10 мин +10 мин</w:t>
                  </w:r>
                </w:p>
              </w:tc>
              <w:tc>
                <w:tcPr>
                  <w:tcW w:w="3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Совершенствование техники передвижения вдоль стола, выполняя схему тренировочного задания необходимыми техническими приемами: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1-слева налево; 2-слева в центр; 3-справа влево; 4-слева по прямой; 5-справа по прямой. Теннисист, выполняющий передвижения, может передвигаться, выполняя удары только справа или справа и слева</w:t>
                  </w:r>
                </w:p>
              </w:tc>
            </w:tr>
            <w:tr w:rsidR="00800CB2" w:rsidTr="00514AE9">
              <w:tc>
                <w:tcPr>
                  <w:tcW w:w="3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ind w:left="360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pict>
                      <v:rect id="Прямоугольник 53" o:spid="_x0000_s1062" style="position:absolute;left:0;text-align:left;margin-left:47.1pt;margin-top:29.6pt;width:1in;height:96.75pt;z-index:25166694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" strokecolor="#f79646" strokeweight="2pt"/>
                    </w:pict>
                  </w: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3.  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                                2  4          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pict>
                      <v:shape id="Прямая со стрелкой 65" o:spid="_x0000_s1063" type="#_x0000_t32" style="position:absolute;left:0;text-align:left;margin-left:83.85pt;margin-top:1.95pt;width:20.25pt;height:96.75pt;flip:y;z-index:2516761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">
                        <v:stroke endarrow="open"/>
                      </v:shape>
                    </w:pict>
                  </w:r>
                  <w:r>
                    <w:rPr>
                      <w:noProof/>
                      <w:lang w:eastAsia="ru-RU"/>
                    </w:rPr>
                    <w:pict>
                      <v:shape id="Прямая со стрелкой 54" o:spid="_x0000_s1064" type="#_x0000_t32" style="position:absolute;left:0;text-align:left;margin-left:92.85pt;margin-top:5.7pt;width:19.5pt;height:97.5pt;flip:x;z-index:2516741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">
                        <v:stroke endarrow="open"/>
                      </v:shape>
                    </w:pic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pict>
                      <v:shape id="Прямая со стрелкой 67" o:spid="_x0000_s1065" type="#_x0000_t32" style="position:absolute;left:0;text-align:left;margin-left:74.1pt;margin-top:8.1pt;width:3.75pt;height:63pt;flip:x;z-index:2516782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">
                        <v:stroke endarrow="open"/>
                      </v:shape>
                    </w:pict>
                  </w:r>
                  <w:r>
                    <w:rPr>
                      <w:noProof/>
                      <w:lang w:eastAsia="ru-RU"/>
                    </w:rPr>
                    <w:pict>
                      <v:shape id="Прямая со стрелкой 66" o:spid="_x0000_s1066" type="#_x0000_t32" style="position:absolute;left:0;text-align:left;margin-left:54.6pt;margin-top:8.1pt;width:19.5pt;height:65.25pt;flip:y;z-index:2516771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">
                        <v:stroke endarrow="open"/>
                      </v:shape>
                    </w:pic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pict>
                      <v:line id="Прямая соединительная линия 58" o:spid="_x0000_s1067" style="position:absolute;left:0;text-align:left;z-index:251667968;visibility:visible" from="47.1pt,7.55pt" to="122.8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"/>
                    </w:pic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              1      3     5    </w:t>
                  </w:r>
                </w:p>
              </w:tc>
              <w:tc>
                <w:tcPr>
                  <w:tcW w:w="3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10 мин +10 мин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Совершенствование начала атаки: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1-индивидуальная короткая подача, 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2-срезка влево, 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3-начало атаки слева влево, 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4-игра слева влево, 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5-игра слева по диагонали. Стараться играть по месту неудобно для партнера. Начало атаки осуществлять надежно, а продолжение активно со стремлением выиграть очко</w:t>
                  </w:r>
                </w:p>
              </w:tc>
            </w:tr>
            <w:tr w:rsidR="00800CB2" w:rsidTr="00514AE9">
              <w:tc>
                <w:tcPr>
                  <w:tcW w:w="3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ind w:left="360"/>
                    <w:jc w:val="both"/>
                    <w:rPr>
                      <w:rFonts w:ascii="Times New Roman" w:hAnsi="Times New Roman"/>
                      <w:noProof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noProof/>
                      <w:sz w:val="24"/>
                      <w:szCs w:val="24"/>
                      <w:lang w:eastAsia="ru-RU"/>
                    </w:rPr>
                    <w:t>4.Индивидуальная подготовка</w:t>
                  </w:r>
                </w:p>
              </w:tc>
              <w:tc>
                <w:tcPr>
                  <w:tcW w:w="3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10 мин +10 мин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Совершенствование техники выполнения индивидуального технического приема</w:t>
                  </w:r>
                </w:p>
              </w:tc>
            </w:tr>
            <w:tr w:rsidR="00800CB2" w:rsidTr="00514AE9">
              <w:trPr>
                <w:trHeight w:val="2085"/>
              </w:trPr>
              <w:tc>
                <w:tcPr>
                  <w:tcW w:w="3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ind w:left="360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pict>
                      <v:shape id="Прямая со стрелкой 70" o:spid="_x0000_s1068" type="#_x0000_t32" style="position:absolute;left:0;text-align:left;margin-left:74.1pt;margin-top:9.95pt;width:48.75pt;height:83.25pt;flip:x y;z-index:2516802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">
                        <v:stroke endarrow="open"/>
                      </v:shape>
                    </w:pict>
                  </w:r>
                  <w:r>
                    <w:rPr>
                      <w:noProof/>
                      <w:lang w:eastAsia="ru-RU"/>
                    </w:rPr>
                    <w:pict>
                      <v:rect id="Прямоугольник 60" o:spid="_x0000_s1069" style="position:absolute;left:0;text-align:left;margin-left:72.6pt;margin-top:9.7pt;width:1in;height:83.25pt;z-index:25166899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" strokecolor="#f79646" strokeweight="2pt"/>
                    </w:pict>
                  </w: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5.            2      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pict>
                      <v:line id="Прямая соединительная линия 69" o:spid="_x0000_s1070" style="position:absolute;left:0;text-align:left;z-index:251679232;visibility:visible" from="74.1pt,10.55pt" to="144.6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"/>
                    </w:pic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                                              </w:t>
                  </w:r>
                </w:p>
              </w:tc>
              <w:tc>
                <w:tcPr>
                  <w:tcW w:w="3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10 мин +10 мин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Совершенствование выполнения топ-спина со стола. Основной акцент в данном задании направлен на воспитание специальных скоростных способностей в игровых условиях</w:t>
                  </w:r>
                </w:p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800CB2" w:rsidTr="00514AE9">
              <w:tc>
                <w:tcPr>
                  <w:tcW w:w="3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ind w:left="360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6. Игры на счет</w:t>
                  </w:r>
                </w:p>
              </w:tc>
              <w:tc>
                <w:tcPr>
                  <w:tcW w:w="3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20 мин</w:t>
                  </w:r>
                </w:p>
              </w:tc>
              <w:tc>
                <w:tcPr>
                  <w:tcW w:w="3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Игры на счет выполняются со специальными техническими или тактическими заданиями.</w:t>
                  </w:r>
                </w:p>
              </w:tc>
            </w:tr>
            <w:tr w:rsidR="00800CB2" w:rsidTr="00514AE9">
              <w:tc>
                <w:tcPr>
                  <w:tcW w:w="3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ind w:left="360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7.Заминка</w:t>
                  </w:r>
                </w:p>
              </w:tc>
              <w:tc>
                <w:tcPr>
                  <w:tcW w:w="33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10-15 мин</w:t>
                  </w:r>
                </w:p>
              </w:tc>
              <w:tc>
                <w:tcPr>
                  <w:tcW w:w="3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00CB2" w:rsidRPr="00514AE9" w:rsidRDefault="00800CB2" w:rsidP="00514AE9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514AE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Совершенствование индивидуальных общих и специальных физических качеств</w:t>
                  </w:r>
                </w:p>
              </w:tc>
            </w:tr>
          </w:tbl>
          <w:p w:rsidR="00800CB2" w:rsidRDefault="00800CB2" w:rsidP="006A175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800CB2" w:rsidRPr="00780C26" w:rsidRDefault="00800CB2" w:rsidP="006A175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Примечание. Партнеры меняются после каждого задания. Тренер должен объяснить занимающимся не только как правильно надо выполнять задание, но и указать с какой целью выполняется игровые действия.</w:t>
            </w:r>
          </w:p>
          <w:p w:rsidR="00800CB2" w:rsidRPr="00780C26" w:rsidRDefault="00800CB2" w:rsidP="006A175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Default="00800CB2" w:rsidP="00E87ECF">
            <w:pPr>
              <w:suppressAutoHyphens/>
              <w:spacing w:after="0" w:line="240" w:lineRule="auto"/>
              <w:ind w:left="4253" w:firstLine="1559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800CB2" w:rsidRPr="0071021B" w:rsidRDefault="00800CB2" w:rsidP="003B37A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1021B">
              <w:rPr>
                <w:rFonts w:ascii="Times New Roman" w:hAnsi="Times New Roman"/>
                <w:b/>
                <w:sz w:val="28"/>
                <w:szCs w:val="28"/>
              </w:rPr>
              <w:t>Литература</w:t>
            </w:r>
          </w:p>
          <w:p w:rsidR="00800CB2" w:rsidRPr="00FA755F" w:rsidRDefault="00800CB2" w:rsidP="003B37A0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sz w:val="24"/>
                <w:szCs w:val="24"/>
                <w:lang w:eastAsia="ru-RU"/>
              </w:rPr>
              <w:t>Законом Российской Федерации «Об образовании» от 10.07.1992 г., с изменениями от 12.07.2012 г.;</w:t>
            </w:r>
          </w:p>
          <w:p w:rsidR="00800CB2" w:rsidRPr="00FA755F" w:rsidRDefault="00800CB2" w:rsidP="003B37A0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sz w:val="24"/>
                <w:szCs w:val="24"/>
                <w:lang w:eastAsia="ru-RU"/>
              </w:rPr>
              <w:t>Приказом министерства спорта РФ № 399 от 18.06.2013 г., «Об утверждении Федерального стандарта спортивной подготовки по виду спорта настольный теннис»;</w:t>
            </w:r>
          </w:p>
          <w:p w:rsidR="00800CB2" w:rsidRPr="00FA755F" w:rsidRDefault="00800CB2" w:rsidP="003B37A0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sz w:val="24"/>
                <w:szCs w:val="24"/>
                <w:lang w:eastAsia="ru-RU"/>
              </w:rPr>
              <w:t>Положением об образовательных учреждениях дополнительного образования детей, утвержденное постановлением Правительства от 07.03.1995 №233 с учетом постановления Правительства РФ от 07.12.2006 №752 «О внесении изменений в Типовое положение об образовательном учреждении дополнительного образования детей»;</w:t>
            </w:r>
          </w:p>
          <w:p w:rsidR="00800CB2" w:rsidRPr="00FA755F" w:rsidRDefault="00800CB2" w:rsidP="003B37A0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sz w:val="24"/>
                <w:szCs w:val="24"/>
                <w:lang w:eastAsia="ru-RU"/>
              </w:rPr>
              <w:t>Методических рекомендаций по организации деятельности спортивных школ в Российской Федерации от 29.09.2006 г. № 06-1-179, с изменениями от 12.05.2014 г., № ВМ-04-10/2554</w:t>
            </w:r>
          </w:p>
          <w:p w:rsidR="00800CB2" w:rsidRPr="00FA755F" w:rsidRDefault="00800CB2" w:rsidP="003B37A0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sz w:val="24"/>
                <w:szCs w:val="24"/>
                <w:lang w:eastAsia="ru-RU"/>
              </w:rPr>
              <w:t>Приказ Министерства спорта России от 27.12.2003 г., № 1125 «Об утверждении особенностей организации и осуществления образовательной, тренировочной и методической деятельности в области физической культуры и спорта»;</w:t>
            </w:r>
          </w:p>
          <w:p w:rsidR="00800CB2" w:rsidRPr="00FA755F" w:rsidRDefault="00800CB2" w:rsidP="003B37A0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A755F">
              <w:rPr>
                <w:rFonts w:ascii="Times New Roman" w:hAnsi="Times New Roman"/>
                <w:sz w:val="24"/>
                <w:szCs w:val="24"/>
                <w:lang w:eastAsia="ru-RU"/>
              </w:rPr>
              <w:t>Приказ Министерства Российской Федерации от 12.09.2013 г., «Об утверждении порядка приёма на обучение по дополнительным предпрофильным программам в области физической культуры и спорта».</w:t>
            </w:r>
          </w:p>
          <w:p w:rsidR="00800CB2" w:rsidRPr="0071021B" w:rsidRDefault="00800CB2" w:rsidP="003B37A0">
            <w:pPr>
              <w:widowControl w:val="0"/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1021B">
              <w:rPr>
                <w:rFonts w:ascii="Times New Roman" w:hAnsi="Times New Roman"/>
                <w:sz w:val="24"/>
                <w:szCs w:val="24"/>
              </w:rPr>
              <w:t>Г.Б. Барчукова, В.А. Воробьев. Настольный теннис: Примерная программа спортивной подготовки для детско-юношеских спортивных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школ. М.: Советский спорт, 2009</w:t>
            </w:r>
            <w:r w:rsidRPr="0071021B">
              <w:rPr>
                <w:rFonts w:ascii="Times New Roman" w:hAnsi="Times New Roman"/>
                <w:sz w:val="24"/>
                <w:szCs w:val="24"/>
              </w:rPr>
              <w:t xml:space="preserve">год. </w:t>
            </w:r>
          </w:p>
          <w:p w:rsidR="00800CB2" w:rsidRPr="0071021B" w:rsidRDefault="00800CB2" w:rsidP="003B37A0">
            <w:pPr>
              <w:widowControl w:val="0"/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1021B">
              <w:rPr>
                <w:rFonts w:ascii="Times New Roman" w:hAnsi="Times New Roman"/>
                <w:sz w:val="24"/>
                <w:szCs w:val="24"/>
              </w:rPr>
              <w:t>А.Н. Амелин. Современный  н</w:t>
            </w:r>
            <w:r>
              <w:rPr>
                <w:rFonts w:ascii="Times New Roman" w:hAnsi="Times New Roman"/>
                <w:sz w:val="24"/>
                <w:szCs w:val="24"/>
              </w:rPr>
              <w:t>астольный теннис. М.: Ф и С, 200</w:t>
            </w:r>
            <w:r w:rsidRPr="0071021B">
              <w:rPr>
                <w:rFonts w:ascii="Times New Roman" w:hAnsi="Times New Roman"/>
                <w:sz w:val="24"/>
                <w:szCs w:val="24"/>
              </w:rPr>
              <w:t>2год.</w:t>
            </w:r>
          </w:p>
          <w:p w:rsidR="00800CB2" w:rsidRPr="0071021B" w:rsidRDefault="00800CB2" w:rsidP="003B37A0">
            <w:pPr>
              <w:widowControl w:val="0"/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1021B">
              <w:rPr>
                <w:rFonts w:ascii="Times New Roman" w:hAnsi="Times New Roman"/>
                <w:sz w:val="24"/>
                <w:szCs w:val="24"/>
              </w:rPr>
              <w:t>Ю.П.Байгулов. Основы настольного тенниса. М.: Ф и С, 1979год.</w:t>
            </w:r>
          </w:p>
          <w:p w:rsidR="00800CB2" w:rsidRPr="0071021B" w:rsidRDefault="00800CB2" w:rsidP="003B37A0">
            <w:pPr>
              <w:widowControl w:val="0"/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1021B">
              <w:rPr>
                <w:rFonts w:ascii="Times New Roman" w:hAnsi="Times New Roman"/>
                <w:sz w:val="24"/>
                <w:szCs w:val="24"/>
              </w:rPr>
              <w:t>О.В. Матыцин. Настольный теннис. Неизвестное об известном. М.: РГАФК,1995год.</w:t>
            </w:r>
          </w:p>
          <w:p w:rsidR="00800CB2" w:rsidRPr="00FA755F" w:rsidRDefault="00800CB2" w:rsidP="003B37A0">
            <w:pPr>
              <w:rPr>
                <w:lang w:eastAsia="ru-RU"/>
              </w:rPr>
            </w:pPr>
          </w:p>
        </w:tc>
      </w:tr>
      <w:tr w:rsidR="00800CB2" w:rsidRPr="00FA755F" w:rsidTr="00AA7F45">
        <w:trPr>
          <w:trHeight w:val="15125"/>
          <w:tblCellSpacing w:w="0" w:type="dxa"/>
        </w:trPr>
        <w:tc>
          <w:tcPr>
            <w:tcW w:w="142" w:type="dxa"/>
            <w:vAlign w:val="center"/>
          </w:tcPr>
          <w:p w:rsidR="00800CB2" w:rsidRPr="00FA755F" w:rsidRDefault="00800CB2" w:rsidP="00E87EC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07" w:type="dxa"/>
            <w:vAlign w:val="center"/>
          </w:tcPr>
          <w:p w:rsidR="00800CB2" w:rsidRPr="00FA755F" w:rsidRDefault="00800CB2" w:rsidP="00DD0B7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800CB2" w:rsidRPr="00FA755F" w:rsidRDefault="00800CB2">
      <w:pPr>
        <w:rPr>
          <w:rFonts w:ascii="Times New Roman" w:hAnsi="Times New Roman"/>
          <w:sz w:val="24"/>
          <w:szCs w:val="24"/>
        </w:rPr>
        <w:sectPr w:rsidR="00800CB2" w:rsidRPr="00FA755F" w:rsidSect="00DD0B72">
          <w:headerReference w:type="default" r:id="rId7"/>
          <w:pgSz w:w="11906" w:h="16838"/>
          <w:pgMar w:top="180" w:right="849" w:bottom="360" w:left="1134" w:header="709" w:footer="2541" w:gutter="0"/>
          <w:cols w:space="720"/>
          <w:docGrid w:linePitch="360"/>
        </w:sectPr>
      </w:pPr>
    </w:p>
    <w:p w:rsidR="00800CB2" w:rsidRPr="00FA755F" w:rsidRDefault="00800CB2" w:rsidP="003B37A0">
      <w:pPr>
        <w:widowControl w:val="0"/>
        <w:shd w:val="clear" w:color="auto" w:fill="FFFFFF"/>
        <w:autoSpaceDE w:val="0"/>
        <w:autoSpaceDN w:val="0"/>
        <w:adjustRightInd w:val="0"/>
      </w:pPr>
    </w:p>
    <w:sectPr w:rsidR="00800CB2" w:rsidRPr="00FA755F" w:rsidSect="00DD0B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0CB2" w:rsidRDefault="00800CB2" w:rsidP="00E87ECF">
      <w:pPr>
        <w:spacing w:after="0" w:line="240" w:lineRule="auto"/>
      </w:pPr>
      <w:r>
        <w:separator/>
      </w:r>
    </w:p>
  </w:endnote>
  <w:endnote w:type="continuationSeparator" w:id="0">
    <w:p w:rsidR="00800CB2" w:rsidRDefault="00800CB2" w:rsidP="00E87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CB2" w:rsidRDefault="00800CB2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CB2" w:rsidRDefault="00800CB2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CB2" w:rsidRDefault="00800CB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0CB2" w:rsidRDefault="00800CB2" w:rsidP="00E87ECF">
      <w:pPr>
        <w:spacing w:after="0" w:line="240" w:lineRule="auto"/>
      </w:pPr>
      <w:r>
        <w:separator/>
      </w:r>
    </w:p>
  </w:footnote>
  <w:footnote w:type="continuationSeparator" w:id="0">
    <w:p w:rsidR="00800CB2" w:rsidRDefault="00800CB2" w:rsidP="00E87E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CB2" w:rsidRDefault="00800CB2">
    <w:pPr>
      <w:pStyle w:val="Header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CB2" w:rsidRDefault="00800CB2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CB2" w:rsidRDefault="00800CB2" w:rsidP="00FA755F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CB2" w:rsidRDefault="00800CB2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59CC775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D5C8E54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C04B2E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8260002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0D2A5B5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FC62A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B4A0B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D989C4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CA26D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D16009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3"/>
    <w:multiLevelType w:val="singleLevel"/>
    <w:tmpl w:val="00000003"/>
    <w:name w:val="WW8Num19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1">
    <w:nsid w:val="1D550FB2"/>
    <w:multiLevelType w:val="hybridMultilevel"/>
    <w:tmpl w:val="25DAA65E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E6B365D"/>
    <w:multiLevelType w:val="singleLevel"/>
    <w:tmpl w:val="9716D24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3">
    <w:nsid w:val="283D5F04"/>
    <w:multiLevelType w:val="hybridMultilevel"/>
    <w:tmpl w:val="25DAA65E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95B32F9"/>
    <w:multiLevelType w:val="hybridMultilevel"/>
    <w:tmpl w:val="6636B7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BA86DC4"/>
    <w:multiLevelType w:val="hybridMultilevel"/>
    <w:tmpl w:val="DF8A673C"/>
    <w:lvl w:ilvl="0" w:tplc="443E8CE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50A33FA1"/>
    <w:multiLevelType w:val="hybridMultilevel"/>
    <w:tmpl w:val="96EE9A54"/>
    <w:lvl w:ilvl="0" w:tplc="7A8609A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54162A69"/>
    <w:multiLevelType w:val="hybridMultilevel"/>
    <w:tmpl w:val="222C3F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C922921"/>
    <w:multiLevelType w:val="hybridMultilevel"/>
    <w:tmpl w:val="168419BE"/>
    <w:lvl w:ilvl="0" w:tplc="2CCE5B40">
      <w:start w:val="1"/>
      <w:numFmt w:val="bullet"/>
      <w:lvlText w:val=""/>
      <w:lvlJc w:val="left"/>
      <w:pPr>
        <w:ind w:left="1069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>
    <w:nsid w:val="5F162408"/>
    <w:multiLevelType w:val="hybridMultilevel"/>
    <w:tmpl w:val="25DAA65E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DD12AB6"/>
    <w:multiLevelType w:val="hybridMultilevel"/>
    <w:tmpl w:val="B122F34A"/>
    <w:lvl w:ilvl="0" w:tplc="3D02D8B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7F1C3760"/>
    <w:multiLevelType w:val="hybridMultilevel"/>
    <w:tmpl w:val="AC5239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20"/>
  </w:num>
  <w:num w:numId="3">
    <w:abstractNumId w:val="18"/>
  </w:num>
  <w:num w:numId="4">
    <w:abstractNumId w:val="10"/>
  </w:num>
  <w:num w:numId="5">
    <w:abstractNumId w:val="15"/>
  </w:num>
  <w:num w:numId="6">
    <w:abstractNumId w:val="21"/>
  </w:num>
  <w:num w:numId="7">
    <w:abstractNumId w:val="11"/>
  </w:num>
  <w:num w:numId="8">
    <w:abstractNumId w:val="13"/>
  </w:num>
  <w:num w:numId="9">
    <w:abstractNumId w:val="19"/>
  </w:num>
  <w:num w:numId="10">
    <w:abstractNumId w:val="14"/>
  </w:num>
  <w:num w:numId="11">
    <w:abstractNumId w:val="17"/>
  </w:num>
  <w:num w:numId="12">
    <w:abstractNumId w:val="16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8"/>
  </w:num>
  <w:num w:numId="19">
    <w:abstractNumId w:val="3"/>
  </w:num>
  <w:num w:numId="20">
    <w:abstractNumId w:val="2"/>
  </w:num>
  <w:num w:numId="21">
    <w:abstractNumId w:val="1"/>
  </w:num>
  <w:num w:numId="2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077B"/>
    <w:rsid w:val="00026BC4"/>
    <w:rsid w:val="00065F24"/>
    <w:rsid w:val="000732B4"/>
    <w:rsid w:val="00077642"/>
    <w:rsid w:val="0009755B"/>
    <w:rsid w:val="000B7E44"/>
    <w:rsid w:val="00101EAD"/>
    <w:rsid w:val="001314FE"/>
    <w:rsid w:val="00164765"/>
    <w:rsid w:val="00182C70"/>
    <w:rsid w:val="00211FD7"/>
    <w:rsid w:val="002375C3"/>
    <w:rsid w:val="00247758"/>
    <w:rsid w:val="00272B20"/>
    <w:rsid w:val="00285DD1"/>
    <w:rsid w:val="00314180"/>
    <w:rsid w:val="00342600"/>
    <w:rsid w:val="00345A20"/>
    <w:rsid w:val="0039343F"/>
    <w:rsid w:val="003B0E10"/>
    <w:rsid w:val="003B37A0"/>
    <w:rsid w:val="003B3F5F"/>
    <w:rsid w:val="003C4561"/>
    <w:rsid w:val="003C650E"/>
    <w:rsid w:val="003F5A46"/>
    <w:rsid w:val="00402C17"/>
    <w:rsid w:val="00430814"/>
    <w:rsid w:val="00460626"/>
    <w:rsid w:val="00473A27"/>
    <w:rsid w:val="00477936"/>
    <w:rsid w:val="00493D64"/>
    <w:rsid w:val="00495535"/>
    <w:rsid w:val="004F2FDE"/>
    <w:rsid w:val="00514AE9"/>
    <w:rsid w:val="00543848"/>
    <w:rsid w:val="0054540A"/>
    <w:rsid w:val="00552190"/>
    <w:rsid w:val="0057039C"/>
    <w:rsid w:val="00584B36"/>
    <w:rsid w:val="005F3476"/>
    <w:rsid w:val="005F6CF4"/>
    <w:rsid w:val="00651FF9"/>
    <w:rsid w:val="00667BA4"/>
    <w:rsid w:val="006A1758"/>
    <w:rsid w:val="006A353C"/>
    <w:rsid w:val="0071021B"/>
    <w:rsid w:val="00721DC7"/>
    <w:rsid w:val="0074288C"/>
    <w:rsid w:val="007803D7"/>
    <w:rsid w:val="00780C26"/>
    <w:rsid w:val="00793A67"/>
    <w:rsid w:val="00800CB2"/>
    <w:rsid w:val="0083716E"/>
    <w:rsid w:val="00854B22"/>
    <w:rsid w:val="00857503"/>
    <w:rsid w:val="00860668"/>
    <w:rsid w:val="00860F45"/>
    <w:rsid w:val="00862DD4"/>
    <w:rsid w:val="00876D60"/>
    <w:rsid w:val="00890341"/>
    <w:rsid w:val="00892379"/>
    <w:rsid w:val="008943A2"/>
    <w:rsid w:val="00895E07"/>
    <w:rsid w:val="008A3C28"/>
    <w:rsid w:val="008C34BF"/>
    <w:rsid w:val="008C3BE6"/>
    <w:rsid w:val="009460DE"/>
    <w:rsid w:val="00955E88"/>
    <w:rsid w:val="009A4DAA"/>
    <w:rsid w:val="009F20F1"/>
    <w:rsid w:val="00A016CF"/>
    <w:rsid w:val="00A60DCB"/>
    <w:rsid w:val="00AA7F45"/>
    <w:rsid w:val="00AB60C2"/>
    <w:rsid w:val="00AD6235"/>
    <w:rsid w:val="00B27963"/>
    <w:rsid w:val="00BE44E9"/>
    <w:rsid w:val="00C43031"/>
    <w:rsid w:val="00CA6EA6"/>
    <w:rsid w:val="00D16EE5"/>
    <w:rsid w:val="00D17A33"/>
    <w:rsid w:val="00D246BD"/>
    <w:rsid w:val="00D543DE"/>
    <w:rsid w:val="00D64135"/>
    <w:rsid w:val="00D93C68"/>
    <w:rsid w:val="00DA5630"/>
    <w:rsid w:val="00DD0B72"/>
    <w:rsid w:val="00DF234F"/>
    <w:rsid w:val="00E05BF7"/>
    <w:rsid w:val="00E22141"/>
    <w:rsid w:val="00E50542"/>
    <w:rsid w:val="00E60CBC"/>
    <w:rsid w:val="00E87ECF"/>
    <w:rsid w:val="00EB1450"/>
    <w:rsid w:val="00ED55EB"/>
    <w:rsid w:val="00F4077B"/>
    <w:rsid w:val="00F52CEF"/>
    <w:rsid w:val="00F871E9"/>
    <w:rsid w:val="00F92C68"/>
    <w:rsid w:val="00FA755F"/>
    <w:rsid w:val="00FB1B39"/>
    <w:rsid w:val="00FC10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7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46B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E87ECF"/>
    <w:pPr>
      <w:spacing w:after="0" w:line="240" w:lineRule="auto"/>
    </w:pPr>
    <w:rPr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87ECF"/>
    <w:rPr>
      <w:sz w:val="20"/>
    </w:rPr>
  </w:style>
  <w:style w:type="table" w:styleId="TableGrid">
    <w:name w:val="Table Grid"/>
    <w:basedOn w:val="TableNormal"/>
    <w:uiPriority w:val="99"/>
    <w:rsid w:val="00E87EC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026B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26BC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FA75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A755F"/>
    <w:rPr>
      <w:rFonts w:cs="Times New Roman"/>
      <w:sz w:val="22"/>
      <w:szCs w:val="22"/>
      <w:lang w:eastAsia="en-US"/>
    </w:rPr>
  </w:style>
  <w:style w:type="paragraph" w:styleId="ListParagraph">
    <w:name w:val="List Paragraph"/>
    <w:basedOn w:val="Normal"/>
    <w:uiPriority w:val="99"/>
    <w:qFormat/>
    <w:rsid w:val="00E50542"/>
    <w:pPr>
      <w:ind w:left="720"/>
      <w:contextualSpacing/>
    </w:pPr>
  </w:style>
  <w:style w:type="paragraph" w:styleId="NormalWeb">
    <w:name w:val="Normal (Web)"/>
    <w:basedOn w:val="Normal"/>
    <w:uiPriority w:val="99"/>
    <w:rsid w:val="0071021B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HTMLPreformatted">
    <w:name w:val="HTML Preformatted"/>
    <w:basedOn w:val="Normal"/>
    <w:link w:val="HTMLPreformattedChar"/>
    <w:uiPriority w:val="99"/>
    <w:rsid w:val="0071021B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71021B"/>
    <w:rPr>
      <w:rFonts w:ascii="Courier New" w:hAnsi="Courier New" w:cs="Courier New"/>
    </w:rPr>
  </w:style>
  <w:style w:type="paragraph" w:customStyle="1" w:styleId="ConsNormal">
    <w:name w:val="ConsNormal"/>
    <w:uiPriority w:val="99"/>
    <w:rsid w:val="0071021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630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9;&#1095;&#1080;&#1090;&#1077;&#1083;&#1100;\Desktop\&#1060;&#1077;&#1076;&#1077;&#1088;&#1072;&#1083;&#1100;&#1085;&#1099;&#1081;%20&#1089;&#1090;&#1072;&#1085;&#1076;&#1072;&#1088;&#1090;%20&#1087;&#1086;%20&#1089;&#1087;&#1086;&#1088;&#1090;&#1091;\&#1056;&#1072;&#1073;&#1086;&#1095;&#1072;&#1103;%20&#1087;&#1088;&#1086;&#1075;&#1088;&#1072;&#1084;&#1084;&#1072;%20&#1062;&#1072;&#1088;&#1077;&#1074;&#1089;&#1082;&#1072;&#1103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Рабочая программа Царевская</Template>
  <TotalTime>681</TotalTime>
  <Pages>35</Pages>
  <Words>14063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1</cp:lastModifiedBy>
  <cp:revision>32</cp:revision>
  <dcterms:created xsi:type="dcterms:W3CDTF">2014-10-27T00:21:00Z</dcterms:created>
  <dcterms:modified xsi:type="dcterms:W3CDTF">2017-02-03T03:42:00Z</dcterms:modified>
</cp:coreProperties>
</file>