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49D" w:rsidRPr="00EF36DB" w:rsidRDefault="00B0649D" w:rsidP="00EF36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649D" w:rsidRPr="00EF36DB" w:rsidRDefault="00B0649D" w:rsidP="00EF36DB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</w:pPr>
      <w:r w:rsidRPr="00EF36DB">
        <w:rPr>
          <w:rFonts w:ascii="Times New Roman" w:hAnsi="Times New Roman" w:cs="Times New Roman"/>
          <w:sz w:val="28"/>
          <w:szCs w:val="28"/>
          <w:shd w:val="clear" w:color="auto" w:fill="FFFFFF"/>
        </w:rPr>
        <w:t>«Замечательные, блестящие уроки есть там,</w:t>
      </w:r>
      <w:r w:rsidRPr="00EF36DB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EF36DB">
        <w:rPr>
          <w:rFonts w:ascii="Times New Roman" w:hAnsi="Times New Roman" w:cs="Times New Roman"/>
          <w:sz w:val="28"/>
          <w:szCs w:val="28"/>
        </w:rPr>
        <w:br/>
      </w:r>
      <w:r w:rsidRPr="00EF36DB">
        <w:rPr>
          <w:rFonts w:ascii="Times New Roman" w:hAnsi="Times New Roman" w:cs="Times New Roman"/>
          <w:sz w:val="28"/>
          <w:szCs w:val="28"/>
          <w:shd w:val="clear" w:color="auto" w:fill="FFFFFF"/>
        </w:rPr>
        <w:t>где имеется еще что-то замечательное, кроме уроков,</w:t>
      </w:r>
      <w:r w:rsidRPr="00EF36DB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EF36DB">
        <w:rPr>
          <w:rFonts w:ascii="Times New Roman" w:hAnsi="Times New Roman" w:cs="Times New Roman"/>
          <w:sz w:val="28"/>
          <w:szCs w:val="28"/>
        </w:rPr>
        <w:br/>
      </w:r>
      <w:r w:rsidRPr="00EF36DB">
        <w:rPr>
          <w:rFonts w:ascii="Times New Roman" w:hAnsi="Times New Roman" w:cs="Times New Roman"/>
          <w:sz w:val="28"/>
          <w:szCs w:val="28"/>
          <w:shd w:val="clear" w:color="auto" w:fill="FFFFFF"/>
        </w:rPr>
        <w:t>где имеются и применяются самые разнообразные</w:t>
      </w:r>
      <w:r w:rsidRPr="00EF36DB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EF36DB">
        <w:rPr>
          <w:rFonts w:ascii="Times New Roman" w:hAnsi="Times New Roman" w:cs="Times New Roman"/>
          <w:sz w:val="28"/>
          <w:szCs w:val="28"/>
        </w:rPr>
        <w:br/>
      </w:r>
      <w:r w:rsidRPr="00EF36DB">
        <w:rPr>
          <w:rFonts w:ascii="Times New Roman" w:hAnsi="Times New Roman" w:cs="Times New Roman"/>
          <w:sz w:val="28"/>
          <w:szCs w:val="28"/>
          <w:shd w:val="clear" w:color="auto" w:fill="FFFFFF"/>
        </w:rPr>
        <w:t>формы развития учащихся вне уроков»</w:t>
      </w:r>
      <w:r w:rsidRPr="00EF36D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t>.</w:t>
      </w:r>
      <w:r w:rsidRPr="00EF36DB"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</w:rPr>
        <w:br/>
        <w:t>В.А.Сухомлинский</w:t>
      </w:r>
    </w:p>
    <w:p w:rsidR="00B0649D" w:rsidRPr="00EF36DB" w:rsidRDefault="00B0649D" w:rsidP="00EF36D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0649D" w:rsidRPr="00EF36DB" w:rsidRDefault="00B0649D" w:rsidP="00EF36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6DB">
        <w:rPr>
          <w:rFonts w:ascii="Times New Roman" w:hAnsi="Times New Roman" w:cs="Times New Roman"/>
          <w:sz w:val="28"/>
          <w:szCs w:val="28"/>
        </w:rPr>
        <w:t xml:space="preserve"> Наше время — время перемен. России нужны люди, способные принимать нестандартные решения, умеющие мыслить творчески. В обществе возник новый социальный заказ: вместо послушных исполнителей, востребованы люди, быстро ориентирующиеся в различных ситуациях, творчески решающие возникшие проблемы, понимающие и принимающие всю меру ответственности за свои решения. Человек, способный творчески мыслить, обладает гибкостью ума, изобретательностью, чувством нового, возможностью осуществлять выбор. Способность к творчеству появляется, когда человек начинает осознавать свою особенность и, таким образом, становится личностью. Образование должно побуждать к творчеству.</w:t>
      </w:r>
    </w:p>
    <w:p w:rsidR="00B0649D" w:rsidRPr="00EF36DB" w:rsidRDefault="00B0649D" w:rsidP="00EF36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6DB">
        <w:rPr>
          <w:rFonts w:ascii="Times New Roman" w:hAnsi="Times New Roman" w:cs="Times New Roman"/>
          <w:sz w:val="28"/>
          <w:szCs w:val="28"/>
        </w:rPr>
        <w:t xml:space="preserve"> Актуальность данной проблемы обусловлена современными требованиями развития педагогической теории и практики – новыми требованиями стандарта второго поколения (ФГОС), а также она созвучна с проблемой нашей школы. На практике необходимо научить учеников самостоятельно приобретать знания, мыслить и применять их в учебной деятельности. </w:t>
      </w:r>
    </w:p>
    <w:p w:rsidR="00902943" w:rsidRPr="00EF36DB" w:rsidRDefault="00B0649D" w:rsidP="00EF36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36DB">
        <w:rPr>
          <w:rFonts w:ascii="Times New Roman" w:hAnsi="Times New Roman" w:cs="Times New Roman"/>
          <w:sz w:val="28"/>
          <w:szCs w:val="28"/>
        </w:rPr>
        <w:t>Мой педагогический стаж  26лет. По итогам предыдущей аттестации   имею первую квалификационную категорию.      Все эти годы я работаю в    школе учителем начальных классов.  Меня всегда интересовал вопрос: « Как обычный урок сделать необычным, как неинтересный материал представить интересным, как с современными детьми говорить на современном языке?»</w:t>
      </w:r>
    </w:p>
    <w:p w:rsidR="00B0649D" w:rsidRPr="00EF36DB" w:rsidRDefault="00B0649D" w:rsidP="00EF36DB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F36DB">
        <w:rPr>
          <w:rFonts w:ascii="Times New Roman" w:hAnsi="Times New Roman" w:cs="Times New Roman"/>
          <w:sz w:val="28"/>
          <w:szCs w:val="28"/>
        </w:rPr>
        <w:t>Очень точно написал об учителе известный писатель С.Л. Соловейчик:</w:t>
      </w:r>
    </w:p>
    <w:p w:rsidR="00B0649D" w:rsidRPr="00EF36DB" w:rsidRDefault="00B0649D" w:rsidP="00EF36DB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F36DB">
        <w:rPr>
          <w:rFonts w:ascii="Times New Roman" w:hAnsi="Times New Roman" w:cs="Times New Roman"/>
          <w:sz w:val="28"/>
          <w:szCs w:val="28"/>
        </w:rPr>
        <w:t xml:space="preserve"> «Он артист, но его слушатели и зрители не аплодируют ему. Он - скульптор, но его труда никто не видит. Он – врач, но его пациенты редко благодарят его за лечение и далеко не всегда хотят лечиться. Где же ему взять силы для каждодневного вдохновения? Только в самом себе, только в сознании величия своего дела».</w:t>
      </w:r>
    </w:p>
    <w:p w:rsidR="00B0649D" w:rsidRPr="00EF36DB" w:rsidRDefault="00B0649D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Что же мы, как учителя, должны делать на уроках и во внеурочной деятельности, чтобы познавательная активность детей стала фактором успешной учёбы каждого ребёнка?! Что можно и нужно сделать, чтобы ученики с большим желанием приходили в школу? Как пробудить у ребёнка интерес к познанию нового и сделать так, чтобы он не погас на протяжении всей его жизни?</w:t>
      </w:r>
    </w:p>
    <w:p w:rsidR="00B0649D" w:rsidRPr="00EF36DB" w:rsidRDefault="00B0649D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Одно из важнейших факторов развития интереса к учению – понимание детьми необходимости того или иного изучаемого материала. Для развития познавательного интереса к изучаемому материалу большое значение имеет методика преподавания данного материала. Поэтому, перед 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тем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как приступить к изучению 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какой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– либо темы, необходимо много времени уделить поискам активных форм и методов обучения, продумывая каждый 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>урок, ибо урок, по словам В. А. Сухомлинского, первая искра, зажигающая факел любознательности.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Согласно стандартам второго поколения очень важно развивать у младших школьников умение учиться, т.е. формировать универсальные учебные действия. Сегодня начальное образование призвано решать свою главную задачу: закладывать основу формирования учебной деятельности ребёнка – систему учебных и познавательных мотивов, умения принимать, сохранять, реализовывать учебные цели, планировать, контролировать и оценивать учебные действия и их результат. Развитие познавательной активности личности в обучении требует в нашем информационном мире принципиального переосмысления важнейших элементов обучения (содержания, форм, методов), создание таких условий, которые позволят развить у учащегося разные стороны активности: интеллектуальную, личностную, социальную.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Познавательная активность – это избирательная направленность личности  на предметы и явления окружающей действительности. 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Она заставляет искать и находить решение проблем, которые, на первый взгляд, кажутся неразрешимыми. Познавательная активность человека не является неизменным наследственным свойством личности, поэтому, работая над её формированием и развитием у учащихся, необходимо изучить и проанализировать условия, способствующие её развитию и активизации у младшего школьника.  </w:t>
      </w:r>
      <w:r w:rsidRPr="00EF36DB">
        <w:rPr>
          <w:rFonts w:ascii="Times New Roman" w:hAnsi="Times New Roman" w:cs="Times New Roman"/>
          <w:sz w:val="28"/>
          <w:szCs w:val="28"/>
        </w:rPr>
        <w:t>К этим  </w:t>
      </w:r>
      <w:r w:rsidRPr="00EF36DB">
        <w:rPr>
          <w:rFonts w:ascii="Times New Roman" w:hAnsi="Times New Roman" w:cs="Times New Roman"/>
          <w:b/>
          <w:bCs/>
          <w:sz w:val="28"/>
          <w:szCs w:val="28"/>
        </w:rPr>
        <w:t>условиям относятся: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Pr="00EF36DB">
        <w:rPr>
          <w:rFonts w:ascii="Times New Roman" w:hAnsi="Times New Roman" w:cs="Times New Roman"/>
          <w:sz w:val="28"/>
          <w:szCs w:val="28"/>
          <w:lang w:eastAsia="ru-RU"/>
        </w:rPr>
        <w:t>обеспечение внутреннего принятия детьми цели предстоящей работы, т. е. обеспечение понимания того, зачем надо это делать, на какой предполагаемый результат ориентироваться;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-исключение поверхностного оценивания итогов предыдущей работы и в момент актуализации знаний;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-комбинирование различных форм организации учебной работы, определение их места на каждом этапе занятия;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-обсуждение результатов деятельности и применение придуманных самими детьми упражнений и заданий;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-обучение младших школьников рациональным способам умственной работы;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-эмоциональная насыщенность занятия, «взволнованность» самого педагога (создание доброжелательного эмоционального фона в работе педагога и учеников; положительные эмоции, испытываемые детьми в процессе обучения, стимулируют их познавательную активность);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-стимулирование и поощрение самих актов познавательной активности учащихся со стороны педагога;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-на каждом занятии ребенку должна быть предоставлена возможность выразить свое отношение к происходящему (развитие рефлексии) для осознания значимости достигнутого результата деятельности;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-организация домашнего задания по принципу самостоятельности и возможности использования полученных знаний в общении со сверстниками.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Работа над этой проблемой побуждает к поиску таких форм обучения, методов и приёмов, которые позволят повысить эффективность усвоения предметных знаний, помогут распознать в каждом школьнике его индивидуальные особенности и на этой основе воспитывать у него стремление к познанию и творчеству. Это возможно только при целостном подходе к учебной деятельности.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</w:rPr>
        <w:t>(</w:t>
      </w:r>
      <w:proofErr w:type="gramStart"/>
      <w:r w:rsidRPr="00EF36DB"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</w:rPr>
        <w:t>с</w:t>
      </w:r>
      <w:proofErr w:type="gramEnd"/>
      <w:r w:rsidRPr="00EF36DB">
        <w:rPr>
          <w:rFonts w:ascii="Times New Roman" w:eastAsia="Times New Roman" w:hAnsi="Times New Roman" w:cs="Times New Roman"/>
          <w:b/>
          <w:i/>
          <w:color w:val="444444"/>
          <w:sz w:val="28"/>
          <w:szCs w:val="28"/>
        </w:rPr>
        <w:t>лайд №5)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/>
          <w:bCs/>
          <w:i/>
          <w:color w:val="444444"/>
          <w:sz w:val="28"/>
          <w:szCs w:val="28"/>
        </w:rPr>
        <w:t>Технологии, </w:t>
      </w:r>
      <w:r w:rsidRPr="00EF36DB">
        <w:rPr>
          <w:rFonts w:ascii="Times New Roman" w:eastAsia="Times New Roman" w:hAnsi="Times New Roman" w:cs="Times New Roman"/>
          <w:i/>
          <w:color w:val="444444"/>
          <w:sz w:val="28"/>
          <w:szCs w:val="28"/>
        </w:rPr>
        <w:t xml:space="preserve">которые необходимо использовать в работе: 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- технология проблемного обучения;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- игровая технология;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- ИКТ;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EF36DB">
        <w:rPr>
          <w:rFonts w:ascii="Times New Roman" w:hAnsi="Times New Roman" w:cs="Times New Roman"/>
          <w:sz w:val="28"/>
          <w:szCs w:val="28"/>
          <w:lang w:eastAsia="ru-RU"/>
        </w:rPr>
        <w:t>здоровье-сберегающие</w:t>
      </w:r>
      <w:proofErr w:type="spellEnd"/>
      <w:r w:rsidRPr="00EF36DB">
        <w:rPr>
          <w:rFonts w:ascii="Times New Roman" w:hAnsi="Times New Roman" w:cs="Times New Roman"/>
          <w:sz w:val="28"/>
          <w:szCs w:val="28"/>
          <w:lang w:eastAsia="ru-RU"/>
        </w:rPr>
        <w:t xml:space="preserve"> технологии.</w:t>
      </w:r>
    </w:p>
    <w:p w:rsidR="00EF36DB" w:rsidRPr="00EF36DB" w:rsidRDefault="00EF36DB" w:rsidP="00EF36DB">
      <w:pPr>
        <w:pStyle w:val="a4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Методы</w:t>
      </w:r>
      <w:r w:rsidRPr="00EF36DB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 xml:space="preserve">:    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– объяснительно-иллюстративный;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– репродуктивный;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– исследовательский;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– поисковый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– метод проекта.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</w:pP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Формы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 работы:  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proofErr w:type="spellStart"/>
      <w:r w:rsidRPr="00EF36DB">
        <w:rPr>
          <w:rFonts w:ascii="Times New Roman" w:hAnsi="Times New Roman" w:cs="Times New Roman"/>
          <w:sz w:val="28"/>
          <w:szCs w:val="28"/>
          <w:lang w:eastAsia="ru-RU"/>
        </w:rPr>
        <w:t>общеклассная</w:t>
      </w:r>
      <w:proofErr w:type="spellEnd"/>
      <w:r w:rsidRPr="00EF36D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– групповая;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- парная;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– индивидуальная.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Средства 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деятельности: 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– словари и энциклопедии;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-технические и электронные средства обучения и контроля знаний учащихся;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– раздаточный и дидактический материал;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– печатные пособия;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 xml:space="preserve">– </w:t>
      </w:r>
      <w:proofErr w:type="spellStart"/>
      <w:r w:rsidRPr="00EF36DB">
        <w:rPr>
          <w:rFonts w:ascii="Times New Roman" w:hAnsi="Times New Roman" w:cs="Times New Roman"/>
          <w:sz w:val="28"/>
          <w:szCs w:val="28"/>
          <w:lang w:eastAsia="ru-RU"/>
        </w:rPr>
        <w:t>мультимедийные</w:t>
      </w:r>
      <w:proofErr w:type="spellEnd"/>
      <w:r w:rsidRPr="00EF36DB">
        <w:rPr>
          <w:rFonts w:ascii="Times New Roman" w:hAnsi="Times New Roman" w:cs="Times New Roman"/>
          <w:sz w:val="28"/>
          <w:szCs w:val="28"/>
          <w:lang w:eastAsia="ru-RU"/>
        </w:rPr>
        <w:t xml:space="preserve"> презентации.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Применение форм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,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методов и приёмов обучения строится в системе </w:t>
      </w:r>
      <w:proofErr w:type="spell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урочно-внеурочной</w:t>
      </w:r>
      <w:proofErr w:type="spell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работы.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 xml:space="preserve">Так как наблюдается снижение интереса школьников к </w:t>
      </w:r>
      <w:proofErr w:type="gramStart"/>
      <w:r w:rsidRPr="00EF36DB">
        <w:rPr>
          <w:rFonts w:ascii="Times New Roman" w:hAnsi="Times New Roman" w:cs="Times New Roman"/>
          <w:sz w:val="28"/>
          <w:szCs w:val="28"/>
          <w:lang w:eastAsia="ru-RU"/>
        </w:rPr>
        <w:t>учебной</w:t>
      </w:r>
      <w:proofErr w:type="gramEnd"/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деятельности необходимо ставить перед собой следующие задачи: 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1)Формировать положительную мотивацию учения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2)Обеспечить интеллектуальное развитие ребенка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3)Развивать личностный потенциал учащихся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i/>
          <w:iCs/>
          <w:color w:val="444444"/>
          <w:sz w:val="28"/>
          <w:szCs w:val="28"/>
        </w:rPr>
        <w:t>4)Формировать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 умение самостоятельно добывать знания.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5)Создать условия для реализации творческого потенциала учеников.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Что же мы, как учителя, должны делать на уроках и во внеурочной деятельности, чтобы познавательная активность детей стала фактором успешной учёбы каждого ребёнка?! Что можно и нужно сделать, чтобы ученики с большим желанием приходили в школу? Как пробудить у ребёнка интерес к познанию нового и сделать так, чтобы он не погас на протяжении всей его жизни?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Одно из важнейших факторов развития интереса к учению – понимание детьми необходимости того или иного изучаемого материала. Для развития познавательного интереса к изучаемому материалу большое значение имеет методика преподавания данного материала. Поэтому, перед 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тем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как приступить к изучению 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какой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– либо темы, необходимо много времени уделить поискам активных форм и методов обучения, продумывая каждый урок, ибо урок, по словам В. А. Сухомлинского, первая искра, зажигающая факел любознательности.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>В своей работе с целью развития познавательной активности младшего школьника я  использую следующие средства: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Поподробнее остановлюсь на каждом из них.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Отличительными чертами познавательной активности является оригинальность мышления, умение находить нестандартные, непохожие на другие решения. А это возможно, если обучение приобретёт проблемный характер.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1.Технология проблемного обучения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 позволяет формировать познавательные интересы учащихся. Средством создания любой проблемной ситуации в учебном процессе является учебные проблемы (проблемная задача, проблемное задание, проблемный вопрос). Каждая учебная проблема подразумевает противоречие. Проблемно-диалогическое обучение предполагает использование групповой, парной, фронтальной форм обучения.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t xml:space="preserve">Регулярное столкновение с познавательными, исследовательскими задачами, в том числе </w:t>
      </w:r>
      <w:proofErr w:type="gramStart"/>
      <w:r w:rsidRPr="00EF36DB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t>с</w:t>
      </w:r>
      <w:proofErr w:type="gramEnd"/>
      <w:r w:rsidRPr="00EF36DB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t xml:space="preserve"> </w:t>
      </w:r>
      <w:proofErr w:type="gramStart"/>
      <w:r w:rsidRPr="00EF36DB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t>такими</w:t>
      </w:r>
      <w:proofErr w:type="gramEnd"/>
      <w:r w:rsidRPr="00EF36DB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t xml:space="preserve">, на которые пока никто не знает ответа, так же необходимо формирующемуся уму, как витамины – растущему организму. А такие задачи есть в любой предметной и </w:t>
      </w:r>
      <w:proofErr w:type="spellStart"/>
      <w:r w:rsidRPr="00EF36DB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t>межпредметной</w:t>
      </w:r>
      <w:proofErr w:type="spellEnd"/>
      <w:r w:rsidRPr="00EF36DB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t xml:space="preserve"> области. И они ответственны за развитие творческой интуиции. Ведь интуиция – это не только "дар божий". Это особым образом организованный познавательный опыт.</w:t>
      </w:r>
      <w:r w:rsidRPr="00EF36DB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 xml:space="preserve">  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2. 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Кроме проблемно-диалогического обучения в своей работе можно использовать и другие технологии. Так в 1</w:t>
      </w: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 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классе необходимо часто обращаться </w:t>
      </w: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к игровой технологии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, ведущим методом которой является игра. Ведь переход от игровой деятельности, которая является основной в 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 xml:space="preserve">детском саду, 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к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учебной происходит очень болезненно. Детям тяжело сконцентрировать свое внимание, у них еще нет целенаправленной деятельности к учению, а утомляемость повышается.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Одно из эффективных средств развития интереса к учебному предмету 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softHyphen/>
      </w: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дидактическая игра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В своей практике использую разнообразные предметные дидактические игры: например, по окружающему миру «Рассели животных в домики», «Чьи детёныши?»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,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по математике и русскому языку- «Домино», “Запомни математические термины», «Рыболов», «Веселый счет» «Определи маршрут самолёта», «Десантники», «Помоги белке найти своё дупло» , по чтению- «Какое слово лишнее?», “Цепочка слов”, «Назови одним словом», , и многие другие. На уроках обучения грамоте можно использовать стихи на каждую букву алфавита.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Дети очень любят рифмованные строчки, лучше запоминают “правила в стихах”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.Д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ля упражнения в скором и быстром, чистом произношении используем </w:t>
      </w:r>
      <w:proofErr w:type="spell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</w:rPr>
        <w:t>чистоговорки</w:t>
      </w:r>
      <w:proofErr w:type="spell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</w:rPr>
        <w:t xml:space="preserve"> и скороговорки. </w:t>
      </w:r>
      <w:proofErr w:type="spell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</w:rPr>
        <w:t>Чистоговорки</w:t>
      </w:r>
      <w:proofErr w:type="spell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</w:rPr>
        <w:t> 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присутствуют почти на каждом уроке. Они повышают интерес к чтению, развивают творчество, познавательную активность, чувство рифмы и ритма.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</w:rPr>
        <w:t>Загадки 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дают благодатную почву для развития познавательных способностей детей. Кроме загадок в стихах можно использовать загадки – шутки.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С целью формирования активности детей можно предложить самим придумать предложения с продолжением.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Следующий занимательный материал – это 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</w:rPr>
        <w:t>ребусы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, 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</w:rPr>
        <w:t>кроссворды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, 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</w:rPr>
        <w:t>головоломки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, 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</w:rPr>
        <w:t>лабиринты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 – позволяет ребенку потренировать внимание, память, формировать </w:t>
      </w:r>
      <w:proofErr w:type="spell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саморегуляцию</w:t>
      </w:r>
      <w:proofErr w:type="spell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, 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контроль за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своей деятельностью.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Кроме обычных кроссвордов используем кроссворды-тесты, где на вопрос дается три ответа: ребенок выбирает правильный и заполняет кроссворд.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Дети очень любят слушать сказки. На уроках, при ознакомлении с новым правилом для создания проблемной ситуации, развития внимания, наблюдательности, включаем в урок учебные сказки. Например, при изучении знаков &lt;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,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&gt;, используем сказку о жадном Петушке, который бегал от цифры к цифре и хотел съесть самую большую. Теперь дети никогда не перепутают, что открытый клювик – знак больше, всегда направлен к большему числу.</w:t>
      </w:r>
    </w:p>
    <w:p w:rsidR="00EF36DB" w:rsidRPr="00EF36DB" w:rsidRDefault="00EF36DB" w:rsidP="00EF36DB">
      <w:pPr>
        <w:pStyle w:val="a3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 w:rsidRPr="00EF36DB">
        <w:rPr>
          <w:b/>
          <w:bCs/>
          <w:color w:val="000000"/>
          <w:sz w:val="28"/>
          <w:szCs w:val="28"/>
        </w:rPr>
        <w:t>Сказка про знаки</w:t>
      </w:r>
      <w:proofErr w:type="gramEnd"/>
      <w:r w:rsidRPr="00EF36DB">
        <w:rPr>
          <w:b/>
          <w:bCs/>
          <w:color w:val="000000"/>
          <w:sz w:val="28"/>
          <w:szCs w:val="28"/>
        </w:rPr>
        <w:t xml:space="preserve"> «больше» и «меньше».</w:t>
      </w:r>
    </w:p>
    <w:p w:rsidR="00EF36DB" w:rsidRPr="00EF36DB" w:rsidRDefault="00EF36DB" w:rsidP="00EF36D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F36DB">
        <w:rPr>
          <w:color w:val="000000"/>
          <w:sz w:val="28"/>
          <w:szCs w:val="28"/>
        </w:rPr>
        <w:t>В городе чисел было раннее утро. Числа</w:t>
      </w:r>
    </w:p>
    <w:p w:rsidR="00EF36DB" w:rsidRPr="00EF36DB" w:rsidRDefault="00EF36DB" w:rsidP="00EF36D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F36DB">
        <w:rPr>
          <w:color w:val="000000"/>
          <w:sz w:val="28"/>
          <w:szCs w:val="28"/>
        </w:rPr>
        <w:t>мирно спали в своих домиках. С первыми лучами солнца тишину нарушило петушиное пение. Большой красивый петух сидел на заборе и важно хлопал разноцветными крыльями.</w:t>
      </w:r>
    </w:p>
    <w:p w:rsidR="00EF36DB" w:rsidRPr="00EF36DB" w:rsidRDefault="00EF36DB" w:rsidP="00EF36D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F36DB">
        <w:rPr>
          <w:color w:val="000000"/>
          <w:sz w:val="28"/>
          <w:szCs w:val="28"/>
        </w:rPr>
        <w:t xml:space="preserve">Со всех уголков городка стали собираться числа, чтобы посмотреть на этого красавца. Петух увидел восхищенные взгляды и еще больше заважничал. Каждое число непременно хотело с ним подружиться. Но дружил петух только с тем, кто больше, кто сильнее. Например, идет он с числом 3, на пути </w:t>
      </w:r>
      <w:r w:rsidRPr="00EF36DB">
        <w:rPr>
          <w:color w:val="000000"/>
          <w:sz w:val="28"/>
          <w:szCs w:val="28"/>
        </w:rPr>
        <w:lastRenderedPageBreak/>
        <w:t xml:space="preserve">ему встречается число 2 или 1, он обязательно его клюнет. Но стоит только ему встретить число, которое больше 3,он </w:t>
      </w:r>
      <w:proofErr w:type="gramStart"/>
      <w:r w:rsidRPr="00EF36DB">
        <w:rPr>
          <w:color w:val="000000"/>
          <w:sz w:val="28"/>
          <w:szCs w:val="28"/>
        </w:rPr>
        <w:t>тут</w:t>
      </w:r>
      <w:proofErr w:type="gramEnd"/>
      <w:r w:rsidRPr="00EF36DB">
        <w:rPr>
          <w:color w:val="000000"/>
          <w:sz w:val="28"/>
          <w:szCs w:val="28"/>
        </w:rPr>
        <w:t xml:space="preserve"> же перебегает к нему, а тройку клюет. И так постоянно.</w:t>
      </w:r>
    </w:p>
    <w:p w:rsidR="00EF36DB" w:rsidRPr="00EF36DB" w:rsidRDefault="00EF36DB" w:rsidP="00EF36D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EF36DB">
        <w:rPr>
          <w:color w:val="000000"/>
          <w:sz w:val="28"/>
          <w:szCs w:val="28"/>
        </w:rPr>
        <w:t>Обиделись числа на петуха и выгнали его из своего города. Но с тех пор знаки сравнения стали очень похожи на петушиный клюв. Он направлен своим острым концом всегда на меньшее число, как будто хочет его клюнуть.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Используя игровые формы на уроках, заметила, что у ребят повышается мотивация обучения, познавательный интерес к предметам. Они становятся собраннее, ответственнее относятся к учёбе.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Активно применяю игры и во внеурочной деятельности. Именно там раскрываются более широкие возможности для проведения игр, которые способствуют более гармоничной, менее болезненной адаптации ребёнка в современном обществе. Наиболее часто применимы сюжетно-ролевые игры, в которых условия игры схожи с условиями жизни в обществе. Это могут быть игры: «Отправляемся путешествовать…», «Знаем правила движения», «Играем в сказки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»и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т.д.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Свои уроки стараюсь превращать в уроки творчества, начиная их словами: «Сегодня у нас необычный урок…», «К нам в гости пришла сказка…». Вместе с любимыми сказочными героями учащиеся знакомятся с новыми терминами, закрепляют пройденный материал. Дети с большим интересом включаются в урок, который проходит быстро, интересно и даёт хороший результат.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На своих уроках я стараюсь не терять связь с другими предметами. Например, обращаю внимание на правописание тех или иных слов не только на уроках русского языка, но и на уроках математики (при решении задач), чтения (при составлении плана рассказа). Или же даю интересные сведения из жизни животных не только на уроках окружающего мира, но и на уроках математики, русского языка, изобразительного искусства.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Развитию познавательной активности учащихся способствует разнообразие форм обучения. Так наряду с традиционными формами обучения я провожу и нетрадиционные уроки: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1)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урок-КВН: «КВМ – Клуб Веселых Математиков», «Что за прелесть эти сказки … » (по чтению) и др.;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2)</w:t>
      </w:r>
      <w:proofErr w:type="spellStart"/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ypo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к-соревнование</w:t>
      </w:r>
      <w:proofErr w:type="spell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. Такие уроки я провожу при обобщении материала. Это может быть «</w:t>
      </w:r>
      <w:proofErr w:type="spell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Брейн</w:t>
      </w:r>
      <w:proofErr w:type="spell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– ринг» по математике, «Своя игра» на уроках чтения или же «Что? Где? Когда?» на ознакомлении с окружающим миром;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3)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урок-экскурсия: «В гости к осени», «В гости к зиме» (ознакомление с окружающим миром), «Математика вокруг нас» (математика) и др.;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4)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урок-путешествие. Это может быть путешествие в любую хорошо известную детям сказку «Колобок», «Царевна – лягушка», или борьба со Змеем Горынычем, </w:t>
      </w:r>
      <w:proofErr w:type="spell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Бармалеем</w:t>
      </w:r>
      <w:proofErr w:type="spell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и т.д., где дети должны выполнить, какое-либо задание, чтобы помочь сказочному персонажу преодолеть препятствие.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Современным средством формирования устойчивой положительной мотивации учения </w:t>
      </w:r>
      <w:proofErr w:type="spell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считаетю</w:t>
      </w:r>
      <w:proofErr w:type="spell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использование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 </w:t>
      </w: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И</w:t>
      </w:r>
      <w:proofErr w:type="gramEnd"/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 xml:space="preserve">нформационно – </w:t>
      </w: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lastRenderedPageBreak/>
        <w:t>коммуникационных технологий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. Их активное внедрение на различных уроках в начальной школе способствует, во-первых, осознанному усвоению знаний учащимися, во-вторых, помогает развивать </w:t>
      </w:r>
      <w:proofErr w:type="spell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метапредметные</w:t>
      </w:r>
      <w:proofErr w:type="spell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умения учащихся: ориентироваться в информационных потоках окружающего мира; овладевать практическими способами работы с информацией; развивать умения, позволяющие обмениваться информацией с помощью современных технических средств.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Мой кабинет оснащен комплектом компьютерного оборудования, что дало мне возможность более тщательно изучить вопрос использования ИКТ на уроках. В результате на уроках я использую разные формы применения ИКТ: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презентации;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тренажёры;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EF36DB">
        <w:rPr>
          <w:rFonts w:ascii="Times New Roman" w:hAnsi="Times New Roman" w:cs="Times New Roman"/>
          <w:sz w:val="28"/>
          <w:szCs w:val="28"/>
          <w:lang w:eastAsia="ru-RU"/>
        </w:rPr>
        <w:t>физминутки</w:t>
      </w:r>
      <w:proofErr w:type="spellEnd"/>
      <w:r w:rsidRPr="00EF36D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тесты;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просмотр и прослушивание произведений;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проектная деятельность.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Презентации также использую на уроке для фронтальной проверки предыдущего материала.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В процессе обучения младшего школьника всё более широкое применение находит </w:t>
      </w: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метод проекта.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Важно научить ученика самостоятельному поиску, добыванию знаний из разных источников. Особенно ярко это наблюдается на уроках окружающего мира. К урокам по теме курса ребята часто готовят сообщения, подбирают картинки, расспрашивают родителей, наблюдают. На уроке каждый старается поделиться знаниями, которые он добыл: « Я вот что ещё узнал, а я хочу добавить…». Сообщения сначала помогают готовить родители, потом (после знакомства с компьютером, возможностями интернета, печатными источниками из библиотеки) дети научатся готовить их сами.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Информация, представленная на компьютерных дисках, позволяет проводить виртуальные экскурсии, путешествовать, что сближает ребёнка с достижениями человечества. Такие включения в урок и на мероприятиях для учащихся наиболее интересны.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С помощью интерне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т-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ресурсов я собрала банк презентаций по всем предметам.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Также широко ИКТ применяю и во внеурочной деятельности. 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4. 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Помимо </w:t>
      </w: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информационно-коммуникационных технологий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 на каждом своем уроке не забываю применять элементы </w:t>
      </w:r>
      <w:proofErr w:type="spellStart"/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здоровьесберегающихтехнологий</w:t>
      </w:r>
      <w:proofErr w:type="spell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: это снижение нагрузок на уроках, дозированные домашние задания, физкультминутки, смена позиций учащихся, беседы и игры на темы о здоровом образе жизни. </w:t>
      </w:r>
    </w:p>
    <w:p w:rsidR="00EF36DB" w:rsidRPr="00EF36DB" w:rsidRDefault="00EF36DB" w:rsidP="00EF36D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5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.Ещё одним современным и развивающим средством познавательной активности считается 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  <w:u w:val="single"/>
        </w:rPr>
        <w:t>коллективные способы обучения.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 </w:t>
      </w:r>
      <w:r w:rsidRPr="00EF36D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</w:rPr>
        <w:t>КСО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 – такая организация учебного процесса, при котором обучение осуществляется 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lastRenderedPageBreak/>
        <w:t>путем общения в «парах»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,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группах, когда каждый учит (проучивает) каждого.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 xml:space="preserve">* </w:t>
      </w:r>
      <w:proofErr w:type="spellStart"/>
      <w:r w:rsidRPr="00EF36DB">
        <w:rPr>
          <w:rFonts w:ascii="Times New Roman" w:hAnsi="Times New Roman" w:cs="Times New Roman"/>
          <w:sz w:val="28"/>
          <w:szCs w:val="28"/>
          <w:lang w:eastAsia="ru-RU"/>
        </w:rPr>
        <w:t>взаимопередача</w:t>
      </w:r>
      <w:proofErr w:type="spellEnd"/>
      <w:r w:rsidRPr="00EF36DB">
        <w:rPr>
          <w:rFonts w:ascii="Times New Roman" w:hAnsi="Times New Roman" w:cs="Times New Roman"/>
          <w:sz w:val="28"/>
          <w:szCs w:val="28"/>
          <w:lang w:eastAsia="ru-RU"/>
        </w:rPr>
        <w:t xml:space="preserve"> текстов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*решение задач и примеров по учебнику (взаимопомощь, взаимопроверка)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* взаимные диктанты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* выполнение упражнений в парах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* работа по вопросам к тексту.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На уроках такая работа детям интересна. Выполняя работу в парах, каждый проявляет себя, показывая глубину изучаемого вопроса. Например, мои ученики очень любят составлять словарные диктанты для друга, потом проверять их и оценивать работу. Очень эффективна работа в парах по разучиванию стихотворений или таблицы сложения, что помогает вторичному закреплению материала.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С удовольствием ребята проверяют и оценивают работу 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другого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, причём каждую поставленную отметку они должны обосновать, что помогает ребёнку реально оценить и свою деятельность.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Единство обучения и воспитания на уроках нашло свое применение и развитие во внеклассной работе. Активизируют познавательный интерес кружки, экскурсии, </w:t>
      </w:r>
      <w:proofErr w:type="spell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КВНы</w:t>
      </w:r>
      <w:proofErr w:type="spell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, викторины, интеллектуальные игры, предметные недели и другие формы внеклассной работы.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Главное значение различных видов внеклассной работы состоит в том, что она помогает усилить интерес учащихся к предмету, содействует развитию их способностей</w:t>
      </w:r>
      <w:r w:rsidRPr="00EF36DB">
        <w:rPr>
          <w:rFonts w:ascii="Times New Roman" w:eastAsia="Times New Roman" w:hAnsi="Times New Roman" w:cs="Times New Roman"/>
          <w:b/>
          <w:color w:val="444444"/>
          <w:sz w:val="28"/>
          <w:szCs w:val="28"/>
        </w:rPr>
        <w:t xml:space="preserve">.  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Внеклассная работа позволяет сочетать разные виды деятельности младшего школьника: учебную, трудовую, коммуникативную, </w:t>
      </w:r>
      <w:proofErr w:type="spell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игровую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.В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неклассные</w:t>
      </w:r>
      <w:proofErr w:type="spell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занятия и кружки необходимо организовать так, чтобы каждый ученик, исходя из своих индивидуальных особенностей и интереса, мог работать на этих занятиях с увлечением.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По содержанию внеклассное занятие должно быть связано с работой на уроке, но здесь решаются задачи повышенной трудности, задачи – смекалки, задачи – шутки, занимательные задачи, логические задачи, примеры, для решения которых используются интересные приемы. Предлагаются задания на заполнение магических квадратов, разгадывание ребусов, шарад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,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кроссвордов и т.д. На занятиях нужно сочетать коллективную работу и индивидуальную. Учитывая все вышесказанное, я провожу такие внеклассные мероприятия, как: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интеллектуальные игры;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викторины;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EF36DB">
        <w:rPr>
          <w:rFonts w:ascii="Times New Roman" w:hAnsi="Times New Roman" w:cs="Times New Roman"/>
          <w:sz w:val="28"/>
          <w:szCs w:val="28"/>
          <w:lang w:eastAsia="ru-RU"/>
        </w:rPr>
        <w:t>КВНы</w:t>
      </w:r>
      <w:proofErr w:type="spellEnd"/>
      <w:r w:rsidRPr="00EF36D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Конкурсы;</w:t>
      </w:r>
    </w:p>
    <w:p w:rsidR="00EF36DB" w:rsidRPr="00EF36DB" w:rsidRDefault="00EF36DB" w:rsidP="00EF36DB">
      <w:pPr>
        <w:pStyle w:val="a4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В моем классе ведутся  кружки «Занимательная грамматика», «Художественное слово», «</w:t>
      </w:r>
      <w:proofErr w:type="gramStart"/>
      <w:r w:rsidRPr="00EF36DB">
        <w:rPr>
          <w:rFonts w:ascii="Times New Roman" w:hAnsi="Times New Roman" w:cs="Times New Roman"/>
          <w:sz w:val="28"/>
          <w:szCs w:val="28"/>
          <w:lang w:eastAsia="ru-RU"/>
        </w:rPr>
        <w:t>Я-</w:t>
      </w:r>
      <w:proofErr w:type="gramEnd"/>
      <w:r w:rsidRPr="00EF36DB">
        <w:rPr>
          <w:rFonts w:ascii="Times New Roman" w:hAnsi="Times New Roman" w:cs="Times New Roman"/>
          <w:sz w:val="28"/>
          <w:szCs w:val="28"/>
          <w:lang w:eastAsia="ru-RU"/>
        </w:rPr>
        <w:t xml:space="preserve"> исследователь», «Я и компьютер.» и др.</w:t>
      </w:r>
      <w:r w:rsidRPr="00EF36D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 </w:t>
      </w:r>
      <w:r w:rsidRPr="00EF36DB">
        <w:rPr>
          <w:rFonts w:ascii="Times New Roman" w:hAnsi="Times New Roman" w:cs="Times New Roman"/>
          <w:sz w:val="28"/>
          <w:szCs w:val="28"/>
          <w:lang w:eastAsia="ru-RU"/>
        </w:rPr>
        <w:t>Дети с удовольствием их посещают.</w:t>
      </w:r>
    </w:p>
    <w:p w:rsidR="00EF36DB" w:rsidRPr="00EF36DB" w:rsidRDefault="00EF36DB" w:rsidP="00EF36DB">
      <w:pPr>
        <w:pStyle w:val="a4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Работа по данной проблеме дает определенные позитивные результаты: качество знаний учащихся повышается, интерес к учебе повышается,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Развивая познавательную активность, воспитывая стремление к знаниям, мы развиваем личность маленького человека, умеющего мыслить, сопереживать, творить.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Вопросы развития познавательной активности младшего школьника актуальны, важны для каждого педагога, которому небезразлична судьба своих учеников.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t xml:space="preserve">Успех крайне важен для положительной самооценки ребенка. Я помогаю своим ученикам выработать привычку фиксировать успехи в своей жизни. Детям легче настроиться на успех и обрести адекватную самооценку, когда они видят свой прогресс и отмечают свои новые достижения, не забывая прежние. </w:t>
      </w:r>
      <w:r w:rsidRPr="00EF36DB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br/>
        <w:t xml:space="preserve">У каждого моего ребенка есть       « </w:t>
      </w:r>
      <w:proofErr w:type="spellStart"/>
      <w:r w:rsidRPr="00EF36DB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t>Портфолио</w:t>
      </w:r>
      <w:proofErr w:type="spellEnd"/>
      <w:r w:rsidRPr="00EF36DB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t xml:space="preserve"> достижений». Мы регулярно заполняем его вместе с ними, а иногда и с их родителями. </w:t>
      </w:r>
      <w:proofErr w:type="spellStart"/>
      <w:r w:rsidRPr="00EF36DB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t>Портфолио</w:t>
      </w:r>
      <w:proofErr w:type="spellEnd"/>
      <w:r w:rsidRPr="00EF36DB">
        <w:rPr>
          <w:rFonts w:ascii="Times New Roman" w:eastAsia="Times New Roman" w:hAnsi="Times New Roman" w:cs="Times New Roman"/>
          <w:bCs/>
          <w:color w:val="444444"/>
          <w:sz w:val="28"/>
          <w:szCs w:val="28"/>
        </w:rPr>
        <w:t xml:space="preserve"> помогает детям лучше узнать себя, особенно свои сильные стороны. При этом нет необходимости записывать только самые громкие достижения. Любой, даже самый небольшой, успех имеет значение.</w:t>
      </w: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</w:t>
      </w:r>
    </w:p>
    <w:p w:rsidR="00EF36DB" w:rsidRPr="00EF36DB" w:rsidRDefault="00EF36DB" w:rsidP="00EF36DB">
      <w:pPr>
        <w:pStyle w:val="a4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 xml:space="preserve">Главным критерием развития познавательной активности учащихся  должны стать включенность и активность всех учащихся на уровне их реальных </w:t>
      </w:r>
    </w:p>
    <w:p w:rsidR="00EF36DB" w:rsidRPr="00EF36DB" w:rsidRDefault="00EF36DB" w:rsidP="00EF36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EF36DB">
        <w:rPr>
          <w:rFonts w:ascii="Times New Roman" w:hAnsi="Times New Roman" w:cs="Times New Roman"/>
          <w:sz w:val="28"/>
          <w:szCs w:val="28"/>
          <w:lang w:eastAsia="ru-RU"/>
        </w:rPr>
        <w:t>и потенциальных возможностей.</w:t>
      </w: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</w:p>
    <w:p w:rsidR="00EF36DB" w:rsidRPr="00EF36DB" w:rsidRDefault="00EF36DB" w:rsidP="00EF36D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444444"/>
          <w:sz w:val="28"/>
          <w:szCs w:val="28"/>
        </w:rPr>
      </w:pPr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В заключении мне хочется сказать о том, что профессионализм учителя во многом определяется требовательностью к самому себе. Не к ученикам, а именно к себе. Ученики могут иногда казаться и невнимательными, и ленивыми, и агрессивными, и слабыми, и заносчивыми. Но учительская задача состоит в том, чтобы вооружить их знаниями, навыками добывать эти знания, умениями отзывчиво и инициативно сотрудничать с другими и развивать в себе </w:t>
      </w:r>
      <w:proofErr w:type="gramStart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>всё</w:t>
      </w:r>
      <w:proofErr w:type="gramEnd"/>
      <w:r w:rsidRPr="00EF36DB">
        <w:rPr>
          <w:rFonts w:ascii="Times New Roman" w:eastAsia="Times New Roman" w:hAnsi="Times New Roman" w:cs="Times New Roman"/>
          <w:color w:val="444444"/>
          <w:sz w:val="28"/>
          <w:szCs w:val="28"/>
        </w:rPr>
        <w:t xml:space="preserve"> то лучшее, что делает человека человеком.</w:t>
      </w:r>
    </w:p>
    <w:p w:rsidR="00EF36DB" w:rsidRPr="00D876DA" w:rsidRDefault="00EF36DB" w:rsidP="00B0649D">
      <w:pPr>
        <w:shd w:val="clear" w:color="auto" w:fill="FFFFFF"/>
        <w:spacing w:after="308" w:line="300" w:lineRule="atLeast"/>
        <w:ind w:firstLine="708"/>
        <w:rPr>
          <w:rFonts w:ascii="Georgia" w:eastAsia="Times New Roman" w:hAnsi="Georgia" w:cs="Times New Roman"/>
          <w:color w:val="444444"/>
          <w:sz w:val="24"/>
          <w:szCs w:val="24"/>
        </w:rPr>
      </w:pPr>
    </w:p>
    <w:p w:rsidR="00B0649D" w:rsidRDefault="00B0649D"/>
    <w:sectPr w:rsidR="00B0649D" w:rsidSect="00902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649D"/>
    <w:rsid w:val="00902943"/>
    <w:rsid w:val="00B018FB"/>
    <w:rsid w:val="00B0649D"/>
    <w:rsid w:val="00EF3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9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6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0649D"/>
  </w:style>
  <w:style w:type="paragraph" w:styleId="a4">
    <w:name w:val="No Spacing"/>
    <w:uiPriority w:val="1"/>
    <w:qFormat/>
    <w:rsid w:val="00EF36DB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3068</Words>
  <Characters>17492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Чулкова</dc:creator>
  <cp:keywords/>
  <dc:description/>
  <cp:lastModifiedBy>Личный</cp:lastModifiedBy>
  <cp:revision>3</cp:revision>
  <dcterms:created xsi:type="dcterms:W3CDTF">2017-01-12T11:03:00Z</dcterms:created>
  <dcterms:modified xsi:type="dcterms:W3CDTF">2017-01-29T11:21:00Z</dcterms:modified>
</cp:coreProperties>
</file>