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F51" w:rsidRDefault="00583F51" w:rsidP="00583F51">
      <w:pPr>
        <w:spacing w:after="0" w:line="240" w:lineRule="auto"/>
        <w:ind w:left="226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Гревцов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Д.В.</w:t>
      </w:r>
    </w:p>
    <w:p w:rsidR="00583F51" w:rsidRPr="00583F51" w:rsidRDefault="00583F51" w:rsidP="00583F51">
      <w:pPr>
        <w:spacing w:after="0" w:line="240" w:lineRule="auto"/>
        <w:ind w:left="226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83F51">
        <w:rPr>
          <w:rFonts w:ascii="Times New Roman" w:hAnsi="Times New Roman" w:cs="Times New Roman"/>
          <w:i/>
          <w:sz w:val="28"/>
          <w:szCs w:val="28"/>
        </w:rPr>
        <w:t>доцент кафедры защиты информации Военно-инженерного института радиоэлектроники и связи МО РК, города Алматы</w:t>
      </w:r>
    </w:p>
    <w:p w:rsidR="00583F51" w:rsidRDefault="00583F51" w:rsidP="00583F51">
      <w:pPr>
        <w:spacing w:after="0" w:line="240" w:lineRule="auto"/>
        <w:ind w:left="226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83F51" w:rsidRDefault="00583F51" w:rsidP="00583F51">
      <w:pPr>
        <w:spacing w:after="0" w:line="240" w:lineRule="auto"/>
        <w:ind w:left="226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83F51" w:rsidRPr="00583F51" w:rsidRDefault="00583F51" w:rsidP="00583F51">
      <w:pPr>
        <w:spacing w:after="0" w:line="240" w:lineRule="auto"/>
        <w:ind w:left="226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91552" w:rsidRDefault="00F91552" w:rsidP="00583F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МЕТОДИКА РАЦИОНАЛИЗАЦИИ УЧЕБНОГО ПРОЦЕССА И ПОДГОТОВКИ МОЛОДЫХ ПРЕПОДАВАТЕЛЕЙ </w:t>
      </w:r>
    </w:p>
    <w:p w:rsidR="00583F51" w:rsidRPr="00583F51" w:rsidRDefault="00F91552" w:rsidP="00583F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ВОЕННО-УЧЕБНЫХ ЗАВЕДЕНИЙ</w:t>
      </w:r>
    </w:p>
    <w:p w:rsidR="00583F51" w:rsidRDefault="00583F51" w:rsidP="00583F5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 xml:space="preserve">Успех системы образования в любом государстве   зависит </w:t>
      </w:r>
      <w:r w:rsidRPr="00F91552">
        <w:rPr>
          <w:rFonts w:ascii="Times New Roman" w:hAnsi="Times New Roman" w:cs="Times New Roman"/>
          <w:sz w:val="28"/>
          <w:szCs w:val="28"/>
        </w:rPr>
        <w:t>от качества</w:t>
      </w:r>
      <w:r w:rsidRPr="00F91552">
        <w:rPr>
          <w:rFonts w:ascii="Times New Roman" w:hAnsi="Times New Roman" w:cs="Times New Roman"/>
          <w:sz w:val="28"/>
          <w:szCs w:val="28"/>
        </w:rPr>
        <w:t xml:space="preserve"> подготовки учителя и дальнейшего профессионального роста и творческого развития педагога.   В образовательном пространстве большая армия молодых педагогов, для которых необходима программа вхождения в педагогическую профессию.  Программа спланирует    этап непрерывного процесса профессионального развития, организованного в школьном округе для обучения, поддержки и сохранения начинающих учителей, в течение которого они постепенно присоединяются к прог</w:t>
      </w:r>
      <w:r>
        <w:rPr>
          <w:rFonts w:ascii="Times New Roman" w:hAnsi="Times New Roman" w:cs="Times New Roman"/>
          <w:sz w:val="28"/>
          <w:szCs w:val="28"/>
        </w:rPr>
        <w:t>рамме непрерывного образования.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>Каким образом происходит профессионально-личностное становление молодого учителя в современной школе? Легко ли активному, творческому и, в тоже время, неопытному специалисту начинать свою деятельность? Какими качествами нужно обладать, чтобы стать педагогом, соответству</w:t>
      </w:r>
      <w:r>
        <w:rPr>
          <w:rFonts w:ascii="Times New Roman" w:hAnsi="Times New Roman" w:cs="Times New Roman"/>
          <w:sz w:val="28"/>
          <w:szCs w:val="28"/>
        </w:rPr>
        <w:t>ющим требованиям современности?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 xml:space="preserve">Очень привлекательным становится опыт Канады, где профессия учителя является престижной и пользуется поддержкой в виде инвестиций в подготовку кадров, проводимая политика характеризуется преемственностью, а цели образования формулируются четко и конкретно. В основу разработки всех методических рекомендаций положен рефлексивный подход, интегрирующий теоретические знания и опыт профессиональной деятельности специалиста. Исходной предпосылкой концепции рефлексивного обучения начинающего учителя является то, что в основе повышения квалификации должен лежать его опыт. Модель рефлексивного обучения предполагает, что начинающий учитель является субъектом своего профессионального </w:t>
      </w:r>
      <w:r w:rsidRPr="00F91552">
        <w:rPr>
          <w:rFonts w:ascii="Times New Roman" w:hAnsi="Times New Roman" w:cs="Times New Roman"/>
          <w:sz w:val="28"/>
          <w:szCs w:val="28"/>
        </w:rPr>
        <w:t>развития,</w:t>
      </w:r>
      <w:r w:rsidRPr="00F91552">
        <w:rPr>
          <w:rFonts w:ascii="Cambria Math" w:hAnsi="Cambria Math" w:cs="Cambria Math"/>
          <w:sz w:val="28"/>
          <w:szCs w:val="28"/>
        </w:rPr>
        <w:t xml:space="preserve"> </w:t>
      </w:r>
      <w:r w:rsidRPr="00F91552">
        <w:rPr>
          <w:rFonts w:ascii="Times New Roman" w:hAnsi="Times New Roman" w:cs="Times New Roman"/>
          <w:sz w:val="28"/>
          <w:szCs w:val="28"/>
        </w:rPr>
        <w:t>думающим</w:t>
      </w:r>
      <w:r w:rsidRPr="00F91552">
        <w:rPr>
          <w:rFonts w:ascii="Times New Roman" w:hAnsi="Times New Roman" w:cs="Times New Roman"/>
          <w:sz w:val="28"/>
          <w:szCs w:val="28"/>
        </w:rPr>
        <w:t xml:space="preserve"> практиком</w:t>
      </w:r>
      <w:r w:rsidRPr="00F91552">
        <w:rPr>
          <w:rFonts w:ascii="Cambria Math" w:hAnsi="Cambria Math" w:cs="Cambria Math"/>
          <w:sz w:val="28"/>
          <w:szCs w:val="28"/>
        </w:rPr>
        <w:t>≫</w:t>
      </w:r>
      <w:r w:rsidRPr="00F91552">
        <w:rPr>
          <w:rFonts w:ascii="Times New Roman" w:hAnsi="Times New Roman" w:cs="Times New Roman"/>
          <w:sz w:val="28"/>
          <w:szCs w:val="28"/>
        </w:rPr>
        <w:t>, рефлексирующим профессионалом</w:t>
      </w:r>
      <w:r w:rsidRPr="00F91552">
        <w:rPr>
          <w:rFonts w:ascii="Cambria Math" w:hAnsi="Cambria Math" w:cs="Cambria Math"/>
          <w:sz w:val="28"/>
          <w:szCs w:val="28"/>
        </w:rPr>
        <w:t>≫</w:t>
      </w:r>
      <w:r w:rsidRPr="00F91552">
        <w:rPr>
          <w:rFonts w:ascii="Times New Roman" w:hAnsi="Times New Roman" w:cs="Times New Roman"/>
          <w:sz w:val="28"/>
          <w:szCs w:val="28"/>
        </w:rPr>
        <w:t>, и в данном аспекте его ключевыми характеристиками являются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>• умение осуществл</w:t>
      </w:r>
      <w:r>
        <w:rPr>
          <w:rFonts w:ascii="Times New Roman" w:hAnsi="Times New Roman" w:cs="Times New Roman"/>
          <w:sz w:val="28"/>
          <w:szCs w:val="28"/>
        </w:rPr>
        <w:t>ять эффективное взаимодействие;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>• у</w:t>
      </w:r>
      <w:r>
        <w:rPr>
          <w:rFonts w:ascii="Times New Roman" w:hAnsi="Times New Roman" w:cs="Times New Roman"/>
          <w:sz w:val="28"/>
          <w:szCs w:val="28"/>
        </w:rPr>
        <w:t>довлетворенность своей работой;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>• умение стимулировать активность учащихс</w:t>
      </w:r>
      <w:r>
        <w:rPr>
          <w:rFonts w:ascii="Times New Roman" w:hAnsi="Times New Roman" w:cs="Times New Roman"/>
          <w:sz w:val="28"/>
          <w:szCs w:val="28"/>
        </w:rPr>
        <w:t>я;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>• умение структурироват</w:t>
      </w:r>
      <w:r>
        <w:rPr>
          <w:rFonts w:ascii="Times New Roman" w:hAnsi="Times New Roman" w:cs="Times New Roman"/>
          <w:sz w:val="28"/>
          <w:szCs w:val="28"/>
        </w:rPr>
        <w:t>ь конкретный персональный опыт;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уверенность в себе;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>• ориентация на учащ</w:t>
      </w:r>
      <w:r>
        <w:rPr>
          <w:rFonts w:ascii="Times New Roman" w:hAnsi="Times New Roman" w:cs="Times New Roman"/>
          <w:sz w:val="28"/>
          <w:szCs w:val="28"/>
        </w:rPr>
        <w:t>ихся в педагогическом процессе;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lastRenderedPageBreak/>
        <w:t>• умение анализировать собственный опыт про</w:t>
      </w:r>
      <w:r>
        <w:rPr>
          <w:rFonts w:ascii="Times New Roman" w:hAnsi="Times New Roman" w:cs="Times New Roman"/>
          <w:sz w:val="28"/>
          <w:szCs w:val="28"/>
        </w:rPr>
        <w:t>фессиональной деятельности [1].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>На сегодня по опыту зарубежного образовательного пространства современный молодой педагог на пути распространения эффективного практического опыта для решения педагогических задач и формирует в себе необходимые качест</w:t>
      </w:r>
      <w:r>
        <w:rPr>
          <w:rFonts w:ascii="Times New Roman" w:hAnsi="Times New Roman" w:cs="Times New Roman"/>
          <w:sz w:val="28"/>
          <w:szCs w:val="28"/>
        </w:rPr>
        <w:t>ва рефлексивного профессионала.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 xml:space="preserve">Реализуя себя в условиях обновленной программы содержания образования, молодой педагог понимает, что его педагогическая деятельность должна направлена   на </w:t>
      </w:r>
      <w:r w:rsidRPr="00F91552">
        <w:rPr>
          <w:rFonts w:ascii="Times New Roman" w:hAnsi="Times New Roman" w:cs="Times New Roman"/>
          <w:sz w:val="28"/>
          <w:szCs w:val="28"/>
        </w:rPr>
        <w:t>компетентности</w:t>
      </w:r>
      <w:r w:rsidRPr="00F91552">
        <w:rPr>
          <w:rFonts w:ascii="Times New Roman" w:hAnsi="Times New Roman" w:cs="Times New Roman"/>
          <w:sz w:val="28"/>
          <w:szCs w:val="28"/>
        </w:rPr>
        <w:t xml:space="preserve"> </w:t>
      </w:r>
      <w:r w:rsidRPr="00F91552">
        <w:rPr>
          <w:rFonts w:ascii="Times New Roman" w:hAnsi="Times New Roman" w:cs="Times New Roman"/>
          <w:sz w:val="28"/>
          <w:szCs w:val="28"/>
        </w:rPr>
        <w:t>подход к</w:t>
      </w:r>
      <w:r w:rsidRPr="00F91552">
        <w:rPr>
          <w:rFonts w:ascii="Times New Roman" w:hAnsi="Times New Roman" w:cs="Times New Roman"/>
          <w:sz w:val="28"/>
          <w:szCs w:val="28"/>
        </w:rPr>
        <w:t xml:space="preserve"> образованию, готовность работать в условиях возросшей индивидуализации образовательного процесса с </w:t>
      </w:r>
      <w:proofErr w:type="gramStart"/>
      <w:r w:rsidRPr="00F91552">
        <w:rPr>
          <w:rFonts w:ascii="Times New Roman" w:hAnsi="Times New Roman" w:cs="Times New Roman"/>
          <w:sz w:val="28"/>
          <w:szCs w:val="28"/>
        </w:rPr>
        <w:t>применением  кон</w:t>
      </w:r>
      <w:r>
        <w:rPr>
          <w:rFonts w:ascii="Times New Roman" w:hAnsi="Times New Roman" w:cs="Times New Roman"/>
          <w:sz w:val="28"/>
          <w:szCs w:val="28"/>
        </w:rPr>
        <w:t>структивной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модели образования.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 xml:space="preserve">Как компетентный педагог, молодой специалист всегда интересуется инновациями в педагогике, посещая уроки старших коллег, наставников, и апробирует у себя на уроках.  Развивать свой «человеческий капитал», оказывать прямую поддержку в создании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инновационно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 — образовательных консорциумов для реализации образовательных </w:t>
      </w:r>
      <w:r w:rsidRPr="00F91552">
        <w:rPr>
          <w:rFonts w:ascii="Times New Roman" w:hAnsi="Times New Roman" w:cs="Times New Roman"/>
          <w:sz w:val="28"/>
          <w:szCs w:val="28"/>
        </w:rPr>
        <w:t>программ на</w:t>
      </w:r>
      <w:r w:rsidRPr="00F91552">
        <w:rPr>
          <w:rFonts w:ascii="Times New Roman" w:hAnsi="Times New Roman" w:cs="Times New Roman"/>
          <w:sz w:val="28"/>
          <w:szCs w:val="28"/>
        </w:rPr>
        <w:t xml:space="preserve"> качественном эффективном уровне —</w:t>
      </w:r>
      <w:r>
        <w:rPr>
          <w:rFonts w:ascii="Times New Roman" w:hAnsi="Times New Roman" w:cs="Times New Roman"/>
          <w:sz w:val="28"/>
          <w:szCs w:val="28"/>
        </w:rPr>
        <w:t xml:space="preserve"> главная стратегия образования.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>Развитие образования делает сегодня все более актуальным решение проблемы профессионализма педагога, уровня его компетентности. Профессиональный рост преподавателя – это процесс приобретения педагогом знаний, умений, способов деятельности, позволяющих ему оптимальным образом реализовать свое предназначение; решить стоящие перед ним задачи по обучению, воспитанию, развитию, социализации и сохранению здоровья школьников. Современный ритм жизни требует от педагога непрерывного профессионального роста, креативности, самоотдачи. Он должен обладать профессиональными педагогическими умениями и навыками, владеть технологиями обучения и воспитания. Огромную роль в повышении профессионального уровня молодых педагогов играет их самообразование. Профессиональное развитие и становление педагога невозможно без грамотно построенного самообразовательного процесса. Педагог должен постоянно совершенствоваться, потому что высокая мобильность, сложность и многогранность современного мира, требуют от педагога более практичных, разносторонних научных знаний, умений, навыков и подходов. Итак, учить необходимо с помощью разнообразных методов и приемов, различных педагогических технологий, традиционных и нетрадиционных форм обучения, позволяющих раскрыть свой творческий потенциал, а вместе с тем и потенциал учащихся. Главное, вместе с учениками искать истину, активизировать процесс обучения, развивать творческие способност</w:t>
      </w:r>
      <w:r>
        <w:rPr>
          <w:rFonts w:ascii="Times New Roman" w:hAnsi="Times New Roman" w:cs="Times New Roman"/>
          <w:sz w:val="28"/>
          <w:szCs w:val="28"/>
        </w:rPr>
        <w:t>и, способствовать формированию.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 xml:space="preserve">Любой человек, начинающий свою деятельность сталкивается с затруднениями, связанными прежде всего с отсутствием или недостатком необходимого опыта в выбранной профессии. Профессиональное становление профессии учителя происходит гораздо сложнее, чем у представителей другой профессии потому, что наличие педагогического образования не гарантирует успех начинающему учителю, ведь чтобы стать учителем недостаточно одних </w:t>
      </w:r>
      <w:r w:rsidRPr="00F91552">
        <w:rPr>
          <w:rFonts w:ascii="Times New Roman" w:hAnsi="Times New Roman" w:cs="Times New Roman"/>
          <w:sz w:val="28"/>
          <w:szCs w:val="28"/>
        </w:rPr>
        <w:lastRenderedPageBreak/>
        <w:t>только аудиторных программных знаний. И сегодня молодому специалисту, начиная с первых дней трудовой деятельности, есть возможность почувствовать руку помощи от старшего товарища, к примеру, «Школа молодого учителя».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>Основными методами успешной адапта</w:t>
      </w:r>
      <w:r>
        <w:rPr>
          <w:rFonts w:ascii="Times New Roman" w:hAnsi="Times New Roman" w:cs="Times New Roman"/>
          <w:sz w:val="28"/>
          <w:szCs w:val="28"/>
        </w:rPr>
        <w:t>ции молодого педагога являются: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>поддержка молодого педагога консультациями, методическими материалами, более опытными педагогами наставниками (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коачинг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>);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>инструктаж - организация практики для новых сотрудников, позволяющих им эффективно и оперативно знакомиться с основной работой;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 xml:space="preserve">непрерывное обучение преподавателей без отрыва от основной работы: курсы повышения квалификации, стажировки, деловые игры, приближенные к профессиональной деятельности и </w:t>
      </w:r>
      <w:proofErr w:type="gramStart"/>
      <w:r w:rsidRPr="00F91552">
        <w:rPr>
          <w:rFonts w:ascii="Times New Roman" w:hAnsi="Times New Roman" w:cs="Times New Roman"/>
          <w:sz w:val="28"/>
          <w:szCs w:val="28"/>
        </w:rPr>
        <w:t>т.д. ;</w:t>
      </w:r>
      <w:proofErr w:type="gramEnd"/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>ротация - получение новых знаний и навыков сотрудником в результате временной смены работы на другую должность.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>В работах ряда зарубежных авторов представлены методы адаптации молодых специали</w:t>
      </w:r>
      <w:r>
        <w:rPr>
          <w:rFonts w:ascii="Times New Roman" w:hAnsi="Times New Roman" w:cs="Times New Roman"/>
          <w:sz w:val="28"/>
          <w:szCs w:val="28"/>
        </w:rPr>
        <w:t>стов несколько иного характера: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1552">
        <w:rPr>
          <w:rFonts w:ascii="Times New Roman" w:hAnsi="Times New Roman" w:cs="Times New Roman"/>
          <w:sz w:val="28"/>
          <w:szCs w:val="28"/>
        </w:rPr>
        <w:t>buddyng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 - отношения между новыми сотрудниками и опытными специалистами строятся на равных, через равные приятельские отношения, в результате присутствует постоянная двусторонняя обратная связь, так как нет иерархии;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1552">
        <w:rPr>
          <w:rFonts w:ascii="Times New Roman" w:hAnsi="Times New Roman" w:cs="Times New Roman"/>
          <w:sz w:val="28"/>
          <w:szCs w:val="28"/>
        </w:rPr>
        <w:t>job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shadowing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 - за молодым специалистом «закрепляется» опытный наставник, который сопровождает нового сотрудника в течение рабочего дня, обсуждает с ним производственные ситуации и в результате получает полезный опыт;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>метод погружения - ориентирован на полное погружение молодого сотрудника в практическую деятельность с первого дня работы [2].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 xml:space="preserve">На своих многочисленных встречах с молодежью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Н.Назарбаев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 подчеркивает «Каждому человеку надо привить умение делать, умение учиться, умение жить вместе в современном мире». Век глобализации требует постоянного совершенствования профессионализма. В связи с этим для молодого педагога характерно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самообразованность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, выстраивание индивидуальной траектории профессионального развития и жизненной стратегии, развитие в себе коммуникативного уровня,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формироваие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артнерских отношений в команде.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>Основа самосовершенствования любого педагога – это обмен опытом, и где как не на конкурсах и форумах, про</w:t>
      </w:r>
      <w:r>
        <w:rPr>
          <w:rFonts w:ascii="Times New Roman" w:hAnsi="Times New Roman" w:cs="Times New Roman"/>
          <w:sz w:val="28"/>
          <w:szCs w:val="28"/>
        </w:rPr>
        <w:t>исходит обмен ценнейшим опытом.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 xml:space="preserve">Создавшаяся современная образовательная среда системы повышения квалификации ФАО «НЦПК»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Өрлеу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» ИПК ПР по Северо-Казахстанской области способствует этому, предлагая молодому педагогу  участие в научных конференциях в формате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vorkshop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, в конкурсе педагогического мастерства молодого специалиста и его наставника «Педагогический дуэт», проводить мастер-классы под эгидой «Марафон педагогических идей», и др. Участие молодого педагога в данных мероприятиях способствует раскрытию возможностей педагогического потенциала, формированию умения и навыков </w:t>
      </w:r>
      <w:r w:rsidRPr="00F91552">
        <w:rPr>
          <w:rFonts w:ascii="Times New Roman" w:hAnsi="Times New Roman" w:cs="Times New Roman"/>
          <w:sz w:val="28"/>
          <w:szCs w:val="28"/>
        </w:rPr>
        <w:lastRenderedPageBreak/>
        <w:t>видеть свои  недочеты и устранять их. Молодой педагог в условиях современного образования должен понять, что успех не придет к</w:t>
      </w:r>
      <w:r>
        <w:rPr>
          <w:rFonts w:ascii="Times New Roman" w:hAnsi="Times New Roman" w:cs="Times New Roman"/>
          <w:sz w:val="28"/>
          <w:szCs w:val="28"/>
        </w:rPr>
        <w:t xml:space="preserve"> нему, а он должен идти к нему.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 xml:space="preserve">Актуальна и значима научно-методическая поддержка для молодого педагога проходит во время прохождения курсовой подготовки повышения квалификации. В этот период молодой специалист в окружении своих коллег, участвуя в диалоговом и совместном обучении может попробовать реализовать себя в таких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тренинговых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 занятиях, как «Методическая трибуна», «Мой голос</w:t>
      </w:r>
      <w:r>
        <w:rPr>
          <w:rFonts w:ascii="Times New Roman" w:hAnsi="Times New Roman" w:cs="Times New Roman"/>
          <w:sz w:val="28"/>
          <w:szCs w:val="28"/>
        </w:rPr>
        <w:t>», «Творец планирования» и т.д.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 xml:space="preserve">Содержание обновленной программы </w:t>
      </w:r>
      <w:proofErr w:type="gramStart"/>
      <w:r w:rsidRPr="00F91552">
        <w:rPr>
          <w:rFonts w:ascii="Times New Roman" w:hAnsi="Times New Roman" w:cs="Times New Roman"/>
          <w:sz w:val="28"/>
          <w:szCs w:val="28"/>
        </w:rPr>
        <w:t>образования  включает</w:t>
      </w:r>
      <w:proofErr w:type="gramEnd"/>
      <w:r w:rsidRPr="00F91552">
        <w:rPr>
          <w:rFonts w:ascii="Times New Roman" w:hAnsi="Times New Roman" w:cs="Times New Roman"/>
          <w:sz w:val="28"/>
          <w:szCs w:val="28"/>
        </w:rPr>
        <w:t xml:space="preserve"> формирование у обучающихся навыков широкого спектра (функциональное и творческое применение знаний, критическое мышление, проведение исследовательских работ, использование информационно-коммуникационных технологий, применение различных способов коммуникации, умение работать в группе и индивидуально, решение проблем и принятие решений). В свою очередь это обязывает молодого педа</w:t>
      </w:r>
      <w:r>
        <w:rPr>
          <w:rFonts w:ascii="Times New Roman" w:hAnsi="Times New Roman" w:cs="Times New Roman"/>
          <w:sz w:val="28"/>
          <w:szCs w:val="28"/>
        </w:rPr>
        <w:t>гога иметь в себе такие навыки.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 xml:space="preserve">Педагог работая по данной программе имеет способность заниматься собственно профессиональной деятельностью на достаточно высоком уровне и проектировать свое дальнейшее профессиональное развитие через сотрудничество и использование приемов профессионального общения, повышается интерес к освоению профессиональных </w:t>
      </w:r>
      <w:proofErr w:type="gramStart"/>
      <w:r w:rsidRPr="00F91552">
        <w:rPr>
          <w:rFonts w:ascii="Times New Roman" w:hAnsi="Times New Roman" w:cs="Times New Roman"/>
          <w:sz w:val="28"/>
          <w:szCs w:val="28"/>
        </w:rPr>
        <w:t>знаний,  креативности</w:t>
      </w:r>
      <w:proofErr w:type="gramEnd"/>
      <w:r w:rsidRPr="00F91552">
        <w:rPr>
          <w:rFonts w:ascii="Times New Roman" w:hAnsi="Times New Roman" w:cs="Times New Roman"/>
          <w:sz w:val="28"/>
          <w:szCs w:val="28"/>
        </w:rPr>
        <w:t xml:space="preserve"> в образовательной деятельности, способность применять основы педагогической и социальной психологии. Учитель использует потенциал информационной среды, создаёт условия для опережающего развития учащихся </w:t>
      </w:r>
      <w:proofErr w:type="gramStart"/>
      <w:r w:rsidRPr="00F91552">
        <w:rPr>
          <w:rFonts w:ascii="Times New Roman" w:hAnsi="Times New Roman" w:cs="Times New Roman"/>
          <w:sz w:val="28"/>
          <w:szCs w:val="28"/>
        </w:rPr>
        <w:t>в  и</w:t>
      </w:r>
      <w:proofErr w:type="gramEnd"/>
      <w:r w:rsidRPr="00F91552">
        <w:rPr>
          <w:rFonts w:ascii="Times New Roman" w:hAnsi="Times New Roman" w:cs="Times New Roman"/>
          <w:sz w:val="28"/>
          <w:szCs w:val="28"/>
        </w:rPr>
        <w:t xml:space="preserve"> личностно-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деятельностной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 направленности, работает над созданием атмосферы психологического комфорта и поддержки для обучающихся, готовит учащихся к самообразованию, са</w:t>
      </w:r>
      <w:r>
        <w:rPr>
          <w:rFonts w:ascii="Times New Roman" w:hAnsi="Times New Roman" w:cs="Times New Roman"/>
          <w:sz w:val="28"/>
          <w:szCs w:val="28"/>
        </w:rPr>
        <w:t>моопределению и самореализации.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 xml:space="preserve">Современное педагогическое общество немыслимо без одаренных с творческим потенциалом молодых педагогов.  Президент Казахстана Н.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А.Назарбаев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 сказал: «Учитель новой формации – духовно развитая, социально зрелая, твердая личность, компетентный специалист,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профессиально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 владеющий всем арсеналом педагогических средств, стремящийся к постоянному самосовершенствованию. Он несет ответственность в формировании и развитии высокообразованной твердой личности и ма</w:t>
      </w:r>
      <w:r>
        <w:rPr>
          <w:rFonts w:ascii="Times New Roman" w:hAnsi="Times New Roman" w:cs="Times New Roman"/>
          <w:sz w:val="28"/>
          <w:szCs w:val="28"/>
        </w:rPr>
        <w:t>ксимальной самореализации» [3].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 xml:space="preserve">Это еще раз подчеркивает, что стратегическая политика нашего государства предоставляя возможности и права молодым педагогам, возлагает на </w:t>
      </w:r>
      <w:proofErr w:type="gramStart"/>
      <w:r w:rsidRPr="00F91552">
        <w:rPr>
          <w:rFonts w:ascii="Times New Roman" w:hAnsi="Times New Roman" w:cs="Times New Roman"/>
          <w:sz w:val="28"/>
          <w:szCs w:val="28"/>
        </w:rPr>
        <w:t>них  большие</w:t>
      </w:r>
      <w:proofErr w:type="gramEnd"/>
      <w:r w:rsidRPr="00F91552">
        <w:rPr>
          <w:rFonts w:ascii="Times New Roman" w:hAnsi="Times New Roman" w:cs="Times New Roman"/>
          <w:sz w:val="28"/>
          <w:szCs w:val="28"/>
        </w:rPr>
        <w:t xml:space="preserve"> надежды в воспитании и обучении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конкурентноспособной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 личности ХХI века.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15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Литература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F91552">
        <w:rPr>
          <w:rFonts w:ascii="Times New Roman" w:hAnsi="Times New Roman" w:cs="Times New Roman"/>
          <w:sz w:val="28"/>
          <w:szCs w:val="28"/>
        </w:rPr>
        <w:t xml:space="preserve">Послание Президента Республики Казахстан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Н.Назарбаева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 народу Казахстана.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552">
        <w:rPr>
          <w:rFonts w:ascii="Times New Roman" w:hAnsi="Times New Roman" w:cs="Times New Roman"/>
          <w:sz w:val="28"/>
          <w:szCs w:val="28"/>
        </w:rPr>
        <w:t xml:space="preserve">5 октября 2018 г. «Рост благосостояния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казахстанцев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: повышение доходов и качества жизни» </w:t>
      </w:r>
    </w:p>
    <w:p w:rsidR="00F91552" w:rsidRPr="00F91552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91552">
        <w:rPr>
          <w:rFonts w:ascii="Times New Roman" w:hAnsi="Times New Roman" w:cs="Times New Roman"/>
          <w:sz w:val="28"/>
          <w:szCs w:val="28"/>
        </w:rPr>
        <w:t xml:space="preserve">Назарбаев Н. Актовая лекция Президента РК. Казахстан в посткризисном мире: интеллектуальный прорыв в будущее. – Алматы: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1552">
        <w:rPr>
          <w:rFonts w:ascii="Times New Roman" w:hAnsi="Times New Roman" w:cs="Times New Roman"/>
          <w:sz w:val="28"/>
          <w:szCs w:val="28"/>
        </w:rPr>
        <w:t>университеті</w:t>
      </w:r>
      <w:proofErr w:type="spellEnd"/>
      <w:r w:rsidRPr="00F91552">
        <w:rPr>
          <w:rFonts w:ascii="Times New Roman" w:hAnsi="Times New Roman" w:cs="Times New Roman"/>
          <w:sz w:val="28"/>
          <w:szCs w:val="28"/>
        </w:rPr>
        <w:t>, 2009.</w:t>
      </w:r>
    </w:p>
    <w:p w:rsidR="00583F51" w:rsidRPr="00583F51" w:rsidRDefault="00F91552" w:rsidP="00F915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91552">
        <w:rPr>
          <w:rFonts w:ascii="Times New Roman" w:hAnsi="Times New Roman" w:cs="Times New Roman"/>
          <w:sz w:val="28"/>
          <w:szCs w:val="28"/>
        </w:rPr>
        <w:t>Петренко Е. И. Профессиональная адаптация молодого учителя в общеобразовательном учреждении // Молодой ученый. - 2017. - №50.</w:t>
      </w:r>
    </w:p>
    <w:sectPr w:rsidR="00583F51" w:rsidRPr="00583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B7E"/>
    <w:rsid w:val="00583F51"/>
    <w:rsid w:val="006E1B7E"/>
    <w:rsid w:val="0094720B"/>
    <w:rsid w:val="00F9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5C916"/>
  <w15:chartTrackingRefBased/>
  <w15:docId w15:val="{B57D8731-9F8F-4494-9945-D66B2F986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8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83F51"/>
  </w:style>
  <w:style w:type="character" w:customStyle="1" w:styleId="c8">
    <w:name w:val="c8"/>
    <w:basedOn w:val="a0"/>
    <w:rsid w:val="00583F51"/>
  </w:style>
  <w:style w:type="paragraph" w:styleId="a3">
    <w:name w:val="List Paragraph"/>
    <w:basedOn w:val="a"/>
    <w:uiPriority w:val="34"/>
    <w:qFormat/>
    <w:rsid w:val="00F915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97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1590</Words>
  <Characters>9066</Characters>
  <Application>Microsoft Office Word</Application>
  <DocSecurity>0</DocSecurity>
  <Lines>75</Lines>
  <Paragraphs>21</Paragraphs>
  <ScaleCrop>false</ScaleCrop>
  <Company/>
  <LinksUpToDate>false</LinksUpToDate>
  <CharactersWithSpaces>10635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ГДВ</dc:creator>
  <cp:keywords/>
  <dc:description/>
  <cp:lastModifiedBy>ГДВ</cp:lastModifiedBy>
  <cp:revision>5</cp:revision>
  <dcterms:created xsi:type="dcterms:W3CDTF">2020-03-23T10:02:00Z</dcterms:created>
  <dcterms:modified xsi:type="dcterms:W3CDTF">2022-02-17T04:40:00Z</dcterms:modified>
</cp:coreProperties>
</file>